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F0DD9" w:rsidRPr="00DF0DD9" w:rsidTr="00DF0DD9">
        <w:trPr>
          <w:tblCellSpacing w:w="0" w:type="dxa"/>
        </w:trPr>
        <w:tc>
          <w:tcPr>
            <w:tcW w:w="0" w:type="auto"/>
            <w:tcMar>
              <w:top w:w="3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F0DD9" w:rsidRPr="00DF0DD9" w:rsidRDefault="00DF0DD9" w:rsidP="00DF0DD9">
            <w:pPr>
              <w:spacing w:before="0" w:after="0" w:line="495" w:lineRule="atLeast"/>
              <w:jc w:val="center"/>
              <w:rPr>
                <w:rFonts w:ascii="SimSun" w:eastAsia="SimSun" w:hAnsi="SimSun" w:cs="굴림"/>
                <w:b/>
                <w:bCs/>
                <w:kern w:val="0"/>
                <w:sz w:val="33"/>
                <w:szCs w:val="33"/>
                <w:lang w:eastAsia="zh-CN"/>
              </w:rPr>
            </w:pPr>
            <w:r w:rsidRPr="00DF0DD9">
              <w:rPr>
                <w:rFonts w:ascii="SimSun" w:eastAsia="SimSun" w:hAnsi="SimSun" w:cs="굴림" w:hint="eastAsia"/>
                <w:b/>
                <w:bCs/>
                <w:kern w:val="0"/>
                <w:sz w:val="33"/>
                <w:szCs w:val="33"/>
                <w:lang w:eastAsia="zh-CN"/>
              </w:rPr>
              <w:t>关于公开征求调整化妆品行政许可延续有关事宜意见的函</w:t>
            </w:r>
          </w:p>
        </w:tc>
      </w:tr>
      <w:tr w:rsidR="00DF0DD9" w:rsidRPr="00DF0DD9" w:rsidTr="00DF0DD9">
        <w:trPr>
          <w:tblCellSpacing w:w="0" w:type="dxa"/>
        </w:trPr>
        <w:tc>
          <w:tcPr>
            <w:tcW w:w="0" w:type="auto"/>
            <w:vAlign w:val="center"/>
            <w:hideMark/>
          </w:tcPr>
          <w:p w:rsidR="00DF0DD9" w:rsidRPr="003C2532" w:rsidRDefault="00DF0DD9" w:rsidP="00DF0DD9">
            <w:pPr>
              <w:spacing w:before="0" w:after="0" w:line="540" w:lineRule="atLeast"/>
              <w:jc w:val="center"/>
              <w:rPr>
                <w:rFonts w:ascii="SimSun" w:eastAsia="SimSun" w:hAnsi="SimSun" w:cs="굴림" w:hint="eastAsia"/>
                <w:b/>
                <w:bCs/>
                <w:kern w:val="0"/>
                <w:sz w:val="28"/>
                <w:szCs w:val="28"/>
                <w:lang w:eastAsia="zh-CN"/>
              </w:rPr>
            </w:pPr>
            <w:r w:rsidRPr="00DF0DD9">
              <w:rPr>
                <w:rFonts w:ascii="SimSun" w:eastAsia="SimSun" w:hAnsi="SimSun" w:cs="굴림" w:hint="eastAsia"/>
                <w:b/>
                <w:bCs/>
                <w:kern w:val="0"/>
                <w:sz w:val="28"/>
                <w:szCs w:val="28"/>
                <w:lang w:eastAsia="zh-CN"/>
              </w:rPr>
              <w:t>食药监药化管便函〔2016〕1378号</w:t>
            </w:r>
          </w:p>
          <w:p w:rsidR="00DF0DD9" w:rsidRPr="00DF0DD9" w:rsidRDefault="00DF0DD9" w:rsidP="00DF0DD9">
            <w:pPr>
              <w:spacing w:before="0" w:after="0" w:line="540" w:lineRule="atLeast"/>
              <w:jc w:val="center"/>
              <w:rPr>
                <w:rFonts w:ascii="SimSun" w:eastAsia="SimSun" w:hAnsi="SimSun" w:cs="굴림"/>
                <w:b/>
                <w:bCs/>
                <w:kern w:val="0"/>
                <w:sz w:val="27"/>
                <w:szCs w:val="27"/>
                <w:lang w:eastAsia="zh-CN"/>
              </w:rPr>
            </w:pPr>
          </w:p>
        </w:tc>
      </w:tr>
      <w:tr w:rsidR="00DF0DD9" w:rsidRPr="00DF0DD9" w:rsidTr="00DF0DD9">
        <w:trPr>
          <w:tblCellSpacing w:w="0" w:type="dxa"/>
        </w:trPr>
        <w:tc>
          <w:tcPr>
            <w:tcW w:w="0" w:type="auto"/>
            <w:vAlign w:val="center"/>
            <w:hideMark/>
          </w:tcPr>
          <w:p w:rsidR="00DF0DD9" w:rsidRPr="00DF0DD9" w:rsidRDefault="00DF0DD9" w:rsidP="00DF0DD9">
            <w:pPr>
              <w:spacing w:before="0" w:after="0" w:line="540" w:lineRule="atLeast"/>
              <w:jc w:val="right"/>
              <w:rPr>
                <w:rFonts w:ascii="SimSun" w:eastAsia="SimSun" w:hAnsi="SimSun" w:cs="굴림"/>
                <w:bCs/>
                <w:kern w:val="0"/>
                <w:sz w:val="27"/>
                <w:szCs w:val="27"/>
                <w:lang w:eastAsia="zh-CN"/>
              </w:rPr>
            </w:pPr>
            <w:r w:rsidRPr="00DF0DD9"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  <w:t>2016年12月14日 发布</w:t>
            </w:r>
          </w:p>
        </w:tc>
      </w:tr>
      <w:tr w:rsidR="00DF0DD9" w:rsidRPr="00DF0DD9" w:rsidTr="00DF0DD9">
        <w:trPr>
          <w:tblCellSpacing w:w="0" w:type="dxa"/>
        </w:trPr>
        <w:tc>
          <w:tcPr>
            <w:tcW w:w="0" w:type="auto"/>
            <w:vAlign w:val="center"/>
            <w:hideMark/>
          </w:tcPr>
          <w:p w:rsidR="00DF0DD9" w:rsidRPr="00DF0DD9" w:rsidRDefault="00DF0DD9" w:rsidP="00DF0DD9">
            <w:pPr>
              <w:spacing w:before="0" w:after="0" w:line="540" w:lineRule="atLeast"/>
              <w:jc w:val="center"/>
              <w:rPr>
                <w:rFonts w:ascii="SimSun" w:eastAsia="SimSun" w:hAnsi="SimSun" w:cs="굴림"/>
                <w:b/>
                <w:bCs/>
                <w:kern w:val="0"/>
                <w:sz w:val="27"/>
                <w:szCs w:val="27"/>
                <w:lang w:eastAsia="zh-CN"/>
              </w:rPr>
            </w:pPr>
          </w:p>
        </w:tc>
      </w:tr>
      <w:tr w:rsidR="00DF0DD9" w:rsidRPr="00DF0DD9" w:rsidTr="00DF0DD9">
        <w:trPr>
          <w:tblCellSpacing w:w="0" w:type="dxa"/>
        </w:trPr>
        <w:tc>
          <w:tcPr>
            <w:tcW w:w="0" w:type="auto"/>
            <w:vAlign w:val="center"/>
            <w:hideMark/>
          </w:tcPr>
          <w:p w:rsidR="00DF0DD9" w:rsidRPr="00DF0DD9" w:rsidRDefault="00DF0DD9" w:rsidP="00DF0DD9">
            <w:pPr>
              <w:spacing w:before="0" w:after="0" w:line="540" w:lineRule="atLeast"/>
              <w:jc w:val="left"/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</w:pPr>
            <w:r w:rsidRPr="00DF0DD9"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  <w:t>各省、自治区、直辖市食品药品监督管理局，有关单位：</w:t>
            </w:r>
          </w:p>
          <w:p w:rsidR="00DF0DD9" w:rsidRPr="00DF0DD9" w:rsidRDefault="00DF0DD9" w:rsidP="00DF0DD9">
            <w:pPr>
              <w:spacing w:before="0" w:after="0" w:line="540" w:lineRule="atLeast"/>
              <w:jc w:val="left"/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</w:pPr>
            <w:r w:rsidRPr="00DF0DD9"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  <w:t xml:space="preserve">　　为进一步规范化妆品行政许可有效期延续工作申报审批工作，依据《中华人民共和国行政许可法》《化妆品卫生监督条例》及其实施细则等有关规定，我司研究起草了《关于调整化妆品行政许可延续有关事宜的公告（征求意见稿）》，现公开征求意见，请于2016年12月31日前将相关意见反馈我司。</w:t>
            </w:r>
          </w:p>
          <w:p w:rsidR="00DF0DD9" w:rsidRPr="00DF0DD9" w:rsidRDefault="00DF0DD9" w:rsidP="00DF0DD9">
            <w:pPr>
              <w:spacing w:before="0" w:after="0" w:line="540" w:lineRule="atLeast"/>
              <w:jc w:val="left"/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</w:pPr>
            <w:r w:rsidRPr="00DF0DD9"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  <w:t xml:space="preserve">　　传真：010－88330729，电子邮箱：hzpc@cfda.gov.cn</w:t>
            </w:r>
          </w:p>
          <w:p w:rsidR="00DF0DD9" w:rsidRPr="00DF0DD9" w:rsidRDefault="00DF0DD9" w:rsidP="00DF0DD9">
            <w:pPr>
              <w:spacing w:before="0" w:after="0" w:line="540" w:lineRule="atLeast"/>
              <w:jc w:val="left"/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</w:pPr>
            <w:r w:rsidRPr="00DF0DD9"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  <w:t xml:space="preserve">　　附件: 关于调整化妆品行政许可延续有关事宜的公告（征求意见稿）</w:t>
            </w:r>
          </w:p>
          <w:p w:rsidR="00DF0DD9" w:rsidRPr="00DF0DD9" w:rsidRDefault="00DF0DD9" w:rsidP="00DF0DD9">
            <w:pPr>
              <w:spacing w:before="0" w:after="0" w:line="540" w:lineRule="atLeast"/>
              <w:jc w:val="left"/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</w:pPr>
            <w:r w:rsidRPr="00DF0DD9"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  <w:br/>
              <w:t>食品药品监管总局药化注册司</w:t>
            </w:r>
            <w:r w:rsidRPr="00DF0DD9"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  <w:br/>
              <w:t>2016年12月14日</w:t>
            </w:r>
            <w:bookmarkStart w:id="0" w:name="_GoBack"/>
            <w:bookmarkEnd w:id="0"/>
          </w:p>
          <w:p w:rsidR="00DF0DD9" w:rsidRPr="00DF0DD9" w:rsidRDefault="00DF0DD9" w:rsidP="00DF0DD9">
            <w:pPr>
              <w:spacing w:before="0" w:after="0" w:line="540" w:lineRule="atLeast"/>
              <w:jc w:val="left"/>
              <w:rPr>
                <w:rFonts w:ascii="SimSun" w:eastAsia="SimSun" w:hAnsi="SimSun" w:cs="굴림"/>
                <w:bCs/>
                <w:kern w:val="0"/>
                <w:sz w:val="27"/>
                <w:szCs w:val="27"/>
                <w:lang w:eastAsia="zh-CN"/>
              </w:rPr>
            </w:pPr>
            <w:r w:rsidRPr="00DF0DD9">
              <w:rPr>
                <w:rFonts w:ascii="SimSun" w:eastAsia="SimSun" w:hAnsi="SimSun" w:cs="굴림"/>
                <w:bCs/>
                <w:kern w:val="0"/>
                <w:sz w:val="27"/>
                <w:szCs w:val="27"/>
                <w:lang w:eastAsia="zh-CN"/>
              </w:rPr>
              <w:drawing>
                <wp:inline distT="0" distB="0" distL="0" distR="0" wp14:anchorId="5F83D739" wp14:editId="5FE490C7">
                  <wp:extent cx="148590" cy="148590"/>
                  <wp:effectExtent l="0" t="0" r="3810" b="3810"/>
                  <wp:docPr id="1" name="그림 1" descr="http://www.sda.gov.cn/directory/web/fileTypeImages/icon_do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sda.gov.cn/directory/web/fileTypeImages/icon_do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2532"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  <w:t>附件：关于调整化妆品行政许可延续有关事宜的公告（征求意见稿）.</w:t>
            </w:r>
            <w:proofErr w:type="spellStart"/>
            <w:r w:rsidRPr="003C2532"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  <w:t>docx</w:t>
            </w:r>
            <w:proofErr w:type="spellEnd"/>
          </w:p>
        </w:tc>
      </w:tr>
    </w:tbl>
    <w:p w:rsidR="00753D8F" w:rsidRPr="003C2532" w:rsidRDefault="00753D8F">
      <w:pPr>
        <w:rPr>
          <w:rFonts w:ascii="SimSun" w:eastAsia="SimSun" w:hAnsi="SimSun"/>
          <w:lang w:eastAsia="zh-CN"/>
        </w:rPr>
      </w:pPr>
    </w:p>
    <w:sectPr w:rsidR="00753D8F" w:rsidRPr="003C253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560"/>
    <w:rsid w:val="003C2532"/>
    <w:rsid w:val="00656560"/>
    <w:rsid w:val="00753D8F"/>
    <w:rsid w:val="00DF0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before="720" w:after="7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0DD9"/>
    <w:pPr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DF0DD9"/>
    <w:rPr>
      <w:color w:val="0000FF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DF0DD9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DF0DD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before="720" w:after="7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0DD9"/>
    <w:pPr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DF0DD9"/>
    <w:rPr>
      <w:color w:val="0000FF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DF0DD9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DF0DD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대한화장품협회</dc:creator>
  <cp:keywords/>
  <dc:description/>
  <cp:lastModifiedBy>대한화장품협회</cp:lastModifiedBy>
  <cp:revision>2</cp:revision>
  <dcterms:created xsi:type="dcterms:W3CDTF">2017-01-13T10:18:00Z</dcterms:created>
  <dcterms:modified xsi:type="dcterms:W3CDTF">2017-01-13T10:31:00Z</dcterms:modified>
</cp:coreProperties>
</file>