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918" w:rsidRPr="002B4918" w:rsidRDefault="002B4918" w:rsidP="002B4918">
      <w:pPr>
        <w:widowControl/>
        <w:shd w:val="clear" w:color="auto" w:fill="FFFFFF"/>
        <w:wordWrap/>
        <w:autoSpaceDE/>
        <w:autoSpaceDN/>
        <w:spacing w:after="0" w:line="585" w:lineRule="atLeast"/>
        <w:jc w:val="center"/>
        <w:outlineLvl w:val="1"/>
        <w:rPr>
          <w:rFonts w:ascii="Microsoft YaHei" w:eastAsia="Microsoft YaHei" w:hAnsi="Microsoft YaHei" w:cs="굴림"/>
          <w:color w:val="333333"/>
          <w:kern w:val="0"/>
          <w:sz w:val="39"/>
          <w:szCs w:val="39"/>
          <w:lang w:eastAsia="zh-CN"/>
        </w:rPr>
      </w:pPr>
      <w:r w:rsidRPr="002B4918">
        <w:rPr>
          <w:rFonts w:ascii="Microsoft YaHei" w:eastAsia="Microsoft YaHei" w:hAnsi="Microsoft YaHei" w:cs="굴림" w:hint="eastAsia"/>
          <w:color w:val="333333"/>
          <w:kern w:val="0"/>
          <w:sz w:val="39"/>
          <w:szCs w:val="39"/>
          <w:lang w:eastAsia="zh-CN"/>
        </w:rPr>
        <w:t>化妆品原料安全信息登记平台上线通知</w:t>
      </w:r>
    </w:p>
    <w:tbl>
      <w:tblPr>
        <w:tblW w:w="0" w:type="auto"/>
        <w:tblCellMar>
          <w:left w:w="0" w:type="dxa"/>
          <w:right w:w="0" w:type="dxa"/>
        </w:tblCellMar>
        <w:tblLook w:val="04A0" w:firstRow="1" w:lastRow="0" w:firstColumn="1" w:lastColumn="0" w:noHBand="0" w:noVBand="1"/>
      </w:tblPr>
      <w:tblGrid>
        <w:gridCol w:w="6"/>
        <w:gridCol w:w="6"/>
      </w:tblGrid>
      <w:tr w:rsidR="002B4918" w:rsidRPr="002B4918" w:rsidTr="002B4918">
        <w:tc>
          <w:tcPr>
            <w:tcW w:w="0" w:type="auto"/>
            <w:tcMar>
              <w:top w:w="60" w:type="dxa"/>
              <w:left w:w="0" w:type="dxa"/>
              <w:bottom w:w="0" w:type="dxa"/>
              <w:right w:w="0" w:type="dxa"/>
            </w:tcMar>
            <w:vAlign w:val="center"/>
          </w:tcPr>
          <w:p w:rsidR="002B4918" w:rsidRPr="002B4918" w:rsidRDefault="002B4918" w:rsidP="002B4918">
            <w:pPr>
              <w:widowControl/>
              <w:wordWrap/>
              <w:autoSpaceDE/>
              <w:autoSpaceDN/>
              <w:spacing w:after="0" w:line="240" w:lineRule="auto"/>
              <w:jc w:val="left"/>
              <w:rPr>
                <w:rFonts w:ascii="굴림" w:eastAsia="굴림" w:hAnsi="굴림" w:cs="굴림"/>
                <w:kern w:val="0"/>
                <w:sz w:val="24"/>
                <w:szCs w:val="24"/>
              </w:rPr>
            </w:pPr>
          </w:p>
        </w:tc>
        <w:tc>
          <w:tcPr>
            <w:tcW w:w="0" w:type="auto"/>
            <w:vAlign w:val="center"/>
          </w:tcPr>
          <w:p w:rsidR="002B4918" w:rsidRPr="002B4918" w:rsidRDefault="002B4918" w:rsidP="002B4918">
            <w:pPr>
              <w:widowControl/>
              <w:wordWrap/>
              <w:autoSpaceDE/>
              <w:autoSpaceDN/>
              <w:spacing w:after="0" w:line="240" w:lineRule="auto"/>
              <w:jc w:val="left"/>
              <w:rPr>
                <w:rFonts w:ascii="굴림" w:eastAsia="굴림" w:hAnsi="굴림" w:cs="굴림"/>
                <w:kern w:val="0"/>
                <w:sz w:val="24"/>
                <w:szCs w:val="24"/>
              </w:rPr>
            </w:pPr>
          </w:p>
        </w:tc>
      </w:tr>
    </w:tbl>
    <w:p w:rsidR="002B4918" w:rsidRPr="002B4918" w:rsidRDefault="002B4918" w:rsidP="002B4918">
      <w:pPr>
        <w:widowControl/>
        <w:shd w:val="clear" w:color="auto" w:fill="FFFFFF"/>
        <w:wordWrap/>
        <w:autoSpaceDE/>
        <w:autoSpaceDN/>
        <w:spacing w:after="0" w:line="315" w:lineRule="atLeast"/>
        <w:jc w:val="right"/>
        <w:rPr>
          <w:rFonts w:ascii="Microsoft YaHei" w:eastAsia="Microsoft YaHei" w:hAnsi="Microsoft YaHei" w:cs="굴림" w:hint="eastAsia"/>
          <w:color w:val="919191"/>
          <w:kern w:val="0"/>
          <w:sz w:val="21"/>
          <w:szCs w:val="21"/>
        </w:rPr>
      </w:pPr>
      <w:r w:rsidRPr="002B4918">
        <w:rPr>
          <w:rFonts w:ascii="Microsoft YaHei" w:eastAsia="Microsoft YaHei" w:hAnsi="Microsoft YaHei" w:cs="굴림" w:hint="eastAsia"/>
          <w:color w:val="919191"/>
          <w:kern w:val="0"/>
          <w:sz w:val="21"/>
          <w:szCs w:val="21"/>
        </w:rPr>
        <w:t>发布时间：2021-12-30</w:t>
      </w:r>
    </w:p>
    <w:p w:rsidR="002B4918" w:rsidRPr="002B4918" w:rsidRDefault="002B4918" w:rsidP="002B4918">
      <w:pPr>
        <w:widowControl/>
        <w:shd w:val="clear" w:color="auto" w:fill="FFFFFF"/>
        <w:wordWrap/>
        <w:autoSpaceDE/>
        <w:autoSpaceDN/>
        <w:spacing w:after="0" w:line="480" w:lineRule="atLeast"/>
        <w:jc w:val="left"/>
        <w:rPr>
          <w:rFonts w:ascii="Microsoft YaHei" w:eastAsia="Microsoft YaHei" w:hAnsi="Microsoft YaHei" w:cs="굴림" w:hint="eastAsia"/>
          <w:color w:val="000000"/>
          <w:kern w:val="0"/>
          <w:sz w:val="24"/>
          <w:szCs w:val="24"/>
        </w:rPr>
      </w:pPr>
      <w:r w:rsidRPr="002B4918">
        <w:rPr>
          <w:rFonts w:ascii="Microsoft YaHei" w:eastAsia="Microsoft YaHei" w:hAnsi="Microsoft YaHei" w:cs="굴림" w:hint="eastAsia"/>
          <w:color w:val="000000"/>
          <w:kern w:val="0"/>
          <w:sz w:val="24"/>
          <w:szCs w:val="24"/>
          <w:lang w:eastAsia="zh-CN"/>
        </w:rPr>
        <w:t xml:space="preserve">　　为贯彻落实《化妆品注册备案管理办法》《化妆品注册备案资料管理规定》等法规文件，国家药监局组织建立了化妆品原料安全信息登记平台，自2021年12月31日上午9时起，化妆品原料生产商或其授权企业可以登陆该平台报送原料安全相关信息。其中，境内用户直接通过国家药监局网上办事大厅（</w:t>
      </w:r>
      <w:r w:rsidRPr="002B4918">
        <w:rPr>
          <w:rFonts w:ascii="Microsoft YaHei" w:eastAsia="Microsoft YaHei" w:hAnsi="Microsoft YaHei" w:cs="굴림"/>
          <w:color w:val="000000"/>
          <w:kern w:val="0"/>
          <w:sz w:val="24"/>
          <w:szCs w:val="24"/>
        </w:rPr>
        <w:fldChar w:fldCharType="begin"/>
      </w:r>
      <w:r w:rsidRPr="002B4918">
        <w:rPr>
          <w:rFonts w:ascii="Microsoft YaHei" w:eastAsia="Microsoft YaHei" w:hAnsi="Microsoft YaHei" w:cs="굴림"/>
          <w:color w:val="000000"/>
          <w:kern w:val="0"/>
          <w:sz w:val="24"/>
          <w:szCs w:val="24"/>
          <w:lang w:eastAsia="zh-CN"/>
        </w:rPr>
        <w:instrText xml:space="preserve"> HYPERLINK "https://zwfw.nmpa.gov.cn/" </w:instrText>
      </w:r>
      <w:r w:rsidRPr="002B4918">
        <w:rPr>
          <w:rFonts w:ascii="Microsoft YaHei" w:eastAsia="Microsoft YaHei" w:hAnsi="Microsoft YaHei" w:cs="굴림"/>
          <w:color w:val="000000"/>
          <w:kern w:val="0"/>
          <w:sz w:val="24"/>
          <w:szCs w:val="24"/>
        </w:rPr>
        <w:fldChar w:fldCharType="separate"/>
      </w:r>
      <w:r w:rsidRPr="002B4918">
        <w:rPr>
          <w:rFonts w:ascii="Microsoft YaHei" w:eastAsia="Microsoft YaHei" w:hAnsi="Microsoft YaHei" w:cs="굴림" w:hint="eastAsia"/>
          <w:color w:val="333333"/>
          <w:kern w:val="0"/>
          <w:sz w:val="24"/>
          <w:szCs w:val="24"/>
          <w:u w:val="single"/>
          <w:lang w:eastAsia="zh-CN"/>
        </w:rPr>
        <w:t>https://zwfw.nmpa.gov.cn</w:t>
      </w:r>
      <w:r w:rsidRPr="002B4918">
        <w:rPr>
          <w:rFonts w:ascii="Microsoft YaHei" w:eastAsia="Microsoft YaHei" w:hAnsi="Microsoft YaHei" w:cs="굴림"/>
          <w:color w:val="000000"/>
          <w:kern w:val="0"/>
          <w:sz w:val="24"/>
          <w:szCs w:val="24"/>
        </w:rPr>
        <w:fldChar w:fldCharType="end"/>
      </w:r>
      <w:r w:rsidRPr="002B4918">
        <w:rPr>
          <w:rFonts w:ascii="Microsoft YaHei" w:eastAsia="Microsoft YaHei" w:hAnsi="Microsoft YaHei" w:cs="굴림" w:hint="eastAsia"/>
          <w:color w:val="000000"/>
          <w:kern w:val="0"/>
          <w:sz w:val="24"/>
          <w:szCs w:val="24"/>
          <w:lang w:eastAsia="zh-CN"/>
        </w:rPr>
        <w:t>）的“化妆品原料安全信息登记平台”模块进行登陆；境外用户需在“化妆品原料安全信息登记平台”（</w:t>
      </w:r>
      <w:r w:rsidRPr="002B4918">
        <w:rPr>
          <w:rFonts w:ascii="Microsoft YaHei" w:eastAsia="Microsoft YaHei" w:hAnsi="Microsoft YaHei" w:cs="굴림"/>
          <w:color w:val="000000"/>
          <w:kern w:val="0"/>
          <w:sz w:val="24"/>
          <w:szCs w:val="24"/>
        </w:rPr>
        <w:fldChar w:fldCharType="begin"/>
      </w:r>
      <w:r w:rsidRPr="002B4918">
        <w:rPr>
          <w:rFonts w:ascii="Microsoft YaHei" w:eastAsia="Microsoft YaHei" w:hAnsi="Microsoft YaHei" w:cs="굴림"/>
          <w:color w:val="000000"/>
          <w:kern w:val="0"/>
          <w:sz w:val="24"/>
          <w:szCs w:val="24"/>
          <w:lang w:eastAsia="zh-CN"/>
        </w:rPr>
        <w:instrText xml:space="preserve"> HYPERLINK "http://ciip.nifdc.org.cn/" </w:instrText>
      </w:r>
      <w:r w:rsidRPr="002B4918">
        <w:rPr>
          <w:rFonts w:ascii="Microsoft YaHei" w:eastAsia="Microsoft YaHei" w:hAnsi="Microsoft YaHei" w:cs="굴림"/>
          <w:color w:val="000000"/>
          <w:kern w:val="0"/>
          <w:sz w:val="24"/>
          <w:szCs w:val="24"/>
        </w:rPr>
        <w:fldChar w:fldCharType="separate"/>
      </w:r>
      <w:r w:rsidRPr="002B4918">
        <w:rPr>
          <w:rFonts w:ascii="Microsoft YaHei" w:eastAsia="Microsoft YaHei" w:hAnsi="Microsoft YaHei" w:cs="굴림" w:hint="eastAsia"/>
          <w:color w:val="333333"/>
          <w:kern w:val="0"/>
          <w:sz w:val="24"/>
          <w:szCs w:val="24"/>
          <w:u w:val="single"/>
          <w:lang w:eastAsia="zh-CN"/>
        </w:rPr>
        <w:t>http://ciip.nifdc.org.cn</w:t>
      </w:r>
      <w:r w:rsidRPr="002B4918">
        <w:rPr>
          <w:rFonts w:ascii="Microsoft YaHei" w:eastAsia="Microsoft YaHei" w:hAnsi="Microsoft YaHei" w:cs="굴림"/>
          <w:color w:val="000000"/>
          <w:kern w:val="0"/>
          <w:sz w:val="24"/>
          <w:szCs w:val="24"/>
        </w:rPr>
        <w:fldChar w:fldCharType="end"/>
      </w:r>
      <w:r w:rsidRPr="002B4918">
        <w:rPr>
          <w:rFonts w:ascii="Microsoft YaHei" w:eastAsia="Microsoft YaHei" w:hAnsi="Microsoft YaHei" w:cs="굴림" w:hint="eastAsia"/>
          <w:color w:val="000000"/>
          <w:kern w:val="0"/>
          <w:sz w:val="24"/>
          <w:szCs w:val="24"/>
          <w:lang w:eastAsia="zh-CN"/>
        </w:rPr>
        <w:t>）开通账号后登陆。</w:t>
      </w:r>
      <w:r w:rsidRPr="002B4918">
        <w:rPr>
          <w:rFonts w:ascii="Microsoft YaHei" w:eastAsia="Microsoft YaHei" w:hAnsi="Microsoft YaHei" w:cs="굴림" w:hint="eastAsia"/>
          <w:color w:val="000000"/>
          <w:kern w:val="0"/>
          <w:sz w:val="24"/>
          <w:szCs w:val="24"/>
          <w:lang w:eastAsia="zh-CN"/>
        </w:rPr>
        <w:br/>
        <w:t xml:space="preserve">　　化妆品原料安全信息登记平台上线后，化妆品注册人、备案人、境内责任人仍可以通过化妆品注册备案信息服务平台填报原料生产商出具的原料安全信息文件，也可以填写化妆品原料安全信息登记平台生成的原料报送码关联原料安全信息文件。</w:t>
      </w:r>
      <w:r w:rsidRPr="002B4918">
        <w:rPr>
          <w:rFonts w:ascii="Microsoft YaHei" w:eastAsia="Microsoft YaHei" w:hAnsi="Microsoft YaHei" w:cs="굴림" w:hint="eastAsia"/>
          <w:color w:val="000000"/>
          <w:kern w:val="0"/>
          <w:sz w:val="24"/>
          <w:szCs w:val="24"/>
          <w:lang w:eastAsia="zh-CN"/>
        </w:rPr>
        <w:br/>
        <w:t xml:space="preserve">　　</w:t>
      </w:r>
      <w:r w:rsidRPr="002B4918">
        <w:rPr>
          <w:rFonts w:ascii="Microsoft YaHei" w:eastAsia="Microsoft YaHei" w:hAnsi="Microsoft YaHei" w:cs="굴림" w:hint="eastAsia"/>
          <w:color w:val="000000"/>
          <w:kern w:val="0"/>
          <w:sz w:val="24"/>
          <w:szCs w:val="24"/>
          <w:lang w:eastAsia="zh-CN"/>
        </w:rPr>
        <w:br/>
      </w:r>
      <w:r w:rsidRPr="002B4918">
        <w:rPr>
          <w:rFonts w:ascii="Microsoft YaHei" w:eastAsia="Microsoft YaHei" w:hAnsi="Microsoft YaHei" w:cs="굴림" w:hint="eastAsia"/>
          <w:color w:val="000000"/>
          <w:kern w:val="0"/>
          <w:sz w:val="24"/>
          <w:szCs w:val="24"/>
          <w:lang w:eastAsia="zh-CN"/>
        </w:rPr>
        <w:br/>
        <w:t xml:space="preserve">　　</w:t>
      </w:r>
      <w:r w:rsidRPr="002B4918">
        <w:rPr>
          <w:rFonts w:ascii="Microsoft YaHei" w:eastAsia="Microsoft YaHei" w:hAnsi="Microsoft YaHei" w:cs="굴림" w:hint="eastAsia"/>
          <w:color w:val="000000"/>
          <w:kern w:val="0"/>
          <w:sz w:val="24"/>
          <w:szCs w:val="24"/>
          <w:lang w:eastAsia="zh-CN"/>
        </w:rPr>
        <w:br/>
        <w:t xml:space="preserve">　　                                                                                                                                                                                                                          </w:t>
      </w:r>
      <w:proofErr w:type="spellStart"/>
      <w:r w:rsidRPr="002B4918">
        <w:rPr>
          <w:rFonts w:ascii="Microsoft YaHei" w:eastAsia="Microsoft YaHei" w:hAnsi="Microsoft YaHei" w:cs="굴림" w:hint="eastAsia"/>
          <w:color w:val="000000"/>
          <w:kern w:val="0"/>
          <w:sz w:val="24"/>
          <w:szCs w:val="24"/>
        </w:rPr>
        <w:t>国家药监局</w:t>
      </w:r>
      <w:proofErr w:type="spellEnd"/>
      <w:r w:rsidRPr="002B4918">
        <w:rPr>
          <w:rFonts w:ascii="Microsoft YaHei" w:eastAsia="Microsoft YaHei" w:hAnsi="Microsoft YaHei" w:cs="굴림" w:hint="eastAsia"/>
          <w:color w:val="000000"/>
          <w:kern w:val="0"/>
          <w:sz w:val="24"/>
          <w:szCs w:val="24"/>
        </w:rPr>
        <w:br/>
      </w:r>
      <w:proofErr w:type="gramStart"/>
      <w:r w:rsidRPr="002B4918">
        <w:rPr>
          <w:rFonts w:ascii="Microsoft YaHei" w:eastAsia="Microsoft YaHei" w:hAnsi="Microsoft YaHei" w:cs="굴림" w:hint="eastAsia"/>
          <w:color w:val="000000"/>
          <w:kern w:val="0"/>
          <w:sz w:val="24"/>
          <w:szCs w:val="24"/>
        </w:rPr>
        <w:t xml:space="preserve">　　                                                                                                                                                                                                            </w:t>
      </w:r>
      <w:bookmarkStart w:id="0" w:name="_GoBack"/>
      <w:bookmarkEnd w:id="0"/>
      <w:r w:rsidRPr="002B4918">
        <w:rPr>
          <w:rFonts w:ascii="Microsoft YaHei" w:eastAsia="Microsoft YaHei" w:hAnsi="Microsoft YaHei" w:cs="굴림" w:hint="eastAsia"/>
          <w:color w:val="000000"/>
          <w:kern w:val="0"/>
          <w:sz w:val="24"/>
          <w:szCs w:val="24"/>
        </w:rPr>
        <w:t>      2021年12月30日</w:t>
      </w:r>
      <w:proofErr w:type="gramEnd"/>
    </w:p>
    <w:p w:rsidR="00703925" w:rsidRDefault="00703925"/>
    <w:sectPr w:rsidR="0070392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B9"/>
    <w:rsid w:val="002B4918"/>
    <w:rsid w:val="00703925"/>
    <w:rsid w:val="00B90FB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2">
    <w:name w:val="heading 2"/>
    <w:basedOn w:val="a"/>
    <w:link w:val="2Char"/>
    <w:uiPriority w:val="9"/>
    <w:qFormat/>
    <w:rsid w:val="002B4918"/>
    <w:pPr>
      <w:widowControl/>
      <w:wordWrap/>
      <w:autoSpaceDE/>
      <w:autoSpaceDN/>
      <w:spacing w:before="100" w:beforeAutospacing="1" w:after="100" w:afterAutospacing="1" w:line="240" w:lineRule="auto"/>
      <w:jc w:val="left"/>
      <w:outlineLvl w:val="1"/>
    </w:pPr>
    <w:rPr>
      <w:rFonts w:ascii="굴림" w:eastAsia="굴림" w:hAnsi="굴림" w:cs="굴림"/>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rsid w:val="002B4918"/>
    <w:rPr>
      <w:rFonts w:ascii="굴림" w:eastAsia="굴림" w:hAnsi="굴림" w:cs="굴림"/>
      <w:b/>
      <w:bCs/>
      <w:kern w:val="0"/>
      <w:sz w:val="36"/>
      <w:szCs w:val="36"/>
    </w:rPr>
  </w:style>
  <w:style w:type="character" w:styleId="a3">
    <w:name w:val="Hyperlink"/>
    <w:basedOn w:val="a0"/>
    <w:uiPriority w:val="99"/>
    <w:semiHidden/>
    <w:unhideWhenUsed/>
    <w:rsid w:val="002B4918"/>
    <w:rPr>
      <w:color w:val="0000FF"/>
      <w:u w:val="single"/>
    </w:rPr>
  </w:style>
  <w:style w:type="paragraph" w:styleId="a4">
    <w:name w:val="Normal (Web)"/>
    <w:basedOn w:val="a"/>
    <w:uiPriority w:val="99"/>
    <w:semiHidden/>
    <w:unhideWhenUsed/>
    <w:rsid w:val="002B4918"/>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5">
    <w:name w:val="Balloon Text"/>
    <w:basedOn w:val="a"/>
    <w:link w:val="Char"/>
    <w:uiPriority w:val="99"/>
    <w:semiHidden/>
    <w:unhideWhenUsed/>
    <w:rsid w:val="002B4918"/>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2B491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2">
    <w:name w:val="heading 2"/>
    <w:basedOn w:val="a"/>
    <w:link w:val="2Char"/>
    <w:uiPriority w:val="9"/>
    <w:qFormat/>
    <w:rsid w:val="002B4918"/>
    <w:pPr>
      <w:widowControl/>
      <w:wordWrap/>
      <w:autoSpaceDE/>
      <w:autoSpaceDN/>
      <w:spacing w:before="100" w:beforeAutospacing="1" w:after="100" w:afterAutospacing="1" w:line="240" w:lineRule="auto"/>
      <w:jc w:val="left"/>
      <w:outlineLvl w:val="1"/>
    </w:pPr>
    <w:rPr>
      <w:rFonts w:ascii="굴림" w:eastAsia="굴림" w:hAnsi="굴림" w:cs="굴림"/>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rsid w:val="002B4918"/>
    <w:rPr>
      <w:rFonts w:ascii="굴림" w:eastAsia="굴림" w:hAnsi="굴림" w:cs="굴림"/>
      <w:b/>
      <w:bCs/>
      <w:kern w:val="0"/>
      <w:sz w:val="36"/>
      <w:szCs w:val="36"/>
    </w:rPr>
  </w:style>
  <w:style w:type="character" w:styleId="a3">
    <w:name w:val="Hyperlink"/>
    <w:basedOn w:val="a0"/>
    <w:uiPriority w:val="99"/>
    <w:semiHidden/>
    <w:unhideWhenUsed/>
    <w:rsid w:val="002B4918"/>
    <w:rPr>
      <w:color w:val="0000FF"/>
      <w:u w:val="single"/>
    </w:rPr>
  </w:style>
  <w:style w:type="paragraph" w:styleId="a4">
    <w:name w:val="Normal (Web)"/>
    <w:basedOn w:val="a"/>
    <w:uiPriority w:val="99"/>
    <w:semiHidden/>
    <w:unhideWhenUsed/>
    <w:rsid w:val="002B4918"/>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5">
    <w:name w:val="Balloon Text"/>
    <w:basedOn w:val="a"/>
    <w:link w:val="Char"/>
    <w:uiPriority w:val="99"/>
    <w:semiHidden/>
    <w:unhideWhenUsed/>
    <w:rsid w:val="002B4918"/>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2B49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221899">
      <w:bodyDiv w:val="1"/>
      <w:marLeft w:val="0"/>
      <w:marRight w:val="0"/>
      <w:marTop w:val="0"/>
      <w:marBottom w:val="0"/>
      <w:divBdr>
        <w:top w:val="none" w:sz="0" w:space="0" w:color="auto"/>
        <w:left w:val="none" w:sz="0" w:space="0" w:color="auto"/>
        <w:bottom w:val="none" w:sz="0" w:space="0" w:color="auto"/>
        <w:right w:val="none" w:sz="0" w:space="0" w:color="auto"/>
      </w:divBdr>
      <w:divsChild>
        <w:div w:id="507908650">
          <w:marLeft w:val="0"/>
          <w:marRight w:val="0"/>
          <w:marTop w:val="0"/>
          <w:marBottom w:val="0"/>
          <w:divBdr>
            <w:top w:val="none" w:sz="0" w:space="0" w:color="auto"/>
            <w:left w:val="none" w:sz="0" w:space="0" w:color="auto"/>
            <w:bottom w:val="none" w:sz="0" w:space="0" w:color="auto"/>
            <w:right w:val="none" w:sz="0" w:space="0" w:color="auto"/>
          </w:divBdr>
        </w:div>
        <w:div w:id="1807358221">
          <w:marLeft w:val="0"/>
          <w:marRight w:val="0"/>
          <w:marTop w:val="0"/>
          <w:marBottom w:val="0"/>
          <w:divBdr>
            <w:top w:val="single" w:sz="6" w:space="6" w:color="989898"/>
            <w:left w:val="none" w:sz="0" w:space="0" w:color="auto"/>
            <w:bottom w:val="none" w:sz="0" w:space="0" w:color="auto"/>
            <w:right w:val="none" w:sz="0" w:space="0" w:color="auto"/>
          </w:divBdr>
        </w:div>
        <w:div w:id="327054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793</Characters>
  <Application>Microsoft Office Word</Application>
  <DocSecurity>0</DocSecurity>
  <Lines>6</Lines>
  <Paragraphs>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박미령</dc:creator>
  <cp:keywords/>
  <dc:description/>
  <cp:lastModifiedBy>박미령</cp:lastModifiedBy>
  <cp:revision>2</cp:revision>
  <dcterms:created xsi:type="dcterms:W3CDTF">2022-01-03T00:28:00Z</dcterms:created>
  <dcterms:modified xsi:type="dcterms:W3CDTF">2022-01-03T00:28:00Z</dcterms:modified>
</cp:coreProperties>
</file>