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10" w:rsidRDefault="00671610" w:rsidP="00671610">
      <w:pPr>
        <w:spacing w:before="0" w:after="0"/>
        <w:jc w:val="center"/>
        <w:rPr>
          <w:rFonts w:ascii="Microsoft YaHei" w:hAnsi="Microsoft YaHei" w:cs="맑은 고딕" w:hint="eastAsia"/>
          <w:b/>
          <w:sz w:val="24"/>
          <w:szCs w:val="24"/>
        </w:rPr>
      </w:pPr>
      <w:r w:rsidRPr="00B3069D">
        <w:rPr>
          <w:rFonts w:ascii="Microsoft YaHei" w:eastAsia="Microsoft YaHei" w:hAnsi="Microsoft YaHei" w:cs="새굴림" w:hint="eastAsia"/>
          <w:b/>
          <w:sz w:val="24"/>
          <w:szCs w:val="24"/>
          <w:lang w:eastAsia="zh-CN"/>
        </w:rPr>
        <w:t>总</w:t>
      </w:r>
      <w:r w:rsidRPr="00B3069D">
        <w:rPr>
          <w:rFonts w:ascii="Microsoft YaHei" w:eastAsia="Microsoft YaHei" w:hAnsi="Microsoft YaHei" w:cs="맑은 고딕" w:hint="eastAsia"/>
          <w:b/>
          <w:sz w:val="24"/>
          <w:szCs w:val="24"/>
          <w:lang w:eastAsia="zh-CN"/>
        </w:rPr>
        <w:t>局</w:t>
      </w:r>
      <w:r w:rsidRPr="00B3069D">
        <w:rPr>
          <w:rFonts w:ascii="Microsoft YaHei" w:eastAsia="Microsoft YaHei" w:hAnsi="Microsoft YaHei" w:cs="새굴림" w:hint="eastAsia"/>
          <w:b/>
          <w:sz w:val="24"/>
          <w:szCs w:val="24"/>
          <w:lang w:eastAsia="zh-CN"/>
        </w:rPr>
        <w:t>关</w:t>
      </w:r>
      <w:r w:rsidRPr="00B3069D">
        <w:rPr>
          <w:rFonts w:ascii="Microsoft YaHei" w:eastAsia="Microsoft YaHei" w:hAnsi="Microsoft YaHei" w:cs="맑은 고딕" w:hint="eastAsia"/>
          <w:b/>
          <w:sz w:val="24"/>
          <w:szCs w:val="24"/>
          <w:lang w:eastAsia="zh-CN"/>
        </w:rPr>
        <w:t>于</w:t>
      </w:r>
      <w:r w:rsidRPr="00B3069D">
        <w:rPr>
          <w:rFonts w:ascii="Microsoft YaHei" w:eastAsia="Microsoft YaHei" w:hAnsi="Microsoft YaHei" w:cs="새굴림" w:hint="eastAsia"/>
          <w:b/>
          <w:sz w:val="24"/>
          <w:szCs w:val="24"/>
          <w:lang w:eastAsia="zh-CN"/>
        </w:rPr>
        <w:t>将</w:t>
      </w:r>
      <w:r w:rsidRPr="00B3069D">
        <w:rPr>
          <w:rFonts w:ascii="Microsoft YaHei" w:eastAsia="Microsoft YaHei" w:hAnsi="Microsoft YaHei" w:cs="맑은 고딕" w:hint="eastAsia"/>
          <w:b/>
          <w:sz w:val="24"/>
          <w:szCs w:val="24"/>
          <w:lang w:eastAsia="zh-CN"/>
        </w:rPr>
        <w:t>化</w:t>
      </w:r>
      <w:r w:rsidRPr="00B3069D">
        <w:rPr>
          <w:rFonts w:ascii="Microsoft YaHei" w:eastAsia="Microsoft YaHei" w:hAnsi="Microsoft YaHei" w:cs="새굴림" w:hint="eastAsia"/>
          <w:b/>
          <w:sz w:val="24"/>
          <w:szCs w:val="24"/>
          <w:lang w:eastAsia="zh-CN"/>
        </w:rPr>
        <w:t>妆</w:t>
      </w:r>
      <w:r w:rsidRPr="00B3069D">
        <w:rPr>
          <w:rFonts w:ascii="Microsoft YaHei" w:eastAsia="Microsoft YaHei" w:hAnsi="Microsoft YaHei" w:cs="맑은 고딕" w:hint="eastAsia"/>
          <w:b/>
          <w:sz w:val="24"/>
          <w:szCs w:val="24"/>
          <w:lang w:eastAsia="zh-CN"/>
        </w:rPr>
        <w:t>品用化</w:t>
      </w:r>
      <w:r w:rsidRPr="00B3069D">
        <w:rPr>
          <w:rFonts w:ascii="Microsoft YaHei" w:eastAsia="Microsoft YaHei" w:hAnsi="Microsoft YaHei" w:cs="새굴림" w:hint="eastAsia"/>
          <w:b/>
          <w:sz w:val="24"/>
          <w:szCs w:val="24"/>
          <w:lang w:eastAsia="zh-CN"/>
        </w:rPr>
        <w:t>学</w:t>
      </w:r>
      <w:r w:rsidRPr="00B3069D">
        <w:rPr>
          <w:rFonts w:ascii="Microsoft YaHei" w:eastAsia="Microsoft YaHei" w:hAnsi="Microsoft YaHei" w:cs="맑은 고딕" w:hint="eastAsia"/>
          <w:b/>
          <w:sz w:val="24"/>
          <w:szCs w:val="24"/>
          <w:lang w:eastAsia="zh-CN"/>
        </w:rPr>
        <w:t>原料离体皮</w:t>
      </w:r>
      <w:r w:rsidRPr="00B3069D">
        <w:rPr>
          <w:rFonts w:ascii="Microsoft YaHei" w:eastAsia="Microsoft YaHei" w:hAnsi="Microsoft YaHei" w:cs="새굴림" w:hint="eastAsia"/>
          <w:b/>
          <w:sz w:val="24"/>
          <w:szCs w:val="24"/>
          <w:lang w:eastAsia="zh-CN"/>
        </w:rPr>
        <w:t>肤</w:t>
      </w:r>
      <w:r w:rsidRPr="00B3069D">
        <w:rPr>
          <w:rFonts w:ascii="Microsoft YaHei" w:eastAsia="Microsoft YaHei" w:hAnsi="Microsoft YaHei" w:cs="맑은 고딕" w:hint="eastAsia"/>
          <w:b/>
          <w:sz w:val="24"/>
          <w:szCs w:val="24"/>
          <w:lang w:eastAsia="zh-CN"/>
        </w:rPr>
        <w:t>腐</w:t>
      </w:r>
      <w:r w:rsidRPr="00B3069D">
        <w:rPr>
          <w:rFonts w:ascii="Microsoft YaHei" w:eastAsia="Microsoft YaHei" w:hAnsi="Microsoft YaHei" w:cs="새굴림" w:hint="eastAsia"/>
          <w:b/>
          <w:sz w:val="24"/>
          <w:szCs w:val="24"/>
          <w:lang w:eastAsia="zh-CN"/>
        </w:rPr>
        <w:t>蚀</w:t>
      </w:r>
      <w:r w:rsidRPr="00B3069D">
        <w:rPr>
          <w:rFonts w:ascii="Microsoft YaHei" w:eastAsia="Microsoft YaHei" w:hAnsi="Microsoft YaHei" w:cs="맑은 고딕" w:hint="eastAsia"/>
          <w:b/>
          <w:sz w:val="24"/>
          <w:szCs w:val="24"/>
          <w:lang w:eastAsia="zh-CN"/>
        </w:rPr>
        <w:t>性大鼠</w:t>
      </w:r>
      <w:r w:rsidRPr="00B3069D">
        <w:rPr>
          <w:rFonts w:ascii="Microsoft YaHei" w:eastAsia="Microsoft YaHei" w:hAnsi="Microsoft YaHei" w:cs="새굴림" w:hint="eastAsia"/>
          <w:b/>
          <w:sz w:val="24"/>
          <w:szCs w:val="24"/>
          <w:lang w:eastAsia="zh-CN"/>
        </w:rPr>
        <w:t>经</w:t>
      </w:r>
      <w:r w:rsidRPr="00B3069D">
        <w:rPr>
          <w:rFonts w:ascii="Microsoft YaHei" w:eastAsia="Microsoft YaHei" w:hAnsi="Microsoft YaHei" w:cs="맑은 고딕" w:hint="eastAsia"/>
          <w:b/>
          <w:sz w:val="24"/>
          <w:szCs w:val="24"/>
          <w:lang w:eastAsia="zh-CN"/>
        </w:rPr>
        <w:t>皮</w:t>
      </w:r>
      <w:r w:rsidRPr="00B3069D">
        <w:rPr>
          <w:rFonts w:ascii="Microsoft YaHei" w:eastAsia="Microsoft YaHei" w:hAnsi="Microsoft YaHei" w:cs="새굴림" w:hint="eastAsia"/>
          <w:b/>
          <w:sz w:val="24"/>
          <w:szCs w:val="24"/>
          <w:lang w:eastAsia="zh-CN"/>
        </w:rPr>
        <w:t>电</w:t>
      </w:r>
      <w:r w:rsidRPr="00B3069D">
        <w:rPr>
          <w:rFonts w:ascii="Microsoft YaHei" w:eastAsia="Microsoft YaHei" w:hAnsi="Microsoft YaHei" w:cs="맑은 고딕" w:hint="eastAsia"/>
          <w:b/>
          <w:sz w:val="24"/>
          <w:szCs w:val="24"/>
          <w:lang w:eastAsia="zh-CN"/>
        </w:rPr>
        <w:t>阻和皮</w:t>
      </w:r>
      <w:r w:rsidRPr="00B3069D">
        <w:rPr>
          <w:rFonts w:ascii="Microsoft YaHei" w:eastAsia="Microsoft YaHei" w:hAnsi="Microsoft YaHei" w:cs="새굴림" w:hint="eastAsia"/>
          <w:b/>
          <w:sz w:val="24"/>
          <w:szCs w:val="24"/>
          <w:lang w:eastAsia="zh-CN"/>
        </w:rPr>
        <w:t>肤</w:t>
      </w:r>
      <w:r w:rsidRPr="00B3069D">
        <w:rPr>
          <w:rFonts w:ascii="Microsoft YaHei" w:eastAsia="Microsoft YaHei" w:hAnsi="Microsoft YaHei" w:cs="맑은 고딕" w:hint="eastAsia"/>
          <w:b/>
          <w:sz w:val="24"/>
          <w:szCs w:val="24"/>
          <w:lang w:eastAsia="zh-CN"/>
        </w:rPr>
        <w:t>光</w:t>
      </w:r>
      <w:r w:rsidRPr="00B3069D">
        <w:rPr>
          <w:rFonts w:ascii="Microsoft YaHei" w:eastAsia="Microsoft YaHei" w:hAnsi="Microsoft YaHei" w:cs="새굴림" w:hint="eastAsia"/>
          <w:b/>
          <w:sz w:val="24"/>
          <w:szCs w:val="24"/>
          <w:lang w:eastAsia="zh-CN"/>
        </w:rPr>
        <w:t>变态</w:t>
      </w:r>
      <w:r w:rsidRPr="00B3069D">
        <w:rPr>
          <w:rFonts w:ascii="Microsoft YaHei" w:eastAsia="Microsoft YaHei" w:hAnsi="Microsoft YaHei" w:cs="맑은 고딕" w:hint="eastAsia"/>
          <w:b/>
          <w:sz w:val="24"/>
          <w:szCs w:val="24"/>
          <w:lang w:eastAsia="zh-CN"/>
        </w:rPr>
        <w:t>反</w:t>
      </w:r>
      <w:r w:rsidRPr="00B3069D">
        <w:rPr>
          <w:rFonts w:ascii="Microsoft YaHei" w:eastAsia="Microsoft YaHei" w:hAnsi="Microsoft YaHei" w:cs="새굴림" w:hint="eastAsia"/>
          <w:b/>
          <w:sz w:val="24"/>
          <w:szCs w:val="24"/>
          <w:lang w:eastAsia="zh-CN"/>
        </w:rPr>
        <w:t>应</w:t>
      </w:r>
      <w:r w:rsidRPr="00B3069D">
        <w:rPr>
          <w:rFonts w:ascii="Microsoft YaHei" w:eastAsia="Microsoft YaHei" w:hAnsi="Microsoft YaHei"/>
          <w:b/>
          <w:sz w:val="24"/>
          <w:szCs w:val="24"/>
          <w:lang w:eastAsia="zh-CN"/>
        </w:rPr>
        <w:t>2</w:t>
      </w:r>
      <w:r w:rsidRPr="00B3069D">
        <w:rPr>
          <w:rFonts w:ascii="Microsoft YaHei" w:eastAsia="Microsoft YaHei" w:hAnsi="Microsoft YaHei" w:cs="새굴림" w:hint="eastAsia"/>
          <w:b/>
          <w:sz w:val="24"/>
          <w:szCs w:val="24"/>
          <w:lang w:eastAsia="zh-CN"/>
        </w:rPr>
        <w:t>个试验</w:t>
      </w:r>
      <w:r w:rsidRPr="00B3069D">
        <w:rPr>
          <w:rFonts w:ascii="Microsoft YaHei" w:eastAsia="Microsoft YaHei" w:hAnsi="Microsoft YaHei" w:cs="맑은 고딕" w:hint="eastAsia"/>
          <w:b/>
          <w:sz w:val="24"/>
          <w:szCs w:val="24"/>
          <w:lang w:eastAsia="zh-CN"/>
        </w:rPr>
        <w:t>方法</w:t>
      </w:r>
      <w:r w:rsidRPr="00B3069D">
        <w:rPr>
          <w:rFonts w:ascii="Microsoft YaHei" w:eastAsia="Microsoft YaHei" w:hAnsi="Microsoft YaHei" w:cs="새굴림" w:hint="eastAsia"/>
          <w:b/>
          <w:sz w:val="24"/>
          <w:szCs w:val="24"/>
          <w:lang w:eastAsia="zh-CN"/>
        </w:rPr>
        <w:t>纳</w:t>
      </w:r>
      <w:r w:rsidRPr="00B3069D">
        <w:rPr>
          <w:rFonts w:ascii="Microsoft YaHei" w:eastAsia="Microsoft YaHei" w:hAnsi="Microsoft YaHei" w:cs="맑은 고딕" w:hint="eastAsia"/>
          <w:b/>
          <w:sz w:val="24"/>
          <w:szCs w:val="24"/>
          <w:lang w:eastAsia="zh-CN"/>
        </w:rPr>
        <w:t>入化</w:t>
      </w:r>
      <w:r w:rsidRPr="00B3069D">
        <w:rPr>
          <w:rFonts w:ascii="Microsoft YaHei" w:eastAsia="Microsoft YaHei" w:hAnsi="Microsoft YaHei" w:cs="새굴림" w:hint="eastAsia"/>
          <w:b/>
          <w:sz w:val="24"/>
          <w:szCs w:val="24"/>
          <w:lang w:eastAsia="zh-CN"/>
        </w:rPr>
        <w:t>妆</w:t>
      </w:r>
      <w:r w:rsidRPr="00B3069D">
        <w:rPr>
          <w:rFonts w:ascii="Microsoft YaHei" w:eastAsia="Microsoft YaHei" w:hAnsi="Microsoft YaHei" w:cs="맑은 고딕" w:hint="eastAsia"/>
          <w:b/>
          <w:sz w:val="24"/>
          <w:szCs w:val="24"/>
          <w:lang w:eastAsia="zh-CN"/>
        </w:rPr>
        <w:t>品安全技</w:t>
      </w:r>
      <w:r w:rsidRPr="00B3069D">
        <w:rPr>
          <w:rFonts w:ascii="Microsoft YaHei" w:eastAsia="Microsoft YaHei" w:hAnsi="Microsoft YaHei" w:cs="새굴림" w:hint="eastAsia"/>
          <w:b/>
          <w:sz w:val="24"/>
          <w:szCs w:val="24"/>
          <w:lang w:eastAsia="zh-CN"/>
        </w:rPr>
        <w:t>术规</w:t>
      </w:r>
      <w:r w:rsidRPr="00B3069D">
        <w:rPr>
          <w:rFonts w:ascii="Microsoft YaHei" w:eastAsia="Microsoft YaHei" w:hAnsi="Microsoft YaHei" w:cs="맑은 고딕" w:hint="eastAsia"/>
          <w:b/>
          <w:sz w:val="24"/>
          <w:szCs w:val="24"/>
          <w:lang w:eastAsia="zh-CN"/>
        </w:rPr>
        <w:t>范（</w:t>
      </w:r>
      <w:r w:rsidRPr="00B3069D">
        <w:rPr>
          <w:rFonts w:ascii="Microsoft YaHei" w:eastAsia="Microsoft YaHei" w:hAnsi="Microsoft YaHei"/>
          <w:b/>
          <w:sz w:val="24"/>
          <w:szCs w:val="24"/>
          <w:lang w:eastAsia="zh-CN"/>
        </w:rPr>
        <w:t>2015年版）的通告（2017年第136</w:t>
      </w:r>
      <w:r w:rsidRPr="00B3069D">
        <w:rPr>
          <w:rFonts w:ascii="Microsoft YaHei" w:eastAsia="Microsoft YaHei" w:hAnsi="Microsoft YaHei" w:cs="새굴림" w:hint="eastAsia"/>
          <w:b/>
          <w:sz w:val="24"/>
          <w:szCs w:val="24"/>
          <w:lang w:eastAsia="zh-CN"/>
        </w:rPr>
        <w:t>号</w:t>
      </w:r>
      <w:r w:rsidRPr="00B3069D">
        <w:rPr>
          <w:rFonts w:ascii="Microsoft YaHei" w:eastAsia="Microsoft YaHei" w:hAnsi="Microsoft YaHei" w:cs="맑은 고딕" w:hint="eastAsia"/>
          <w:b/>
          <w:sz w:val="24"/>
          <w:szCs w:val="24"/>
          <w:lang w:eastAsia="zh-CN"/>
        </w:rPr>
        <w:t>）</w:t>
      </w:r>
    </w:p>
    <w:p w:rsidR="00B3069D" w:rsidRPr="00B3069D" w:rsidRDefault="00B3069D" w:rsidP="00671610">
      <w:pPr>
        <w:spacing w:before="0" w:after="0"/>
        <w:jc w:val="center"/>
        <w:rPr>
          <w:rFonts w:ascii="Microsoft YaHei" w:hAnsi="Microsoft YaHei"/>
          <w:b/>
          <w:sz w:val="24"/>
          <w:szCs w:val="24"/>
        </w:rPr>
      </w:pPr>
    </w:p>
    <w:p w:rsidR="00671610" w:rsidRPr="00B3069D" w:rsidRDefault="00671610" w:rsidP="00671610">
      <w:pPr>
        <w:spacing w:before="0" w:after="0"/>
        <w:jc w:val="right"/>
        <w:rPr>
          <w:rFonts w:ascii="Microsoft YaHei" w:eastAsia="Microsoft YaHei" w:hAnsi="Microsoft YaHei" w:cs="맑은 고딕"/>
          <w:lang w:eastAsia="zh-CN"/>
        </w:rPr>
      </w:pPr>
      <w:r w:rsidRPr="00B3069D">
        <w:rPr>
          <w:rFonts w:ascii="Microsoft YaHei" w:eastAsia="Microsoft YaHei" w:hAnsi="Microsoft YaHei"/>
          <w:lang w:eastAsia="zh-CN"/>
        </w:rPr>
        <w:t xml:space="preserve">2017年08月21日 </w:t>
      </w:r>
      <w:r w:rsidRPr="00B3069D">
        <w:rPr>
          <w:rFonts w:ascii="Microsoft YaHei" w:eastAsia="Microsoft YaHei" w:hAnsi="Microsoft YaHei" w:cs="새굴림" w:hint="eastAsia"/>
          <w:lang w:eastAsia="zh-CN"/>
        </w:rPr>
        <w:t>发</w:t>
      </w:r>
      <w:r w:rsidRPr="00B3069D">
        <w:rPr>
          <w:rFonts w:ascii="Microsoft YaHei" w:eastAsia="Microsoft YaHei" w:hAnsi="Microsoft YaHei" w:cs="맑은 고딕" w:hint="eastAsia"/>
          <w:lang w:eastAsia="zh-CN"/>
        </w:rPr>
        <w:t>布</w:t>
      </w:r>
    </w:p>
    <w:p w:rsidR="00671610" w:rsidRPr="00B3069D" w:rsidRDefault="00671610" w:rsidP="00671610">
      <w:pPr>
        <w:spacing w:before="0" w:after="0"/>
        <w:jc w:val="right"/>
        <w:rPr>
          <w:rFonts w:ascii="Microsoft YaHei" w:eastAsia="Microsoft YaHei" w:hAnsi="Microsoft YaHei"/>
          <w:lang w:eastAsia="zh-CN"/>
        </w:rPr>
      </w:pPr>
    </w:p>
    <w:p w:rsidR="00671610" w:rsidRPr="00B3069D" w:rsidRDefault="00671610" w:rsidP="00671610">
      <w:pPr>
        <w:spacing w:before="0" w:after="0"/>
        <w:rPr>
          <w:rFonts w:ascii="Microsoft YaHei" w:eastAsia="Microsoft YaHei" w:hAnsi="Microsoft YaHei"/>
          <w:lang w:eastAsia="zh-CN"/>
        </w:rPr>
      </w:pPr>
      <w:r w:rsidRPr="00B3069D">
        <w:rPr>
          <w:rFonts w:ascii="Microsoft YaHei" w:eastAsia="Microsoft YaHei" w:hAnsi="Microsoft YaHei" w:hint="eastAsia"/>
          <w:lang w:eastAsia="zh-CN"/>
        </w:rPr>
        <w:t xml:space="preserve">　　</w:t>
      </w:r>
      <w:r w:rsidRPr="00B3069D">
        <w:rPr>
          <w:rFonts w:ascii="Microsoft YaHei" w:eastAsia="Microsoft YaHei" w:hAnsi="Microsoft YaHei" w:cs="새굴림" w:hint="eastAsia"/>
          <w:lang w:eastAsia="zh-CN"/>
        </w:rPr>
        <w:t>国</w:t>
      </w:r>
      <w:r w:rsidRPr="00B3069D">
        <w:rPr>
          <w:rFonts w:ascii="Microsoft YaHei" w:eastAsia="Microsoft YaHei" w:hAnsi="Microsoft YaHei" w:cs="맑은 고딕" w:hint="eastAsia"/>
          <w:lang w:eastAsia="zh-CN"/>
        </w:rPr>
        <w:t>家食品</w:t>
      </w:r>
      <w:r w:rsidRPr="00B3069D">
        <w:rPr>
          <w:rFonts w:ascii="Microsoft YaHei" w:eastAsia="Microsoft YaHei" w:hAnsi="Microsoft YaHei" w:cs="새굴림" w:hint="eastAsia"/>
          <w:lang w:eastAsia="zh-CN"/>
        </w:rPr>
        <w:t>药</w:t>
      </w:r>
      <w:r w:rsidRPr="00B3069D">
        <w:rPr>
          <w:rFonts w:ascii="Microsoft YaHei" w:eastAsia="Microsoft YaHei" w:hAnsi="Microsoft YaHei" w:cs="맑은 고딕" w:hint="eastAsia"/>
          <w:lang w:eastAsia="zh-CN"/>
        </w:rPr>
        <w:t>品</w:t>
      </w:r>
      <w:r w:rsidRPr="00B3069D">
        <w:rPr>
          <w:rFonts w:ascii="Microsoft YaHei" w:eastAsia="Microsoft YaHei" w:hAnsi="Microsoft YaHei" w:cs="새굴림" w:hint="eastAsia"/>
          <w:lang w:eastAsia="zh-CN"/>
        </w:rPr>
        <w:t>监</w:t>
      </w:r>
      <w:r w:rsidRPr="00B3069D">
        <w:rPr>
          <w:rFonts w:ascii="Microsoft YaHei" w:eastAsia="Microsoft YaHei" w:hAnsi="Microsoft YaHei" w:cs="맑은 고딕" w:hint="eastAsia"/>
          <w:lang w:eastAsia="zh-CN"/>
        </w:rPr>
        <w:t>督管理</w:t>
      </w:r>
      <w:r w:rsidRPr="00B3069D">
        <w:rPr>
          <w:rFonts w:ascii="Microsoft YaHei" w:eastAsia="Microsoft YaHei" w:hAnsi="Microsoft YaHei" w:cs="새굴림" w:hint="eastAsia"/>
          <w:lang w:eastAsia="zh-CN"/>
        </w:rPr>
        <w:t>总</w:t>
      </w:r>
      <w:r w:rsidRPr="00B3069D">
        <w:rPr>
          <w:rFonts w:ascii="Microsoft YaHei" w:eastAsia="Microsoft YaHei" w:hAnsi="Microsoft YaHei" w:cs="맑은 고딕" w:hint="eastAsia"/>
          <w:lang w:eastAsia="zh-CN"/>
        </w:rPr>
        <w:t>局</w:t>
      </w:r>
      <w:r w:rsidRPr="00B3069D">
        <w:rPr>
          <w:rFonts w:ascii="Microsoft YaHei" w:eastAsia="Microsoft YaHei" w:hAnsi="Microsoft YaHei" w:cs="새굴림" w:hint="eastAsia"/>
          <w:lang w:eastAsia="zh-CN"/>
        </w:rPr>
        <w:t>组织</w:t>
      </w:r>
      <w:r w:rsidRPr="00B3069D">
        <w:rPr>
          <w:rFonts w:ascii="Microsoft YaHei" w:eastAsia="Microsoft YaHei" w:hAnsi="Microsoft YaHei" w:cs="맑은 고딕" w:hint="eastAsia"/>
          <w:lang w:eastAsia="zh-CN"/>
        </w:rPr>
        <w:t>起草了《化</w:t>
      </w:r>
      <w:r w:rsidRPr="00B3069D">
        <w:rPr>
          <w:rFonts w:ascii="Microsoft YaHei" w:eastAsia="Microsoft YaHei" w:hAnsi="Microsoft YaHei" w:cs="새굴림" w:hint="eastAsia"/>
          <w:lang w:eastAsia="zh-CN"/>
        </w:rPr>
        <w:t>妆</w:t>
      </w:r>
      <w:r w:rsidRPr="00B3069D">
        <w:rPr>
          <w:rFonts w:ascii="Microsoft YaHei" w:eastAsia="Microsoft YaHei" w:hAnsi="Microsoft YaHei" w:cs="맑은 고딕" w:hint="eastAsia"/>
          <w:lang w:eastAsia="zh-CN"/>
        </w:rPr>
        <w:t>品用化</w:t>
      </w:r>
      <w:r w:rsidRPr="00B3069D">
        <w:rPr>
          <w:rFonts w:ascii="Microsoft YaHei" w:eastAsia="Microsoft YaHei" w:hAnsi="Microsoft YaHei" w:cs="새굴림" w:hint="eastAsia"/>
          <w:lang w:eastAsia="zh-CN"/>
        </w:rPr>
        <w:t>学</w:t>
      </w:r>
      <w:r w:rsidRPr="00B3069D">
        <w:rPr>
          <w:rFonts w:ascii="Microsoft YaHei" w:eastAsia="Microsoft YaHei" w:hAnsi="Microsoft YaHei" w:cs="맑은 고딕" w:hint="eastAsia"/>
          <w:lang w:eastAsia="zh-CN"/>
        </w:rPr>
        <w:t>原料离体皮</w:t>
      </w:r>
      <w:r w:rsidRPr="00B3069D">
        <w:rPr>
          <w:rFonts w:ascii="Microsoft YaHei" w:eastAsia="Microsoft YaHei" w:hAnsi="Microsoft YaHei" w:cs="새굴림" w:hint="eastAsia"/>
          <w:lang w:eastAsia="zh-CN"/>
        </w:rPr>
        <w:t>肤</w:t>
      </w:r>
      <w:r w:rsidRPr="00B3069D">
        <w:rPr>
          <w:rFonts w:ascii="Microsoft YaHei" w:eastAsia="Microsoft YaHei" w:hAnsi="Microsoft YaHei" w:cs="맑은 고딕" w:hint="eastAsia"/>
          <w:lang w:eastAsia="zh-CN"/>
        </w:rPr>
        <w:t>腐</w:t>
      </w:r>
      <w:r w:rsidRPr="00B3069D">
        <w:rPr>
          <w:rFonts w:ascii="Microsoft YaHei" w:eastAsia="Microsoft YaHei" w:hAnsi="Microsoft YaHei" w:cs="새굴림" w:hint="eastAsia"/>
          <w:lang w:eastAsia="zh-CN"/>
        </w:rPr>
        <w:t>蚀</w:t>
      </w:r>
      <w:r w:rsidRPr="00B3069D">
        <w:rPr>
          <w:rFonts w:ascii="Microsoft YaHei" w:eastAsia="Microsoft YaHei" w:hAnsi="Microsoft YaHei" w:cs="맑은 고딕" w:hint="eastAsia"/>
          <w:lang w:eastAsia="zh-CN"/>
        </w:rPr>
        <w:t>性大鼠</w:t>
      </w:r>
      <w:r w:rsidRPr="00B3069D">
        <w:rPr>
          <w:rFonts w:ascii="Microsoft YaHei" w:eastAsia="Microsoft YaHei" w:hAnsi="Microsoft YaHei" w:cs="새굴림" w:hint="eastAsia"/>
          <w:lang w:eastAsia="zh-CN"/>
        </w:rPr>
        <w:t>经</w:t>
      </w:r>
      <w:r w:rsidRPr="00B3069D">
        <w:rPr>
          <w:rFonts w:ascii="Microsoft YaHei" w:eastAsia="Microsoft YaHei" w:hAnsi="Microsoft YaHei" w:cs="맑은 고딕" w:hint="eastAsia"/>
          <w:lang w:eastAsia="zh-CN"/>
        </w:rPr>
        <w:t>皮</w:t>
      </w:r>
      <w:r w:rsidRPr="00B3069D">
        <w:rPr>
          <w:rFonts w:ascii="Microsoft YaHei" w:eastAsia="Microsoft YaHei" w:hAnsi="Microsoft YaHei" w:cs="새굴림" w:hint="eastAsia"/>
          <w:lang w:eastAsia="zh-CN"/>
        </w:rPr>
        <w:t>电</w:t>
      </w:r>
      <w:r w:rsidRPr="00B3069D">
        <w:rPr>
          <w:rFonts w:ascii="Microsoft YaHei" w:eastAsia="Microsoft YaHei" w:hAnsi="Microsoft YaHei" w:cs="맑은 고딕" w:hint="eastAsia"/>
          <w:lang w:eastAsia="zh-CN"/>
        </w:rPr>
        <w:t>阻</w:t>
      </w:r>
      <w:r w:rsidRPr="00B3069D">
        <w:rPr>
          <w:rFonts w:ascii="Microsoft YaHei" w:eastAsia="Microsoft YaHei" w:hAnsi="Microsoft YaHei" w:cs="새굴림" w:hint="eastAsia"/>
          <w:lang w:eastAsia="zh-CN"/>
        </w:rPr>
        <w:t>试验</w:t>
      </w:r>
      <w:r w:rsidRPr="00B3069D">
        <w:rPr>
          <w:rFonts w:ascii="Microsoft YaHei" w:eastAsia="Microsoft YaHei" w:hAnsi="Microsoft YaHei" w:cs="맑은 고딕" w:hint="eastAsia"/>
          <w:lang w:eastAsia="zh-CN"/>
        </w:rPr>
        <w:t>方法》和《皮</w:t>
      </w:r>
      <w:r w:rsidRPr="00B3069D">
        <w:rPr>
          <w:rFonts w:ascii="Microsoft YaHei" w:eastAsia="Microsoft YaHei" w:hAnsi="Microsoft YaHei" w:cs="새굴림" w:hint="eastAsia"/>
          <w:lang w:eastAsia="zh-CN"/>
        </w:rPr>
        <w:t>肤</w:t>
      </w:r>
      <w:r w:rsidRPr="00B3069D">
        <w:rPr>
          <w:rFonts w:ascii="Microsoft YaHei" w:eastAsia="Microsoft YaHei" w:hAnsi="Microsoft YaHei" w:cs="맑은 고딕" w:hint="eastAsia"/>
          <w:lang w:eastAsia="zh-CN"/>
        </w:rPr>
        <w:t>光</w:t>
      </w:r>
      <w:r w:rsidRPr="00B3069D">
        <w:rPr>
          <w:rFonts w:ascii="Microsoft YaHei" w:eastAsia="Microsoft YaHei" w:hAnsi="Microsoft YaHei" w:cs="새굴림" w:hint="eastAsia"/>
          <w:lang w:eastAsia="zh-CN"/>
        </w:rPr>
        <w:t>变态</w:t>
      </w:r>
      <w:r w:rsidRPr="00B3069D">
        <w:rPr>
          <w:rFonts w:ascii="Microsoft YaHei" w:eastAsia="Microsoft YaHei" w:hAnsi="Microsoft YaHei" w:cs="맑은 고딕" w:hint="eastAsia"/>
          <w:lang w:eastAsia="zh-CN"/>
        </w:rPr>
        <w:t>反</w:t>
      </w:r>
      <w:r w:rsidRPr="00B3069D">
        <w:rPr>
          <w:rFonts w:ascii="Microsoft YaHei" w:eastAsia="Microsoft YaHei" w:hAnsi="Microsoft YaHei" w:cs="새굴림" w:hint="eastAsia"/>
          <w:lang w:eastAsia="zh-CN"/>
        </w:rPr>
        <w:t>应试验</w:t>
      </w:r>
      <w:r w:rsidRPr="00B3069D">
        <w:rPr>
          <w:rFonts w:ascii="Microsoft YaHei" w:eastAsia="Microsoft YaHei" w:hAnsi="Microsoft YaHei" w:cs="맑은 고딕" w:hint="eastAsia"/>
          <w:lang w:eastAsia="zh-CN"/>
        </w:rPr>
        <w:t>方法》，</w:t>
      </w:r>
      <w:r w:rsidRPr="00B3069D">
        <w:rPr>
          <w:rFonts w:ascii="Microsoft YaHei" w:eastAsia="Microsoft YaHei" w:hAnsi="Microsoft YaHei" w:cs="새굴림" w:hint="eastAsia"/>
          <w:lang w:eastAsia="zh-CN"/>
        </w:rPr>
        <w:t>经</w:t>
      </w:r>
      <w:r w:rsidRPr="00B3069D">
        <w:rPr>
          <w:rFonts w:ascii="Microsoft YaHei" w:eastAsia="Microsoft YaHei" w:hAnsi="Microsoft YaHei" w:cs="맑은 고딕" w:hint="eastAsia"/>
          <w:lang w:eastAsia="zh-CN"/>
        </w:rPr>
        <w:t>化</w:t>
      </w:r>
      <w:r w:rsidRPr="00B3069D">
        <w:rPr>
          <w:rFonts w:ascii="Microsoft YaHei" w:eastAsia="Microsoft YaHei" w:hAnsi="Microsoft YaHei" w:cs="새굴림" w:hint="eastAsia"/>
          <w:lang w:eastAsia="zh-CN"/>
        </w:rPr>
        <w:t>妆</w:t>
      </w:r>
      <w:r w:rsidRPr="00B3069D">
        <w:rPr>
          <w:rFonts w:ascii="Microsoft YaHei" w:eastAsia="Microsoft YaHei" w:hAnsi="Microsoft YaHei" w:cs="맑은 고딕" w:hint="eastAsia"/>
          <w:lang w:eastAsia="zh-CN"/>
        </w:rPr>
        <w:t>品</w:t>
      </w:r>
      <w:r w:rsidRPr="00B3069D">
        <w:rPr>
          <w:rFonts w:ascii="Microsoft YaHei" w:eastAsia="Microsoft YaHei" w:hAnsi="Microsoft YaHei" w:cs="새굴림" w:hint="eastAsia"/>
          <w:lang w:eastAsia="zh-CN"/>
        </w:rPr>
        <w:t>标</w:t>
      </w:r>
      <w:r w:rsidRPr="00B3069D">
        <w:rPr>
          <w:rFonts w:ascii="Microsoft YaHei" w:eastAsia="Microsoft YaHei" w:hAnsi="Microsoft YaHei" w:cs="맑은 고딕" w:hint="eastAsia"/>
          <w:lang w:eastAsia="zh-CN"/>
        </w:rPr>
        <w:t>准</w:t>
      </w:r>
      <w:r w:rsidRPr="00B3069D">
        <w:rPr>
          <w:rFonts w:ascii="Microsoft YaHei" w:eastAsia="Microsoft YaHei" w:hAnsi="Microsoft YaHei" w:cs="새굴림" w:hint="eastAsia"/>
          <w:lang w:eastAsia="zh-CN"/>
        </w:rPr>
        <w:t>专</w:t>
      </w:r>
      <w:r w:rsidRPr="00B3069D">
        <w:rPr>
          <w:rFonts w:ascii="Microsoft YaHei" w:eastAsia="Microsoft YaHei" w:hAnsi="Microsoft YaHei" w:cs="맑은 고딕" w:hint="eastAsia"/>
          <w:lang w:eastAsia="zh-CN"/>
        </w:rPr>
        <w:t>家委</w:t>
      </w:r>
      <w:r w:rsidRPr="00B3069D">
        <w:rPr>
          <w:rFonts w:ascii="Microsoft YaHei" w:eastAsia="Microsoft YaHei" w:hAnsi="Microsoft YaHei" w:cs="새굴림" w:hint="eastAsia"/>
          <w:lang w:eastAsia="zh-CN"/>
        </w:rPr>
        <w:t>员会</w:t>
      </w:r>
      <w:r w:rsidRPr="00B3069D">
        <w:rPr>
          <w:rFonts w:ascii="Microsoft YaHei" w:eastAsia="Microsoft YaHei" w:hAnsi="Microsoft YaHei" w:cs="맑은 고딕" w:hint="eastAsia"/>
          <w:lang w:eastAsia="zh-CN"/>
        </w:rPr>
        <w:t>全体</w:t>
      </w:r>
      <w:r w:rsidRPr="00B3069D">
        <w:rPr>
          <w:rFonts w:ascii="Microsoft YaHei" w:eastAsia="Microsoft YaHei" w:hAnsi="Microsoft YaHei" w:cs="새굴림" w:hint="eastAsia"/>
          <w:lang w:eastAsia="zh-CN"/>
        </w:rPr>
        <w:t>会议审议</w:t>
      </w:r>
      <w:r w:rsidRPr="00B3069D">
        <w:rPr>
          <w:rFonts w:ascii="Microsoft YaHei" w:eastAsia="Microsoft YaHei" w:hAnsi="Microsoft YaHei" w:cs="맑은 고딕" w:hint="eastAsia"/>
          <w:lang w:eastAsia="zh-CN"/>
        </w:rPr>
        <w:t>通</w:t>
      </w:r>
      <w:r w:rsidRPr="00B3069D">
        <w:rPr>
          <w:rFonts w:ascii="Microsoft YaHei" w:eastAsia="Microsoft YaHei" w:hAnsi="Microsoft YaHei" w:cs="새굴림" w:hint="eastAsia"/>
          <w:lang w:eastAsia="zh-CN"/>
        </w:rPr>
        <w:t>过</w:t>
      </w:r>
      <w:r w:rsidRPr="00B3069D">
        <w:rPr>
          <w:rFonts w:ascii="Microsoft YaHei" w:eastAsia="Microsoft YaHei" w:hAnsi="Microsoft YaHei" w:cs="맑은 고딕" w:hint="eastAsia"/>
          <w:lang w:eastAsia="zh-CN"/>
        </w:rPr>
        <w:t>，</w:t>
      </w:r>
      <w:r w:rsidRPr="00B3069D">
        <w:rPr>
          <w:rFonts w:ascii="Microsoft YaHei" w:eastAsia="Microsoft YaHei" w:hAnsi="Microsoft YaHei" w:cs="새굴림" w:hint="eastAsia"/>
          <w:lang w:eastAsia="zh-CN"/>
        </w:rPr>
        <w:t>现</w:t>
      </w:r>
      <w:r w:rsidRPr="00B3069D">
        <w:rPr>
          <w:rFonts w:ascii="Microsoft YaHei" w:eastAsia="Microsoft YaHei" w:hAnsi="Microsoft YaHei" w:cs="맑은 고딕" w:hint="eastAsia"/>
          <w:lang w:eastAsia="zh-CN"/>
        </w:rPr>
        <w:t>予以</w:t>
      </w:r>
      <w:r w:rsidRPr="00B3069D">
        <w:rPr>
          <w:rFonts w:ascii="Microsoft YaHei" w:eastAsia="Microsoft YaHei" w:hAnsi="Microsoft YaHei" w:cs="새굴림" w:hint="eastAsia"/>
          <w:lang w:eastAsia="zh-CN"/>
        </w:rPr>
        <w:t>发</w:t>
      </w:r>
      <w:r w:rsidRPr="00B3069D">
        <w:rPr>
          <w:rFonts w:ascii="Microsoft YaHei" w:eastAsia="Microsoft YaHei" w:hAnsi="Microsoft YaHei" w:cs="맑은 고딕" w:hint="eastAsia"/>
          <w:lang w:eastAsia="zh-CN"/>
        </w:rPr>
        <w:t>布，</w:t>
      </w:r>
      <w:r w:rsidRPr="00B3069D">
        <w:rPr>
          <w:rFonts w:ascii="Microsoft YaHei" w:eastAsia="Microsoft YaHei" w:hAnsi="Microsoft YaHei" w:cs="새굴림" w:hint="eastAsia"/>
          <w:lang w:eastAsia="zh-CN"/>
        </w:rPr>
        <w:t>并</w:t>
      </w:r>
      <w:r w:rsidRPr="00B3069D">
        <w:rPr>
          <w:rFonts w:ascii="Microsoft YaHei" w:eastAsia="Microsoft YaHei" w:hAnsi="Microsoft YaHei" w:cs="맑은 고딕" w:hint="eastAsia"/>
          <w:lang w:eastAsia="zh-CN"/>
        </w:rPr>
        <w:t>分</w:t>
      </w:r>
      <w:r w:rsidRPr="00B3069D">
        <w:rPr>
          <w:rFonts w:ascii="Microsoft YaHei" w:eastAsia="Microsoft YaHei" w:hAnsi="Microsoft YaHei" w:cs="새굴림" w:hint="eastAsia"/>
          <w:lang w:eastAsia="zh-CN"/>
        </w:rPr>
        <w:t>别</w:t>
      </w:r>
      <w:r w:rsidRPr="00B3069D">
        <w:rPr>
          <w:rFonts w:ascii="Microsoft YaHei" w:eastAsia="Microsoft YaHei" w:hAnsi="Microsoft YaHei" w:cs="맑은 고딕" w:hint="eastAsia"/>
          <w:lang w:eastAsia="zh-CN"/>
        </w:rPr>
        <w:t>作</w:t>
      </w:r>
      <w:r w:rsidRPr="00B3069D">
        <w:rPr>
          <w:rFonts w:ascii="Microsoft YaHei" w:eastAsia="Microsoft YaHei" w:hAnsi="Microsoft YaHei" w:cs="새굴림" w:hint="eastAsia"/>
          <w:lang w:eastAsia="zh-CN"/>
        </w:rPr>
        <w:t>为</w:t>
      </w:r>
      <w:r w:rsidRPr="00B3069D">
        <w:rPr>
          <w:rFonts w:ascii="Microsoft YaHei" w:eastAsia="Microsoft YaHei" w:hAnsi="Microsoft YaHei" w:cs="맑은 고딕" w:hint="eastAsia"/>
          <w:lang w:eastAsia="zh-CN"/>
        </w:rPr>
        <w:t>第</w:t>
      </w:r>
      <w:r w:rsidRPr="00B3069D">
        <w:rPr>
          <w:rFonts w:ascii="Microsoft YaHei" w:eastAsia="Microsoft YaHei" w:hAnsi="Microsoft YaHei"/>
          <w:lang w:eastAsia="zh-CN"/>
        </w:rPr>
        <w:t>19</w:t>
      </w:r>
      <w:r w:rsidRPr="00B3069D">
        <w:rPr>
          <w:rFonts w:ascii="Microsoft YaHei" w:eastAsia="Microsoft YaHei" w:hAnsi="Microsoft YaHei" w:cs="새굴림" w:hint="eastAsia"/>
          <w:lang w:eastAsia="zh-CN"/>
        </w:rPr>
        <w:t>项</w:t>
      </w:r>
      <w:r w:rsidRPr="00B3069D">
        <w:rPr>
          <w:rFonts w:ascii="Microsoft YaHei" w:eastAsia="Microsoft YaHei" w:hAnsi="Microsoft YaHei" w:cs="맑은 고딕" w:hint="eastAsia"/>
          <w:lang w:eastAsia="zh-CN"/>
        </w:rPr>
        <w:t>和第</w:t>
      </w:r>
      <w:r w:rsidRPr="00B3069D">
        <w:rPr>
          <w:rFonts w:ascii="Microsoft YaHei" w:eastAsia="Microsoft YaHei" w:hAnsi="Microsoft YaHei"/>
          <w:lang w:eastAsia="zh-CN"/>
        </w:rPr>
        <w:t>20</w:t>
      </w:r>
      <w:r w:rsidRPr="00B3069D">
        <w:rPr>
          <w:rFonts w:ascii="Microsoft YaHei" w:eastAsia="Microsoft YaHei" w:hAnsi="Microsoft YaHei" w:cs="새굴림" w:hint="eastAsia"/>
          <w:lang w:eastAsia="zh-CN"/>
        </w:rPr>
        <w:t>项</w:t>
      </w:r>
      <w:r w:rsidRPr="00B3069D">
        <w:rPr>
          <w:rFonts w:ascii="Microsoft YaHei" w:eastAsia="Microsoft YaHei" w:hAnsi="Microsoft YaHei" w:cs="맑은 고딕" w:hint="eastAsia"/>
          <w:lang w:eastAsia="zh-CN"/>
        </w:rPr>
        <w:t>毒理</w:t>
      </w:r>
      <w:r w:rsidRPr="00B3069D">
        <w:rPr>
          <w:rFonts w:ascii="Microsoft YaHei" w:eastAsia="Microsoft YaHei" w:hAnsi="Microsoft YaHei" w:cs="새굴림" w:hint="eastAsia"/>
          <w:lang w:eastAsia="zh-CN"/>
        </w:rPr>
        <w:t>学试验</w:t>
      </w:r>
      <w:r w:rsidRPr="00B3069D">
        <w:rPr>
          <w:rFonts w:ascii="Microsoft YaHei" w:eastAsia="Microsoft YaHei" w:hAnsi="Microsoft YaHei" w:cs="맑은 고딕" w:hint="eastAsia"/>
          <w:lang w:eastAsia="zh-CN"/>
        </w:rPr>
        <w:t>方法</w:t>
      </w:r>
      <w:r w:rsidRPr="00B3069D">
        <w:rPr>
          <w:rFonts w:ascii="Microsoft YaHei" w:eastAsia="Microsoft YaHei" w:hAnsi="Microsoft YaHei" w:cs="새굴림" w:hint="eastAsia"/>
          <w:lang w:eastAsia="zh-CN"/>
        </w:rPr>
        <w:t>纳</w:t>
      </w:r>
      <w:r w:rsidRPr="00B3069D">
        <w:rPr>
          <w:rFonts w:ascii="Microsoft YaHei" w:eastAsia="Microsoft YaHei" w:hAnsi="Microsoft YaHei" w:cs="맑은 고딕" w:hint="eastAsia"/>
          <w:lang w:eastAsia="zh-CN"/>
        </w:rPr>
        <w:t>入《化</w:t>
      </w:r>
      <w:r w:rsidRPr="00B3069D">
        <w:rPr>
          <w:rFonts w:ascii="Microsoft YaHei" w:eastAsia="Microsoft YaHei" w:hAnsi="Microsoft YaHei" w:cs="새굴림" w:hint="eastAsia"/>
          <w:lang w:eastAsia="zh-CN"/>
        </w:rPr>
        <w:t>妆</w:t>
      </w:r>
      <w:r w:rsidRPr="00B3069D">
        <w:rPr>
          <w:rFonts w:ascii="Microsoft YaHei" w:eastAsia="Microsoft YaHei" w:hAnsi="Microsoft YaHei" w:cs="맑은 고딕" w:hint="eastAsia"/>
          <w:lang w:eastAsia="zh-CN"/>
        </w:rPr>
        <w:t>品安全技</w:t>
      </w:r>
      <w:r w:rsidRPr="00B3069D">
        <w:rPr>
          <w:rFonts w:ascii="Microsoft YaHei" w:eastAsia="Microsoft YaHei" w:hAnsi="Microsoft YaHei" w:cs="새굴림" w:hint="eastAsia"/>
          <w:lang w:eastAsia="zh-CN"/>
        </w:rPr>
        <w:t>术规</w:t>
      </w:r>
      <w:r w:rsidRPr="00B3069D">
        <w:rPr>
          <w:rFonts w:ascii="Microsoft YaHei" w:eastAsia="Microsoft YaHei" w:hAnsi="Microsoft YaHei" w:cs="맑은 고딕" w:hint="eastAsia"/>
          <w:lang w:eastAsia="zh-CN"/>
        </w:rPr>
        <w:t>范》（</w:t>
      </w:r>
      <w:r w:rsidRPr="00B3069D">
        <w:rPr>
          <w:rFonts w:ascii="Microsoft YaHei" w:eastAsia="Microsoft YaHei" w:hAnsi="Microsoft YaHei"/>
          <w:lang w:eastAsia="zh-CN"/>
        </w:rPr>
        <w:t>2015年版）第六章。</w:t>
      </w:r>
    </w:p>
    <w:p w:rsidR="00671610" w:rsidRPr="00B3069D" w:rsidRDefault="00671610" w:rsidP="00671610">
      <w:pPr>
        <w:spacing w:before="0" w:after="0"/>
        <w:rPr>
          <w:rFonts w:ascii="Microsoft YaHei" w:eastAsia="Microsoft YaHei" w:hAnsi="Microsoft YaHei"/>
          <w:lang w:eastAsia="zh-CN"/>
        </w:rPr>
      </w:pPr>
    </w:p>
    <w:p w:rsidR="00671610" w:rsidRPr="00B3069D" w:rsidRDefault="00671610" w:rsidP="00671610">
      <w:pPr>
        <w:spacing w:before="0" w:after="0"/>
        <w:rPr>
          <w:rFonts w:ascii="Microsoft YaHei" w:eastAsia="Microsoft YaHei" w:hAnsi="Microsoft YaHei"/>
          <w:lang w:eastAsia="zh-CN"/>
        </w:rPr>
      </w:pPr>
      <w:r w:rsidRPr="00B3069D">
        <w:rPr>
          <w:rFonts w:ascii="Microsoft YaHei" w:eastAsia="Microsoft YaHei" w:hAnsi="Microsoft YaHei" w:hint="eastAsia"/>
          <w:lang w:eastAsia="zh-CN"/>
        </w:rPr>
        <w:t xml:space="preserve">　　特此通告。</w:t>
      </w:r>
    </w:p>
    <w:p w:rsidR="00671610" w:rsidRPr="00B3069D" w:rsidRDefault="00671610" w:rsidP="00671610">
      <w:pPr>
        <w:spacing w:before="0" w:after="0"/>
        <w:rPr>
          <w:rFonts w:ascii="Microsoft YaHei" w:eastAsia="Microsoft YaHei" w:hAnsi="Microsoft YaHei"/>
          <w:lang w:eastAsia="zh-CN"/>
        </w:rPr>
      </w:pPr>
    </w:p>
    <w:p w:rsidR="00671610" w:rsidRPr="00B3069D" w:rsidRDefault="00671610" w:rsidP="00671610">
      <w:pPr>
        <w:spacing w:before="0" w:after="0"/>
        <w:rPr>
          <w:rFonts w:ascii="Microsoft YaHei" w:eastAsia="Microsoft YaHei" w:hAnsi="Microsoft YaHei"/>
          <w:lang w:eastAsia="zh-CN"/>
        </w:rPr>
      </w:pPr>
      <w:r w:rsidRPr="00B3069D">
        <w:rPr>
          <w:rFonts w:ascii="Microsoft YaHei" w:eastAsia="Microsoft YaHei" w:hAnsi="Microsoft YaHei" w:hint="eastAsia"/>
          <w:lang w:eastAsia="zh-CN"/>
        </w:rPr>
        <w:t xml:space="preserve">　　附件：</w:t>
      </w:r>
      <w:r w:rsidRPr="00B3069D">
        <w:rPr>
          <w:rFonts w:ascii="Microsoft YaHei" w:eastAsia="Microsoft YaHei" w:hAnsi="Microsoft YaHei"/>
          <w:lang w:eastAsia="zh-CN"/>
        </w:rPr>
        <w:t>1.化</w:t>
      </w:r>
      <w:r w:rsidRPr="00B3069D">
        <w:rPr>
          <w:rFonts w:ascii="Microsoft YaHei" w:eastAsia="Microsoft YaHei" w:hAnsi="Microsoft YaHei" w:cs="새굴림" w:hint="eastAsia"/>
          <w:lang w:eastAsia="zh-CN"/>
        </w:rPr>
        <w:t>妆</w:t>
      </w:r>
      <w:r w:rsidRPr="00B3069D">
        <w:rPr>
          <w:rFonts w:ascii="Microsoft YaHei" w:eastAsia="Microsoft YaHei" w:hAnsi="Microsoft YaHei" w:cs="맑은 고딕" w:hint="eastAsia"/>
          <w:lang w:eastAsia="zh-CN"/>
        </w:rPr>
        <w:t>品用化</w:t>
      </w:r>
      <w:r w:rsidRPr="00B3069D">
        <w:rPr>
          <w:rFonts w:ascii="Microsoft YaHei" w:eastAsia="Microsoft YaHei" w:hAnsi="Microsoft YaHei" w:cs="새굴림" w:hint="eastAsia"/>
          <w:lang w:eastAsia="zh-CN"/>
        </w:rPr>
        <w:t>学</w:t>
      </w:r>
      <w:r w:rsidRPr="00B3069D">
        <w:rPr>
          <w:rFonts w:ascii="Microsoft YaHei" w:eastAsia="Microsoft YaHei" w:hAnsi="Microsoft YaHei" w:cs="맑은 고딕" w:hint="eastAsia"/>
          <w:lang w:eastAsia="zh-CN"/>
        </w:rPr>
        <w:t>原料离体皮</w:t>
      </w:r>
      <w:r w:rsidRPr="00B3069D">
        <w:rPr>
          <w:rFonts w:ascii="Microsoft YaHei" w:eastAsia="Microsoft YaHei" w:hAnsi="Microsoft YaHei" w:cs="새굴림" w:hint="eastAsia"/>
          <w:lang w:eastAsia="zh-CN"/>
        </w:rPr>
        <w:t>肤</w:t>
      </w:r>
      <w:r w:rsidRPr="00B3069D">
        <w:rPr>
          <w:rFonts w:ascii="Microsoft YaHei" w:eastAsia="Microsoft YaHei" w:hAnsi="Microsoft YaHei" w:cs="맑은 고딕" w:hint="eastAsia"/>
          <w:lang w:eastAsia="zh-CN"/>
        </w:rPr>
        <w:t>腐</w:t>
      </w:r>
      <w:r w:rsidRPr="00B3069D">
        <w:rPr>
          <w:rFonts w:ascii="Microsoft YaHei" w:eastAsia="Microsoft YaHei" w:hAnsi="Microsoft YaHei" w:cs="새굴림" w:hint="eastAsia"/>
          <w:lang w:eastAsia="zh-CN"/>
        </w:rPr>
        <w:t>蚀</w:t>
      </w:r>
      <w:r w:rsidRPr="00B3069D">
        <w:rPr>
          <w:rFonts w:ascii="Microsoft YaHei" w:eastAsia="Microsoft YaHei" w:hAnsi="Microsoft YaHei" w:cs="맑은 고딕" w:hint="eastAsia"/>
          <w:lang w:eastAsia="zh-CN"/>
        </w:rPr>
        <w:t>性大鼠</w:t>
      </w:r>
      <w:r w:rsidRPr="00B3069D">
        <w:rPr>
          <w:rFonts w:ascii="Microsoft YaHei" w:eastAsia="Microsoft YaHei" w:hAnsi="Microsoft YaHei" w:cs="새굴림" w:hint="eastAsia"/>
          <w:lang w:eastAsia="zh-CN"/>
        </w:rPr>
        <w:t>经</w:t>
      </w:r>
      <w:r w:rsidRPr="00B3069D">
        <w:rPr>
          <w:rFonts w:ascii="Microsoft YaHei" w:eastAsia="Microsoft YaHei" w:hAnsi="Microsoft YaHei" w:cs="맑은 고딕" w:hint="eastAsia"/>
          <w:lang w:eastAsia="zh-CN"/>
        </w:rPr>
        <w:t>皮</w:t>
      </w:r>
      <w:r w:rsidRPr="00B3069D">
        <w:rPr>
          <w:rFonts w:ascii="Microsoft YaHei" w:eastAsia="Microsoft YaHei" w:hAnsi="Microsoft YaHei" w:cs="새굴림" w:hint="eastAsia"/>
          <w:lang w:eastAsia="zh-CN"/>
        </w:rPr>
        <w:t>电</w:t>
      </w:r>
      <w:r w:rsidRPr="00B3069D">
        <w:rPr>
          <w:rFonts w:ascii="Microsoft YaHei" w:eastAsia="Microsoft YaHei" w:hAnsi="Microsoft YaHei" w:cs="맑은 고딕" w:hint="eastAsia"/>
          <w:lang w:eastAsia="zh-CN"/>
        </w:rPr>
        <w:t>阻</w:t>
      </w:r>
      <w:r w:rsidRPr="00B3069D">
        <w:rPr>
          <w:rFonts w:ascii="Microsoft YaHei" w:eastAsia="Microsoft YaHei" w:hAnsi="Microsoft YaHei" w:cs="새굴림" w:hint="eastAsia"/>
          <w:lang w:eastAsia="zh-CN"/>
        </w:rPr>
        <w:t>试验</w:t>
      </w:r>
      <w:r w:rsidRPr="00B3069D">
        <w:rPr>
          <w:rFonts w:ascii="Microsoft YaHei" w:eastAsia="Microsoft YaHei" w:hAnsi="Microsoft YaHei" w:cs="맑은 고딕" w:hint="eastAsia"/>
          <w:lang w:eastAsia="zh-CN"/>
        </w:rPr>
        <w:t>方法</w:t>
      </w:r>
    </w:p>
    <w:p w:rsidR="00671610" w:rsidRPr="00B3069D" w:rsidRDefault="00671610" w:rsidP="00671610">
      <w:pPr>
        <w:spacing w:before="0" w:after="0"/>
        <w:rPr>
          <w:rFonts w:ascii="Microsoft YaHei" w:eastAsia="Microsoft YaHei" w:hAnsi="Microsoft YaHei"/>
          <w:lang w:eastAsia="zh-CN"/>
        </w:rPr>
      </w:pPr>
      <w:r w:rsidRPr="00B3069D">
        <w:rPr>
          <w:rFonts w:ascii="Microsoft YaHei" w:eastAsia="Microsoft YaHei" w:hAnsi="Microsoft YaHei" w:hint="eastAsia"/>
          <w:lang w:eastAsia="zh-CN"/>
        </w:rPr>
        <w:t xml:space="preserve">　　　　　</w:t>
      </w:r>
      <w:r w:rsidRPr="00B3069D">
        <w:rPr>
          <w:rFonts w:ascii="Microsoft YaHei" w:eastAsia="Microsoft YaHei" w:hAnsi="Microsoft YaHei"/>
          <w:lang w:eastAsia="zh-CN"/>
        </w:rPr>
        <w:t>2.皮</w:t>
      </w:r>
      <w:r w:rsidRPr="00B3069D">
        <w:rPr>
          <w:rFonts w:ascii="Microsoft YaHei" w:eastAsia="Microsoft YaHei" w:hAnsi="Microsoft YaHei" w:cs="새굴림" w:hint="eastAsia"/>
          <w:lang w:eastAsia="zh-CN"/>
        </w:rPr>
        <w:t>肤</w:t>
      </w:r>
      <w:r w:rsidRPr="00B3069D">
        <w:rPr>
          <w:rFonts w:ascii="Microsoft YaHei" w:eastAsia="Microsoft YaHei" w:hAnsi="Microsoft YaHei" w:cs="맑은 고딕" w:hint="eastAsia"/>
          <w:lang w:eastAsia="zh-CN"/>
        </w:rPr>
        <w:t>光</w:t>
      </w:r>
      <w:r w:rsidRPr="00B3069D">
        <w:rPr>
          <w:rFonts w:ascii="Microsoft YaHei" w:eastAsia="Microsoft YaHei" w:hAnsi="Microsoft YaHei" w:cs="새굴림" w:hint="eastAsia"/>
          <w:lang w:eastAsia="zh-CN"/>
        </w:rPr>
        <w:t>变态</w:t>
      </w:r>
      <w:r w:rsidRPr="00B3069D">
        <w:rPr>
          <w:rFonts w:ascii="Microsoft YaHei" w:eastAsia="Microsoft YaHei" w:hAnsi="Microsoft YaHei" w:cs="맑은 고딕" w:hint="eastAsia"/>
          <w:lang w:eastAsia="zh-CN"/>
        </w:rPr>
        <w:t>反</w:t>
      </w:r>
      <w:r w:rsidRPr="00B3069D">
        <w:rPr>
          <w:rFonts w:ascii="Microsoft YaHei" w:eastAsia="Microsoft YaHei" w:hAnsi="Microsoft YaHei" w:cs="새굴림" w:hint="eastAsia"/>
          <w:lang w:eastAsia="zh-CN"/>
        </w:rPr>
        <w:t>应试验</w:t>
      </w:r>
      <w:r w:rsidRPr="00B3069D">
        <w:rPr>
          <w:rFonts w:ascii="Microsoft YaHei" w:eastAsia="Microsoft YaHei" w:hAnsi="Microsoft YaHei" w:cs="맑은 고딕" w:hint="eastAsia"/>
          <w:lang w:eastAsia="zh-CN"/>
        </w:rPr>
        <w:t>方法</w:t>
      </w:r>
    </w:p>
    <w:p w:rsidR="00671610" w:rsidRPr="00B3069D" w:rsidRDefault="00671610" w:rsidP="00671610">
      <w:pPr>
        <w:spacing w:before="0" w:after="0"/>
        <w:rPr>
          <w:rFonts w:ascii="Microsoft YaHei" w:eastAsia="Microsoft YaHei" w:hAnsi="Microsoft YaHei"/>
          <w:lang w:eastAsia="zh-CN"/>
        </w:rPr>
      </w:pPr>
    </w:p>
    <w:p w:rsidR="00671610" w:rsidRPr="00B3069D" w:rsidRDefault="00671610" w:rsidP="00671610">
      <w:pPr>
        <w:spacing w:before="0" w:after="0"/>
        <w:rPr>
          <w:rFonts w:ascii="Microsoft YaHei" w:eastAsia="Microsoft YaHei" w:hAnsi="Microsoft YaHei"/>
          <w:lang w:eastAsia="zh-CN"/>
        </w:rPr>
      </w:pPr>
    </w:p>
    <w:p w:rsidR="00671610" w:rsidRPr="00B3069D" w:rsidRDefault="00671610" w:rsidP="00A37B66">
      <w:pPr>
        <w:spacing w:before="0" w:after="0"/>
        <w:jc w:val="right"/>
        <w:rPr>
          <w:rFonts w:ascii="Microsoft YaHei" w:eastAsia="Microsoft YaHei" w:hAnsi="Microsoft YaHei"/>
          <w:lang w:eastAsia="zh-CN"/>
        </w:rPr>
      </w:pPr>
      <w:r w:rsidRPr="00B3069D">
        <w:rPr>
          <w:rFonts w:ascii="Microsoft YaHei" w:eastAsia="Microsoft YaHei" w:hAnsi="Microsoft YaHei" w:hint="eastAsia"/>
          <w:lang w:eastAsia="zh-CN"/>
        </w:rPr>
        <w:t>食品</w:t>
      </w:r>
      <w:r w:rsidRPr="00B3069D">
        <w:rPr>
          <w:rFonts w:ascii="Microsoft YaHei" w:eastAsia="Microsoft YaHei" w:hAnsi="Microsoft YaHei" w:cs="새굴림" w:hint="eastAsia"/>
          <w:lang w:eastAsia="zh-CN"/>
        </w:rPr>
        <w:t>药</w:t>
      </w:r>
      <w:r w:rsidRPr="00B3069D">
        <w:rPr>
          <w:rFonts w:ascii="Microsoft YaHei" w:eastAsia="Microsoft YaHei" w:hAnsi="Microsoft YaHei" w:cs="맑은 고딕" w:hint="eastAsia"/>
          <w:lang w:eastAsia="zh-CN"/>
        </w:rPr>
        <w:t>品</w:t>
      </w:r>
      <w:r w:rsidRPr="00B3069D">
        <w:rPr>
          <w:rFonts w:ascii="Microsoft YaHei" w:eastAsia="Microsoft YaHei" w:hAnsi="Microsoft YaHei" w:cs="새굴림" w:hint="eastAsia"/>
          <w:lang w:eastAsia="zh-CN"/>
        </w:rPr>
        <w:t>监</w:t>
      </w:r>
      <w:r w:rsidRPr="00B3069D">
        <w:rPr>
          <w:rFonts w:ascii="Microsoft YaHei" w:eastAsia="Microsoft YaHei" w:hAnsi="Microsoft YaHei" w:cs="맑은 고딕" w:hint="eastAsia"/>
          <w:lang w:eastAsia="zh-CN"/>
        </w:rPr>
        <w:t>管</w:t>
      </w:r>
      <w:r w:rsidRPr="00B3069D">
        <w:rPr>
          <w:rFonts w:ascii="Microsoft YaHei" w:eastAsia="Microsoft YaHei" w:hAnsi="Microsoft YaHei" w:cs="새굴림" w:hint="eastAsia"/>
          <w:lang w:eastAsia="zh-CN"/>
        </w:rPr>
        <w:t>总</w:t>
      </w:r>
      <w:r w:rsidRPr="00B3069D">
        <w:rPr>
          <w:rFonts w:ascii="Microsoft YaHei" w:eastAsia="Microsoft YaHei" w:hAnsi="Microsoft YaHei" w:cs="맑은 고딕" w:hint="eastAsia"/>
          <w:lang w:eastAsia="zh-CN"/>
        </w:rPr>
        <w:t>局</w:t>
      </w:r>
    </w:p>
    <w:p w:rsidR="00B3069D" w:rsidRDefault="00671610" w:rsidP="00B3069D">
      <w:pPr>
        <w:spacing w:before="0" w:after="0"/>
        <w:jc w:val="right"/>
        <w:rPr>
          <w:rFonts w:ascii="Microsoft YaHei" w:hAnsi="Microsoft YaHei"/>
          <w:lang w:eastAsia="zh-CN"/>
        </w:rPr>
      </w:pPr>
      <w:r w:rsidRPr="00B3069D">
        <w:rPr>
          <w:rFonts w:ascii="Microsoft YaHei" w:eastAsia="Microsoft YaHei" w:hAnsi="Microsoft YaHei"/>
          <w:lang w:eastAsia="zh-CN"/>
        </w:rPr>
        <w:t>2017年8月15日</w:t>
      </w:r>
    </w:p>
    <w:p w:rsidR="00B3069D" w:rsidRDefault="00B3069D">
      <w:pPr>
        <w:rPr>
          <w:rFonts w:ascii="Microsoft YaHei" w:hAnsi="Microsoft YaHei"/>
          <w:lang w:eastAsia="zh-CN"/>
        </w:rPr>
      </w:pPr>
      <w:r>
        <w:rPr>
          <w:rFonts w:ascii="Microsoft YaHei" w:hAnsi="Microsoft YaHei"/>
          <w:lang w:eastAsia="zh-CN"/>
        </w:rPr>
        <w:br w:type="page"/>
      </w:r>
    </w:p>
    <w:p w:rsidR="00B3069D" w:rsidRPr="001A154E" w:rsidRDefault="00B3069D" w:rsidP="00B3069D">
      <w:pPr>
        <w:spacing w:line="360" w:lineRule="auto"/>
        <w:jc w:val="left"/>
        <w:rPr>
          <w:rFonts w:ascii="SimHei" w:eastAsia="SimHei" w:hAnsi="SimHei"/>
          <w:kern w:val="0"/>
          <w:sz w:val="32"/>
          <w:szCs w:val="32"/>
          <w:lang w:eastAsia="zh-CN"/>
        </w:rPr>
      </w:pPr>
      <w:bookmarkStart w:id="0" w:name="YinFaRiQiΩ1"/>
      <w:bookmarkStart w:id="1" w:name="OLE_LINK1"/>
      <w:bookmarkStart w:id="2" w:name="OLE_LINK2"/>
      <w:bookmarkStart w:id="3" w:name="SectionMark4"/>
      <w:bookmarkEnd w:id="0"/>
      <w:r w:rsidRPr="001A154E">
        <w:rPr>
          <w:rFonts w:ascii="SimHei" w:eastAsia="SimHei" w:hAnsi="SimHei"/>
          <w:kern w:val="0"/>
          <w:sz w:val="32"/>
          <w:szCs w:val="32"/>
          <w:lang w:eastAsia="zh-CN"/>
        </w:rPr>
        <w:lastRenderedPageBreak/>
        <w:t>附件1</w:t>
      </w:r>
    </w:p>
    <w:p w:rsidR="00B3069D" w:rsidRPr="00697E46" w:rsidRDefault="00B3069D" w:rsidP="00B3069D">
      <w:pPr>
        <w:spacing w:line="640" w:lineRule="exact"/>
        <w:ind w:leftChars="1" w:left="943" w:hangingChars="294" w:hanging="941"/>
        <w:jc w:val="center"/>
        <w:rPr>
          <w:b/>
          <w:kern w:val="0"/>
          <w:sz w:val="32"/>
          <w:szCs w:val="32"/>
          <w:lang w:eastAsia="zh-CN"/>
        </w:rPr>
      </w:pPr>
    </w:p>
    <w:p w:rsidR="00B3069D" w:rsidRPr="001A154E" w:rsidRDefault="00B3069D" w:rsidP="00B3069D">
      <w:pPr>
        <w:adjustRightInd w:val="0"/>
        <w:snapToGrid w:val="0"/>
        <w:spacing w:line="640" w:lineRule="exact"/>
        <w:jc w:val="center"/>
        <w:rPr>
          <w:rFonts w:eastAsia="方正小标宋简体"/>
          <w:kern w:val="0"/>
          <w:sz w:val="44"/>
          <w:szCs w:val="44"/>
          <w:lang w:eastAsia="zh-CN"/>
        </w:rPr>
      </w:pPr>
      <w:r w:rsidRPr="001A154E">
        <w:rPr>
          <w:rFonts w:eastAsia="方正小标宋简体"/>
          <w:kern w:val="0"/>
          <w:sz w:val="44"/>
          <w:szCs w:val="44"/>
          <w:lang w:eastAsia="zh-CN"/>
        </w:rPr>
        <w:t>化妆品用化学原料</w:t>
      </w:r>
      <w:bookmarkEnd w:id="1"/>
      <w:bookmarkEnd w:id="2"/>
      <w:r w:rsidRPr="001A154E">
        <w:rPr>
          <w:rFonts w:eastAsia="方正小标宋简体"/>
          <w:kern w:val="0"/>
          <w:sz w:val="44"/>
          <w:szCs w:val="44"/>
          <w:lang w:eastAsia="zh-CN"/>
        </w:rPr>
        <w:t>离体皮肤腐蚀性大鼠</w:t>
      </w:r>
    </w:p>
    <w:p w:rsidR="00B3069D" w:rsidRPr="001A154E" w:rsidRDefault="00B3069D" w:rsidP="00B3069D">
      <w:pPr>
        <w:adjustRightInd w:val="0"/>
        <w:snapToGrid w:val="0"/>
        <w:spacing w:line="640" w:lineRule="exact"/>
        <w:jc w:val="center"/>
        <w:rPr>
          <w:rFonts w:eastAsia="方正小标宋简体"/>
          <w:kern w:val="0"/>
          <w:sz w:val="44"/>
          <w:szCs w:val="44"/>
        </w:rPr>
      </w:pPr>
      <w:proofErr w:type="spellStart"/>
      <w:r w:rsidRPr="001A154E">
        <w:rPr>
          <w:rFonts w:eastAsia="方正小标宋简体"/>
          <w:kern w:val="0"/>
          <w:sz w:val="44"/>
          <w:szCs w:val="44"/>
        </w:rPr>
        <w:t>经皮电阻试验方法</w:t>
      </w:r>
      <w:proofErr w:type="spellEnd"/>
    </w:p>
    <w:bookmarkEnd w:id="3"/>
    <w:p w:rsidR="00B3069D" w:rsidRPr="001A154E" w:rsidRDefault="00B3069D" w:rsidP="00B3069D">
      <w:pPr>
        <w:adjustRightInd w:val="0"/>
        <w:snapToGrid w:val="0"/>
        <w:spacing w:line="640" w:lineRule="exact"/>
        <w:jc w:val="center"/>
        <w:rPr>
          <w:rFonts w:ascii="方正小标宋简体" w:eastAsia="方正小标宋简体"/>
          <w:kern w:val="0"/>
          <w:sz w:val="44"/>
          <w:szCs w:val="44"/>
        </w:rPr>
      </w:pPr>
      <w:r w:rsidRPr="001A154E">
        <w:rPr>
          <w:rFonts w:ascii="方正小标宋简体" w:eastAsia="方正小标宋简体" w:hint="eastAsia"/>
          <w:kern w:val="0"/>
          <w:sz w:val="44"/>
          <w:szCs w:val="44"/>
        </w:rPr>
        <w:t>In Vitro Skin Corrosion</w:t>
      </w:r>
      <w:r>
        <w:rPr>
          <w:rFonts w:ascii="方正小标宋简体" w:eastAsia="方正小标宋简体" w:hint="eastAsia"/>
          <w:kern w:val="0"/>
          <w:sz w:val="44"/>
          <w:szCs w:val="44"/>
        </w:rPr>
        <w:t>：</w:t>
      </w:r>
      <w:r w:rsidRPr="001A154E">
        <w:rPr>
          <w:rFonts w:ascii="方正小标宋简体" w:eastAsia="方正小标宋简体" w:hint="eastAsia"/>
          <w:kern w:val="0"/>
          <w:sz w:val="44"/>
          <w:szCs w:val="44"/>
        </w:rPr>
        <w:t>Transcutaneous Electrical Resistance Test（TER）</w:t>
      </w:r>
    </w:p>
    <w:p w:rsidR="00B3069D" w:rsidRPr="00697E46" w:rsidRDefault="00B3069D" w:rsidP="00B3069D">
      <w:pPr>
        <w:autoSpaceDE w:val="0"/>
        <w:autoSpaceDN w:val="0"/>
        <w:spacing w:line="640" w:lineRule="exact"/>
        <w:ind w:firstLineChars="200" w:firstLine="640"/>
        <w:rPr>
          <w:b/>
          <w:kern w:val="0"/>
          <w:sz w:val="32"/>
          <w:szCs w:val="32"/>
        </w:rPr>
      </w:pPr>
    </w:p>
    <w:p w:rsidR="00B3069D" w:rsidRPr="001A154E" w:rsidRDefault="00B3069D" w:rsidP="00B3069D">
      <w:pPr>
        <w:autoSpaceDE w:val="0"/>
        <w:autoSpaceDN w:val="0"/>
        <w:spacing w:line="520" w:lineRule="exact"/>
        <w:ind w:firstLineChars="200" w:firstLine="640"/>
        <w:rPr>
          <w:rFonts w:eastAsia="SimHei"/>
          <w:bCs/>
          <w:kern w:val="0"/>
          <w:sz w:val="32"/>
          <w:szCs w:val="32"/>
        </w:rPr>
      </w:pPr>
      <w:r w:rsidRPr="001A154E">
        <w:rPr>
          <w:rFonts w:eastAsia="SimHei"/>
          <w:bCs/>
          <w:kern w:val="0"/>
          <w:sz w:val="32"/>
          <w:szCs w:val="32"/>
        </w:rPr>
        <w:t xml:space="preserve">1 </w:t>
      </w:r>
      <w:r w:rsidRPr="001A154E">
        <w:rPr>
          <w:rFonts w:eastAsia="SimHei"/>
          <w:bCs/>
          <w:kern w:val="0"/>
          <w:sz w:val="32"/>
          <w:szCs w:val="32"/>
        </w:rPr>
        <w:t>范围</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proofErr w:type="spellStart"/>
      <w:r w:rsidRPr="001A154E">
        <w:rPr>
          <w:rFonts w:eastAsia="FangSong_GB2312"/>
          <w:kern w:val="0"/>
          <w:sz w:val="32"/>
          <w:szCs w:val="32"/>
        </w:rPr>
        <w:t>本方法规定了离体皮肤腐蚀性大鼠经皮电阻试验的基本原则和试验要求</w:t>
      </w:r>
      <w:proofErr w:type="spellEnd"/>
      <w:r w:rsidRPr="001A154E">
        <w:rPr>
          <w:rFonts w:eastAsia="FangSong_GB2312"/>
          <w:kern w:val="0"/>
          <w:sz w:val="32"/>
          <w:szCs w:val="32"/>
        </w:rPr>
        <w:t>。</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proofErr w:type="spellStart"/>
      <w:r w:rsidRPr="001A154E">
        <w:rPr>
          <w:rFonts w:eastAsia="FangSong_GB2312"/>
          <w:kern w:val="0"/>
          <w:sz w:val="32"/>
          <w:szCs w:val="32"/>
        </w:rPr>
        <w:t>本方法适用于化妆品用化学原料安全性毒理学检测</w:t>
      </w:r>
      <w:proofErr w:type="spellEnd"/>
      <w:r w:rsidRPr="001A154E">
        <w:rPr>
          <w:rFonts w:eastAsia="FangSong_GB2312"/>
          <w:kern w:val="0"/>
          <w:sz w:val="32"/>
          <w:szCs w:val="32"/>
        </w:rPr>
        <w:t>。</w:t>
      </w:r>
    </w:p>
    <w:p w:rsidR="00B3069D" w:rsidRPr="001A154E" w:rsidRDefault="00B3069D" w:rsidP="00B3069D">
      <w:pPr>
        <w:autoSpaceDE w:val="0"/>
        <w:autoSpaceDN w:val="0"/>
        <w:spacing w:line="520" w:lineRule="exact"/>
        <w:ind w:firstLineChars="200" w:firstLine="640"/>
        <w:rPr>
          <w:rFonts w:eastAsia="SimHei"/>
          <w:bCs/>
          <w:kern w:val="0"/>
          <w:sz w:val="32"/>
          <w:szCs w:val="32"/>
        </w:rPr>
      </w:pPr>
      <w:r w:rsidRPr="001A154E">
        <w:rPr>
          <w:rFonts w:eastAsia="SimHei"/>
          <w:bCs/>
          <w:kern w:val="0"/>
          <w:sz w:val="32"/>
          <w:szCs w:val="32"/>
        </w:rPr>
        <w:t xml:space="preserve">2 </w:t>
      </w:r>
      <w:r w:rsidRPr="001A154E">
        <w:rPr>
          <w:rFonts w:eastAsia="SimHei"/>
          <w:bCs/>
          <w:kern w:val="0"/>
          <w:sz w:val="32"/>
          <w:szCs w:val="32"/>
        </w:rPr>
        <w:t>试验目的</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proofErr w:type="spellStart"/>
      <w:r w:rsidRPr="001A154E">
        <w:rPr>
          <w:rFonts w:eastAsia="FangSong_GB2312"/>
          <w:kern w:val="0"/>
          <w:sz w:val="32"/>
          <w:szCs w:val="32"/>
        </w:rPr>
        <w:lastRenderedPageBreak/>
        <w:t>确定和评价化妆品用化学原料对哺乳动物皮肤局部是否有腐蚀作用</w:t>
      </w:r>
      <w:proofErr w:type="spellEnd"/>
      <w:r w:rsidRPr="001A154E">
        <w:rPr>
          <w:rFonts w:eastAsia="FangSong_GB2312"/>
          <w:kern w:val="0"/>
          <w:sz w:val="32"/>
          <w:szCs w:val="32"/>
        </w:rPr>
        <w:t>。</w:t>
      </w:r>
    </w:p>
    <w:p w:rsidR="00B3069D" w:rsidRPr="001A154E" w:rsidRDefault="00B3069D" w:rsidP="00B3069D">
      <w:pPr>
        <w:autoSpaceDE w:val="0"/>
        <w:autoSpaceDN w:val="0"/>
        <w:spacing w:line="520" w:lineRule="exact"/>
        <w:ind w:firstLineChars="200" w:firstLine="640"/>
        <w:rPr>
          <w:rFonts w:eastAsia="SimHei"/>
          <w:bCs/>
          <w:kern w:val="0"/>
          <w:sz w:val="32"/>
          <w:szCs w:val="32"/>
        </w:rPr>
      </w:pPr>
      <w:r w:rsidRPr="001A154E">
        <w:rPr>
          <w:rFonts w:eastAsia="SimHei"/>
          <w:bCs/>
          <w:kern w:val="0"/>
          <w:sz w:val="32"/>
          <w:szCs w:val="32"/>
        </w:rPr>
        <w:t xml:space="preserve">3 </w:t>
      </w:r>
      <w:r w:rsidRPr="001A154E">
        <w:rPr>
          <w:rFonts w:eastAsia="SimHei"/>
          <w:bCs/>
          <w:kern w:val="0"/>
          <w:sz w:val="32"/>
          <w:szCs w:val="32"/>
        </w:rPr>
        <w:t>定义</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r w:rsidRPr="001A154E">
        <w:rPr>
          <w:rFonts w:eastAsia="FangSong_GB2312"/>
          <w:kern w:val="0"/>
          <w:sz w:val="32"/>
          <w:szCs w:val="32"/>
        </w:rPr>
        <w:t xml:space="preserve">3.1 </w:t>
      </w:r>
      <w:proofErr w:type="spellStart"/>
      <w:r w:rsidRPr="001A154E">
        <w:rPr>
          <w:rFonts w:eastAsia="FangSong_GB2312"/>
          <w:kern w:val="0"/>
          <w:sz w:val="32"/>
          <w:szCs w:val="32"/>
        </w:rPr>
        <w:t>大鼠经皮电阻值</w:t>
      </w:r>
      <w:proofErr w:type="spellEnd"/>
      <w:r w:rsidRPr="001A154E">
        <w:rPr>
          <w:rFonts w:eastAsia="FangSong_GB2312"/>
          <w:kern w:val="0"/>
          <w:sz w:val="32"/>
          <w:szCs w:val="32"/>
        </w:rPr>
        <w:t xml:space="preserve"> Transcutaneous Electrical Resistance value</w:t>
      </w:r>
      <w:r>
        <w:rPr>
          <w:rFonts w:eastAsia="FangSong_GB2312"/>
          <w:kern w:val="0"/>
          <w:sz w:val="32"/>
          <w:szCs w:val="32"/>
        </w:rPr>
        <w:t>，</w:t>
      </w:r>
      <w:r w:rsidRPr="001A154E">
        <w:rPr>
          <w:rFonts w:eastAsia="FangSong_GB2312"/>
          <w:kern w:val="0"/>
          <w:sz w:val="32"/>
          <w:szCs w:val="32"/>
        </w:rPr>
        <w:t>TER value</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proofErr w:type="spellStart"/>
      <w:r w:rsidRPr="001A154E">
        <w:rPr>
          <w:rFonts w:eastAsia="FangSong_GB2312"/>
          <w:kern w:val="0"/>
          <w:sz w:val="32"/>
          <w:szCs w:val="32"/>
        </w:rPr>
        <w:t>大鼠皮肤屏障产生的可测量的电阻值</w:t>
      </w:r>
      <w:proofErr w:type="spellEnd"/>
      <w:r w:rsidRPr="001A154E">
        <w:rPr>
          <w:rFonts w:eastAsia="FangSong_GB2312"/>
          <w:kern w:val="0"/>
          <w:sz w:val="32"/>
          <w:szCs w:val="32"/>
        </w:rPr>
        <w:t>，单位</w:t>
      </w:r>
      <w:proofErr w:type="spellStart"/>
      <w:r w:rsidRPr="001A154E">
        <w:rPr>
          <w:rFonts w:eastAsia="FangSong_GB2312"/>
          <w:kern w:val="0"/>
          <w:sz w:val="32"/>
          <w:szCs w:val="32"/>
        </w:rPr>
        <w:t>kΩ</w:t>
      </w:r>
      <w:proofErr w:type="spellEnd"/>
      <w:r w:rsidRPr="001A154E">
        <w:rPr>
          <w:rFonts w:eastAsia="FangSong_GB2312"/>
          <w:kern w:val="0"/>
          <w:sz w:val="32"/>
          <w:szCs w:val="32"/>
        </w:rPr>
        <w:t>。</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r w:rsidRPr="001A154E">
        <w:rPr>
          <w:rFonts w:eastAsia="FangSong_GB2312"/>
          <w:kern w:val="0"/>
          <w:sz w:val="32"/>
          <w:szCs w:val="32"/>
        </w:rPr>
        <w:t xml:space="preserve">3.2 </w:t>
      </w:r>
      <w:proofErr w:type="spellStart"/>
      <w:r w:rsidRPr="001A154E">
        <w:rPr>
          <w:rFonts w:eastAsia="FangSong_GB2312"/>
          <w:kern w:val="0"/>
          <w:sz w:val="32"/>
          <w:szCs w:val="32"/>
        </w:rPr>
        <w:t>皮肤腐蚀性</w:t>
      </w:r>
      <w:proofErr w:type="spellEnd"/>
      <w:r w:rsidRPr="001A154E">
        <w:rPr>
          <w:rFonts w:eastAsia="FangSong_GB2312"/>
          <w:kern w:val="0"/>
          <w:sz w:val="32"/>
          <w:szCs w:val="32"/>
        </w:rPr>
        <w:t>dermal corrosion</w:t>
      </w:r>
    </w:p>
    <w:p w:rsidR="00B3069D" w:rsidRPr="001A154E" w:rsidRDefault="00B3069D" w:rsidP="00B3069D">
      <w:pPr>
        <w:autoSpaceDE w:val="0"/>
        <w:autoSpaceDN w:val="0"/>
        <w:spacing w:line="520" w:lineRule="exact"/>
        <w:ind w:firstLineChars="200" w:firstLine="640"/>
        <w:rPr>
          <w:rFonts w:eastAsia="FangSong_GB2312"/>
          <w:kern w:val="0"/>
          <w:sz w:val="32"/>
          <w:szCs w:val="32"/>
        </w:rPr>
      </w:pPr>
      <w:proofErr w:type="spellStart"/>
      <w:r w:rsidRPr="001A154E">
        <w:rPr>
          <w:rFonts w:eastAsia="FangSong_GB2312"/>
          <w:kern w:val="0"/>
          <w:sz w:val="32"/>
          <w:szCs w:val="32"/>
        </w:rPr>
        <w:t>皮肤接触到受试物后局部引起的不可逆性组织损伤</w:t>
      </w:r>
      <w:proofErr w:type="spellEnd"/>
      <w:r w:rsidRPr="001A154E">
        <w:rPr>
          <w:rFonts w:eastAsia="FangSong_GB2312"/>
          <w:kern w:val="0"/>
          <w:sz w:val="32"/>
          <w:szCs w:val="32"/>
        </w:rPr>
        <w:t>。</w:t>
      </w:r>
    </w:p>
    <w:p w:rsidR="00B3069D" w:rsidRPr="001A154E" w:rsidRDefault="00B3069D" w:rsidP="00B3069D">
      <w:pPr>
        <w:autoSpaceDE w:val="0"/>
        <w:autoSpaceDN w:val="0"/>
        <w:spacing w:line="520" w:lineRule="exact"/>
        <w:ind w:firstLineChars="200" w:firstLine="640"/>
        <w:rPr>
          <w:rFonts w:eastAsia="SimHei"/>
          <w:bCs/>
          <w:kern w:val="0"/>
          <w:sz w:val="32"/>
          <w:szCs w:val="32"/>
        </w:rPr>
      </w:pPr>
      <w:r w:rsidRPr="001A154E">
        <w:rPr>
          <w:rFonts w:eastAsia="SimHei"/>
          <w:bCs/>
          <w:kern w:val="0"/>
          <w:sz w:val="32"/>
          <w:szCs w:val="32"/>
        </w:rPr>
        <w:t xml:space="preserve">4 </w:t>
      </w:r>
      <w:proofErr w:type="spellStart"/>
      <w:r w:rsidRPr="001A154E">
        <w:rPr>
          <w:rFonts w:eastAsia="SimHei"/>
          <w:bCs/>
          <w:kern w:val="0"/>
          <w:sz w:val="32"/>
          <w:szCs w:val="32"/>
        </w:rPr>
        <w:t>试验的基本原则</w:t>
      </w:r>
      <w:proofErr w:type="spellEnd"/>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皮肤表面的角质层可起到保护皮肤屏障的作用，产生稳定的电阻值。当腐蚀性受试物作用于离体皮肤时，会破坏皮肤屏障作用，增加皮肤离子通透性，使电阻值降低。通过惠斯通电桥装置，检测离体皮肤经皮电阻值的改变，从而判断受试物是否具有皮肤腐蚀性。</w:t>
      </w:r>
    </w:p>
    <w:p w:rsidR="00B3069D" w:rsidRPr="001A154E" w:rsidRDefault="00B3069D" w:rsidP="00B3069D">
      <w:pPr>
        <w:autoSpaceDE w:val="0"/>
        <w:autoSpaceDN w:val="0"/>
        <w:spacing w:line="54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5 </w:t>
      </w:r>
      <w:r w:rsidRPr="001A154E">
        <w:rPr>
          <w:rFonts w:eastAsia="SimHei"/>
          <w:bCs/>
          <w:kern w:val="0"/>
          <w:sz w:val="32"/>
          <w:szCs w:val="32"/>
          <w:lang w:eastAsia="zh-CN"/>
        </w:rPr>
        <w:t>试剂</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lastRenderedPageBreak/>
        <w:t>5.1 154mmol/L</w:t>
      </w:r>
      <w:r w:rsidRPr="001A154E">
        <w:rPr>
          <w:rFonts w:eastAsia="FangSong_GB2312"/>
          <w:kern w:val="0"/>
          <w:sz w:val="32"/>
          <w:szCs w:val="32"/>
          <w:lang w:eastAsia="zh-CN"/>
        </w:rPr>
        <w:t>硫酸镁溶液</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称取</w:t>
      </w:r>
      <w:r w:rsidRPr="001A154E">
        <w:rPr>
          <w:rFonts w:eastAsia="FangSong_GB2312"/>
          <w:kern w:val="0"/>
          <w:sz w:val="32"/>
          <w:szCs w:val="32"/>
          <w:lang w:eastAsia="zh-CN"/>
        </w:rPr>
        <w:t>18.54g</w:t>
      </w:r>
      <w:r w:rsidRPr="001A154E">
        <w:rPr>
          <w:rFonts w:eastAsia="FangSong_GB2312"/>
          <w:kern w:val="0"/>
          <w:sz w:val="32"/>
          <w:szCs w:val="32"/>
          <w:lang w:eastAsia="zh-CN"/>
        </w:rPr>
        <w:t>无水硫酸镁，溶至</w:t>
      </w:r>
      <w:r w:rsidRPr="001A154E">
        <w:rPr>
          <w:rFonts w:eastAsia="FangSong_GB2312"/>
          <w:kern w:val="0"/>
          <w:sz w:val="32"/>
          <w:szCs w:val="32"/>
          <w:lang w:eastAsia="zh-CN"/>
        </w:rPr>
        <w:t>1000mL</w:t>
      </w:r>
      <w:r w:rsidRPr="001A154E">
        <w:rPr>
          <w:rFonts w:eastAsia="FangSong_GB2312"/>
          <w:kern w:val="0"/>
          <w:sz w:val="32"/>
          <w:szCs w:val="32"/>
          <w:lang w:eastAsia="zh-CN"/>
        </w:rPr>
        <w:t>去离子水中。室温静置备用。</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5.2 30%</w:t>
      </w:r>
      <w:r w:rsidRPr="001A154E">
        <w:rPr>
          <w:rFonts w:eastAsia="FangSong_GB2312"/>
          <w:kern w:val="0"/>
          <w:sz w:val="32"/>
          <w:szCs w:val="32"/>
          <w:lang w:eastAsia="zh-CN"/>
        </w:rPr>
        <w:t>（</w:t>
      </w:r>
      <w:r w:rsidRPr="001A154E">
        <w:rPr>
          <w:rFonts w:eastAsia="FangSong_GB2312"/>
          <w:kern w:val="0"/>
          <w:sz w:val="32"/>
          <w:szCs w:val="32"/>
          <w:lang w:eastAsia="zh-CN"/>
        </w:rPr>
        <w:t>w/v</w:t>
      </w:r>
      <w:r w:rsidRPr="001A154E">
        <w:rPr>
          <w:rFonts w:eastAsia="FangSong_GB2312"/>
          <w:kern w:val="0"/>
          <w:sz w:val="32"/>
          <w:szCs w:val="32"/>
          <w:lang w:eastAsia="zh-CN"/>
        </w:rPr>
        <w:t>）</w:t>
      </w:r>
      <w:r w:rsidRPr="001A154E">
        <w:rPr>
          <w:rFonts w:eastAsia="FangSong_GB2312"/>
          <w:kern w:val="0"/>
          <w:sz w:val="32"/>
          <w:szCs w:val="32"/>
          <w:lang w:eastAsia="zh-CN"/>
        </w:rPr>
        <w:t>SDS</w:t>
      </w:r>
      <w:r w:rsidRPr="001A154E">
        <w:rPr>
          <w:rFonts w:eastAsia="FangSong_GB2312"/>
          <w:kern w:val="0"/>
          <w:sz w:val="32"/>
          <w:szCs w:val="32"/>
          <w:lang w:eastAsia="zh-CN"/>
        </w:rPr>
        <w:t>水溶液</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称取</w:t>
      </w:r>
      <w:r w:rsidRPr="001A154E">
        <w:rPr>
          <w:rFonts w:eastAsia="FangSong_GB2312"/>
          <w:kern w:val="0"/>
          <w:sz w:val="32"/>
          <w:szCs w:val="32"/>
          <w:lang w:eastAsia="zh-CN"/>
        </w:rPr>
        <w:t>150g</w:t>
      </w:r>
      <w:r w:rsidRPr="001A154E">
        <w:rPr>
          <w:rFonts w:eastAsia="FangSong_GB2312"/>
          <w:kern w:val="0"/>
          <w:sz w:val="32"/>
          <w:szCs w:val="32"/>
          <w:lang w:eastAsia="zh-CN"/>
        </w:rPr>
        <w:t>十二烷基硫酸钠（</w:t>
      </w:r>
      <w:r w:rsidRPr="001A154E">
        <w:rPr>
          <w:rFonts w:eastAsia="FangSong_GB2312"/>
          <w:kern w:val="0"/>
          <w:sz w:val="32"/>
          <w:szCs w:val="32"/>
          <w:lang w:eastAsia="zh-CN"/>
        </w:rPr>
        <w:t>SDS</w:t>
      </w:r>
      <w:r w:rsidRPr="001A154E">
        <w:rPr>
          <w:rFonts w:eastAsia="FangSong_GB2312"/>
          <w:kern w:val="0"/>
          <w:sz w:val="32"/>
          <w:szCs w:val="32"/>
          <w:lang w:eastAsia="zh-CN"/>
        </w:rPr>
        <w:t>），溶至</w:t>
      </w:r>
      <w:r w:rsidRPr="001A154E">
        <w:rPr>
          <w:rFonts w:eastAsia="FangSong_GB2312"/>
          <w:kern w:val="0"/>
          <w:sz w:val="32"/>
          <w:szCs w:val="32"/>
          <w:lang w:eastAsia="zh-CN"/>
        </w:rPr>
        <w:t>500mL</w:t>
      </w:r>
      <w:r w:rsidRPr="001A154E">
        <w:rPr>
          <w:rFonts w:eastAsia="FangSong_GB2312"/>
          <w:kern w:val="0"/>
          <w:sz w:val="32"/>
          <w:szCs w:val="32"/>
          <w:lang w:eastAsia="zh-CN"/>
        </w:rPr>
        <w:t>去离子水中，溶解时可加热搅拌，室温静置备用。</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5.3 10%</w:t>
      </w:r>
      <w:r w:rsidRPr="001A154E">
        <w:rPr>
          <w:rFonts w:eastAsia="FangSong_GB2312"/>
          <w:kern w:val="0"/>
          <w:sz w:val="32"/>
          <w:szCs w:val="32"/>
          <w:lang w:eastAsia="zh-CN"/>
        </w:rPr>
        <w:t>（</w:t>
      </w:r>
      <w:r w:rsidRPr="001A154E">
        <w:rPr>
          <w:rFonts w:eastAsia="FangSong_GB2312"/>
          <w:kern w:val="0"/>
          <w:sz w:val="32"/>
          <w:szCs w:val="32"/>
          <w:lang w:eastAsia="zh-CN"/>
        </w:rPr>
        <w:t>w/v</w:t>
      </w:r>
      <w:r w:rsidRPr="001A154E">
        <w:rPr>
          <w:rFonts w:eastAsia="FangSong_GB2312"/>
          <w:kern w:val="0"/>
          <w:sz w:val="32"/>
          <w:szCs w:val="32"/>
          <w:lang w:eastAsia="zh-CN"/>
        </w:rPr>
        <w:t>）</w:t>
      </w:r>
      <w:r w:rsidRPr="001A154E">
        <w:rPr>
          <w:rFonts w:eastAsia="FangSong_GB2312"/>
          <w:kern w:val="0"/>
          <w:sz w:val="32"/>
          <w:szCs w:val="32"/>
          <w:lang w:eastAsia="zh-CN"/>
        </w:rPr>
        <w:t>SRB</w:t>
      </w:r>
      <w:r w:rsidRPr="001A154E">
        <w:rPr>
          <w:rFonts w:eastAsia="FangSong_GB2312"/>
          <w:kern w:val="0"/>
          <w:sz w:val="32"/>
          <w:szCs w:val="32"/>
          <w:lang w:eastAsia="zh-CN"/>
        </w:rPr>
        <w:t>水溶液</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称取</w:t>
      </w:r>
      <w:r w:rsidRPr="001A154E">
        <w:rPr>
          <w:rFonts w:eastAsia="FangSong_GB2312"/>
          <w:kern w:val="0"/>
          <w:sz w:val="32"/>
          <w:szCs w:val="32"/>
          <w:lang w:eastAsia="zh-CN"/>
        </w:rPr>
        <w:t>1g</w:t>
      </w:r>
      <w:r w:rsidRPr="001A154E">
        <w:rPr>
          <w:rFonts w:eastAsia="FangSong_GB2312"/>
          <w:kern w:val="0"/>
          <w:sz w:val="32"/>
          <w:szCs w:val="32"/>
          <w:lang w:eastAsia="zh-CN"/>
        </w:rPr>
        <w:t>罗丹明</w:t>
      </w:r>
      <w:r w:rsidRPr="001A154E">
        <w:rPr>
          <w:rFonts w:eastAsia="FangSong_GB2312"/>
          <w:kern w:val="0"/>
          <w:sz w:val="32"/>
          <w:szCs w:val="32"/>
          <w:lang w:eastAsia="zh-CN"/>
        </w:rPr>
        <w:t>B</w:t>
      </w:r>
      <w:r w:rsidRPr="001A154E">
        <w:rPr>
          <w:rFonts w:eastAsia="FangSong_GB2312"/>
          <w:kern w:val="0"/>
          <w:sz w:val="32"/>
          <w:szCs w:val="32"/>
          <w:lang w:eastAsia="zh-CN"/>
        </w:rPr>
        <w:t>，溶至</w:t>
      </w:r>
      <w:r w:rsidRPr="001A154E">
        <w:rPr>
          <w:rFonts w:eastAsia="FangSong_GB2312"/>
          <w:kern w:val="0"/>
          <w:sz w:val="32"/>
          <w:szCs w:val="32"/>
          <w:lang w:eastAsia="zh-CN"/>
        </w:rPr>
        <w:t>10mL</w:t>
      </w:r>
      <w:r w:rsidRPr="001A154E">
        <w:rPr>
          <w:rFonts w:eastAsia="FangSong_GB2312"/>
          <w:kern w:val="0"/>
          <w:sz w:val="32"/>
          <w:szCs w:val="32"/>
          <w:lang w:eastAsia="zh-CN"/>
        </w:rPr>
        <w:t>去离子水中，室温静置备用，注意避光保存。</w:t>
      </w:r>
    </w:p>
    <w:p w:rsidR="00B3069D" w:rsidRPr="001A154E" w:rsidRDefault="00B3069D" w:rsidP="00B3069D">
      <w:pPr>
        <w:autoSpaceDE w:val="0"/>
        <w:autoSpaceDN w:val="0"/>
        <w:spacing w:line="54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6 </w:t>
      </w:r>
      <w:r w:rsidRPr="001A154E">
        <w:rPr>
          <w:rFonts w:eastAsia="SimHei"/>
          <w:bCs/>
          <w:kern w:val="0"/>
          <w:sz w:val="32"/>
          <w:szCs w:val="32"/>
          <w:lang w:eastAsia="zh-CN"/>
        </w:rPr>
        <w:t>实验动物和饲养环境</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选择健康</w:t>
      </w:r>
      <w:r w:rsidRPr="001A154E">
        <w:rPr>
          <w:rFonts w:eastAsia="FangSong_GB2312"/>
          <w:kern w:val="0"/>
          <w:sz w:val="32"/>
          <w:szCs w:val="32"/>
          <w:lang w:eastAsia="zh-CN"/>
        </w:rPr>
        <w:t>18</w:t>
      </w:r>
      <w:r w:rsidRPr="001A154E">
        <w:rPr>
          <w:rFonts w:ascii="FangSong_GB2312" w:eastAsia="FangSong_GB2312" w:hint="eastAsia"/>
          <w:kern w:val="0"/>
          <w:sz w:val="32"/>
          <w:szCs w:val="32"/>
          <w:lang w:eastAsia="zh-CN"/>
        </w:rPr>
        <w:t>—</w:t>
      </w:r>
      <w:r w:rsidRPr="001A154E">
        <w:rPr>
          <w:rFonts w:eastAsia="FangSong_GB2312"/>
          <w:kern w:val="0"/>
          <w:sz w:val="32"/>
          <w:szCs w:val="32"/>
          <w:lang w:eastAsia="zh-CN"/>
        </w:rPr>
        <w:t>21d</w:t>
      </w:r>
      <w:r w:rsidRPr="001A154E">
        <w:rPr>
          <w:rFonts w:eastAsia="FangSong_GB2312"/>
          <w:kern w:val="0"/>
          <w:sz w:val="32"/>
          <w:szCs w:val="32"/>
          <w:lang w:eastAsia="zh-CN"/>
        </w:rPr>
        <w:t>龄大鼠（</w:t>
      </w:r>
      <w:proofErr w:type="spellStart"/>
      <w:r w:rsidRPr="001A154E">
        <w:rPr>
          <w:rFonts w:eastAsia="FangSong_GB2312"/>
          <w:kern w:val="0"/>
          <w:sz w:val="32"/>
          <w:szCs w:val="32"/>
          <w:lang w:eastAsia="zh-CN"/>
        </w:rPr>
        <w:t>Wistar</w:t>
      </w:r>
      <w:proofErr w:type="spellEnd"/>
      <w:r w:rsidRPr="001A154E">
        <w:rPr>
          <w:rFonts w:eastAsia="FangSong_GB2312"/>
          <w:kern w:val="0"/>
          <w:sz w:val="32"/>
          <w:szCs w:val="32"/>
          <w:lang w:eastAsia="zh-CN"/>
        </w:rPr>
        <w:t>、</w:t>
      </w:r>
      <w:r w:rsidRPr="001A154E">
        <w:rPr>
          <w:rFonts w:eastAsia="FangSong_GB2312"/>
          <w:kern w:val="0"/>
          <w:sz w:val="32"/>
          <w:szCs w:val="32"/>
          <w:lang w:eastAsia="zh-CN"/>
        </w:rPr>
        <w:t>SD</w:t>
      </w:r>
      <w:r w:rsidRPr="001A154E">
        <w:rPr>
          <w:rFonts w:eastAsia="FangSong_GB2312"/>
          <w:kern w:val="0"/>
          <w:sz w:val="32"/>
          <w:szCs w:val="32"/>
          <w:lang w:eastAsia="zh-CN"/>
        </w:rPr>
        <w:t>或其他近交系大鼠），雌雄不限（建议使用单一性别）。试验动物皮肤应健康无破损。试验前动物在实验动物房环境中至少适应</w:t>
      </w:r>
      <w:r w:rsidRPr="001A154E">
        <w:rPr>
          <w:rFonts w:eastAsia="FangSong_GB2312"/>
          <w:kern w:val="0"/>
          <w:sz w:val="32"/>
          <w:szCs w:val="32"/>
          <w:lang w:eastAsia="zh-CN"/>
        </w:rPr>
        <w:t>3d</w:t>
      </w:r>
      <w:r w:rsidRPr="001A154E">
        <w:rPr>
          <w:rFonts w:eastAsia="FangSong_GB2312"/>
          <w:kern w:val="0"/>
          <w:sz w:val="32"/>
          <w:szCs w:val="32"/>
          <w:lang w:eastAsia="zh-CN"/>
        </w:rPr>
        <w:t>。</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lastRenderedPageBreak/>
        <w:t>实验动物及实验动物房应符合国家相应规定。选用标准配合饲料，饮水不限制。</w:t>
      </w:r>
    </w:p>
    <w:p w:rsidR="00B3069D" w:rsidRPr="001A154E" w:rsidRDefault="00B3069D" w:rsidP="00B3069D">
      <w:pPr>
        <w:autoSpaceDE w:val="0"/>
        <w:autoSpaceDN w:val="0"/>
        <w:spacing w:line="54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7 </w:t>
      </w:r>
      <w:r w:rsidRPr="001A154E">
        <w:rPr>
          <w:rFonts w:eastAsia="SimHei"/>
          <w:bCs/>
          <w:kern w:val="0"/>
          <w:sz w:val="32"/>
          <w:szCs w:val="32"/>
          <w:lang w:eastAsia="zh-CN"/>
        </w:rPr>
        <w:t>受试物</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液</w:t>
      </w:r>
      <w:r w:rsidRPr="001A154E">
        <w:rPr>
          <w:rFonts w:ascii="FangSong_GB2312" w:eastAsia="FangSong_GB2312" w:hint="eastAsia"/>
          <w:kern w:val="0"/>
          <w:sz w:val="32"/>
          <w:szCs w:val="32"/>
          <w:lang w:eastAsia="zh-CN"/>
        </w:rPr>
        <w:t>体受试物</w:t>
      </w:r>
      <w:r w:rsidRPr="001A154E">
        <w:rPr>
          <w:rFonts w:ascii="FangSong_GB2312" w:eastAsia="FangSong_GB2312" w:hint="eastAsia"/>
          <w:bCs/>
          <w:kern w:val="0"/>
          <w:sz w:val="32"/>
          <w:szCs w:val="32"/>
          <w:lang w:eastAsia="zh-CN"/>
        </w:rPr>
        <w:t>一般</w:t>
      </w:r>
      <w:r w:rsidRPr="001A154E">
        <w:rPr>
          <w:rFonts w:ascii="FangSong_GB2312" w:eastAsia="FangSong_GB2312" w:hint="eastAsia"/>
          <w:kern w:val="0"/>
          <w:sz w:val="32"/>
          <w:szCs w:val="32"/>
          <w:lang w:eastAsia="zh-CN"/>
        </w:rPr>
        <w:t>不需要</w:t>
      </w:r>
      <w:r w:rsidRPr="001A154E">
        <w:rPr>
          <w:rFonts w:eastAsia="FangSong_GB2312"/>
          <w:kern w:val="0"/>
          <w:sz w:val="32"/>
          <w:szCs w:val="32"/>
          <w:lang w:eastAsia="zh-CN"/>
        </w:rPr>
        <w:t>稀释，可直接使用原液。若受试物为固体，应将其研磨成细粉状，取足量均匀覆盖在皮片表皮面，并用去离子水或其他无刺激性溶剂充分湿润，以保证受试物与皮肤有良好的接触。</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本方法不适用于气体受试物或黏性较大不易用</w:t>
      </w:r>
      <w:r w:rsidRPr="001A154E">
        <w:rPr>
          <w:rFonts w:eastAsia="FangSong_GB2312"/>
          <w:kern w:val="0"/>
          <w:sz w:val="32"/>
          <w:szCs w:val="32"/>
          <w:lang w:eastAsia="zh-CN"/>
        </w:rPr>
        <w:t>70%</w:t>
      </w:r>
      <w:r w:rsidRPr="001A154E">
        <w:rPr>
          <w:rFonts w:eastAsia="FangSong_GB2312"/>
          <w:kern w:val="0"/>
          <w:sz w:val="32"/>
          <w:szCs w:val="32"/>
          <w:lang w:eastAsia="zh-CN"/>
        </w:rPr>
        <w:t>乙醇去除的受试物检测。</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每次实验应设阴性对照和阳性对照，阴性对照物选用去离子水，阳性对照物选用</w:t>
      </w:r>
      <w:r w:rsidRPr="001A154E">
        <w:rPr>
          <w:rFonts w:eastAsia="FangSong_GB2312"/>
          <w:kern w:val="0"/>
          <w:sz w:val="32"/>
          <w:szCs w:val="32"/>
          <w:lang w:eastAsia="zh-CN"/>
        </w:rPr>
        <w:t>10M</w:t>
      </w:r>
      <w:r w:rsidRPr="001A154E">
        <w:rPr>
          <w:rFonts w:eastAsia="FangSong_GB2312"/>
          <w:kern w:val="0"/>
          <w:sz w:val="32"/>
          <w:szCs w:val="32"/>
          <w:lang w:eastAsia="zh-CN"/>
        </w:rPr>
        <w:t>浓盐酸。</w:t>
      </w:r>
    </w:p>
    <w:p w:rsidR="00B3069D" w:rsidRPr="001A154E" w:rsidRDefault="00B3069D" w:rsidP="00B3069D">
      <w:pPr>
        <w:autoSpaceDE w:val="0"/>
        <w:autoSpaceDN w:val="0"/>
        <w:spacing w:line="54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8 </w:t>
      </w:r>
      <w:r w:rsidRPr="001A154E">
        <w:rPr>
          <w:rFonts w:eastAsia="SimHei"/>
          <w:bCs/>
          <w:kern w:val="0"/>
          <w:sz w:val="32"/>
          <w:szCs w:val="32"/>
          <w:lang w:eastAsia="zh-CN"/>
        </w:rPr>
        <w:t>试验步骤</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8.1 </w:t>
      </w:r>
      <w:r w:rsidRPr="001A154E">
        <w:rPr>
          <w:rFonts w:eastAsia="FangSong_GB2312"/>
          <w:kern w:val="0"/>
          <w:sz w:val="32"/>
          <w:szCs w:val="32"/>
          <w:lang w:eastAsia="zh-CN"/>
        </w:rPr>
        <w:t>剪去或剃除动物背部脊柱两侧被毛，不可损伤表皮以免影响皮肤通透性。用抗生素液（如链霉素、青霉素或氯霉素等）擦拭去毛区域</w:t>
      </w:r>
      <w:r w:rsidRPr="001A154E">
        <w:rPr>
          <w:rFonts w:eastAsia="FangSong_GB2312"/>
          <w:kern w:val="0"/>
          <w:sz w:val="32"/>
          <w:szCs w:val="32"/>
          <w:lang w:eastAsia="zh-CN"/>
        </w:rPr>
        <w:t>3</w:t>
      </w:r>
      <w:r>
        <w:rPr>
          <w:rFonts w:eastAsia="FangSong_GB2312" w:hint="eastAsia"/>
          <w:kern w:val="0"/>
          <w:sz w:val="32"/>
          <w:szCs w:val="32"/>
          <w:lang w:eastAsia="zh-CN"/>
        </w:rPr>
        <w:t>—</w:t>
      </w:r>
      <w:r w:rsidRPr="001A154E">
        <w:rPr>
          <w:rFonts w:eastAsia="FangSong_GB2312"/>
          <w:kern w:val="0"/>
          <w:sz w:val="32"/>
          <w:szCs w:val="32"/>
          <w:lang w:eastAsia="zh-CN"/>
        </w:rPr>
        <w:t>4d</w:t>
      </w:r>
      <w:r w:rsidRPr="001A154E">
        <w:rPr>
          <w:rFonts w:eastAsia="FangSong_GB2312"/>
          <w:kern w:val="0"/>
          <w:sz w:val="32"/>
          <w:szCs w:val="32"/>
          <w:lang w:eastAsia="zh-CN"/>
        </w:rPr>
        <w:t>，再次去毛，并用抗生素液体擦拭大鼠背部去毛区域</w:t>
      </w:r>
      <w:r w:rsidRPr="001A154E">
        <w:rPr>
          <w:rFonts w:eastAsia="FangSong_GB2312"/>
          <w:kern w:val="0"/>
          <w:sz w:val="32"/>
          <w:szCs w:val="32"/>
          <w:lang w:eastAsia="zh-CN"/>
        </w:rPr>
        <w:t>3d</w:t>
      </w:r>
      <w:r w:rsidRPr="001A154E">
        <w:rPr>
          <w:rFonts w:eastAsia="FangSong_GB2312"/>
          <w:kern w:val="0"/>
          <w:sz w:val="32"/>
          <w:szCs w:val="32"/>
          <w:lang w:eastAsia="zh-CN"/>
        </w:rPr>
        <w:t>后，处死动物取背部去毛区域的皮肤。动物处死时日龄需在</w:t>
      </w:r>
      <w:r w:rsidRPr="001A154E">
        <w:rPr>
          <w:rFonts w:eastAsia="FangSong_GB2312"/>
          <w:kern w:val="0"/>
          <w:sz w:val="32"/>
          <w:szCs w:val="32"/>
          <w:lang w:eastAsia="zh-CN"/>
        </w:rPr>
        <w:t>28</w:t>
      </w:r>
      <w:r>
        <w:rPr>
          <w:rFonts w:eastAsia="FangSong_GB2312" w:hint="eastAsia"/>
          <w:kern w:val="0"/>
          <w:sz w:val="32"/>
          <w:szCs w:val="32"/>
          <w:lang w:eastAsia="zh-CN"/>
        </w:rPr>
        <w:t>—</w:t>
      </w:r>
      <w:r w:rsidRPr="001A154E">
        <w:rPr>
          <w:rFonts w:eastAsia="FangSong_GB2312"/>
          <w:kern w:val="0"/>
          <w:sz w:val="32"/>
          <w:szCs w:val="32"/>
          <w:lang w:eastAsia="zh-CN"/>
        </w:rPr>
        <w:t>30d</w:t>
      </w:r>
      <w:r w:rsidRPr="001A154E">
        <w:rPr>
          <w:rFonts w:eastAsia="FangSong_GB2312"/>
          <w:kern w:val="0"/>
          <w:sz w:val="32"/>
          <w:szCs w:val="32"/>
          <w:lang w:eastAsia="zh-CN"/>
        </w:rPr>
        <w:t>。</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lastRenderedPageBreak/>
        <w:t xml:space="preserve">8.2 </w:t>
      </w:r>
      <w:r w:rsidRPr="001A154E">
        <w:rPr>
          <w:rFonts w:eastAsia="FangSong_GB2312"/>
          <w:kern w:val="0"/>
          <w:sz w:val="32"/>
          <w:szCs w:val="32"/>
          <w:lang w:eastAsia="zh-CN"/>
        </w:rPr>
        <w:t>剔除皮肤的皮下脂肪，表面向内用</w:t>
      </w:r>
      <w:r w:rsidRPr="001A154E">
        <w:rPr>
          <w:rFonts w:eastAsia="FangSong_GB2312"/>
          <w:kern w:val="0"/>
          <w:sz w:val="32"/>
          <w:szCs w:val="32"/>
          <w:lang w:eastAsia="zh-CN"/>
        </w:rPr>
        <w:t>O</w:t>
      </w:r>
      <w:r w:rsidRPr="001A154E">
        <w:rPr>
          <w:rFonts w:eastAsia="FangSong_GB2312"/>
          <w:kern w:val="0"/>
          <w:sz w:val="32"/>
          <w:szCs w:val="32"/>
          <w:lang w:eastAsia="zh-CN"/>
        </w:rPr>
        <w:t>型橡胶圈固定于聚四氟乙烯管（附件</w:t>
      </w:r>
      <w:r w:rsidRPr="001A154E">
        <w:rPr>
          <w:rFonts w:eastAsia="FangSong_GB2312"/>
          <w:kern w:val="0"/>
          <w:sz w:val="32"/>
          <w:szCs w:val="32"/>
          <w:lang w:eastAsia="zh-CN"/>
        </w:rPr>
        <w:t>A</w:t>
      </w:r>
      <w:r w:rsidRPr="001A154E">
        <w:rPr>
          <w:rFonts w:eastAsia="FangSong_GB2312"/>
          <w:kern w:val="0"/>
          <w:sz w:val="32"/>
          <w:szCs w:val="32"/>
          <w:lang w:eastAsia="zh-CN"/>
        </w:rPr>
        <w:t>图示）的一端，制成直径约</w:t>
      </w:r>
      <w:r w:rsidRPr="001A154E">
        <w:rPr>
          <w:rFonts w:eastAsia="FangSong_GB2312"/>
          <w:kern w:val="0"/>
          <w:sz w:val="32"/>
          <w:szCs w:val="32"/>
          <w:lang w:eastAsia="zh-CN"/>
        </w:rPr>
        <w:t>20mm</w:t>
      </w:r>
      <w:r w:rsidRPr="001A154E">
        <w:rPr>
          <w:rFonts w:eastAsia="FangSong_GB2312"/>
          <w:kern w:val="0"/>
          <w:sz w:val="32"/>
          <w:szCs w:val="32"/>
          <w:lang w:eastAsia="zh-CN"/>
        </w:rPr>
        <w:t>的小皮片，用凡士林将</w:t>
      </w:r>
      <w:r w:rsidRPr="001A154E">
        <w:rPr>
          <w:rFonts w:eastAsia="FangSong_GB2312"/>
          <w:kern w:val="0"/>
          <w:sz w:val="32"/>
          <w:szCs w:val="32"/>
          <w:lang w:eastAsia="zh-CN"/>
        </w:rPr>
        <w:t>O</w:t>
      </w:r>
      <w:r w:rsidRPr="001A154E">
        <w:rPr>
          <w:rFonts w:eastAsia="FangSong_GB2312"/>
          <w:kern w:val="0"/>
          <w:sz w:val="32"/>
          <w:szCs w:val="32"/>
          <w:lang w:eastAsia="zh-CN"/>
        </w:rPr>
        <w:t>型圈与聚四氟乙烯管的末端密封。每个受试物至少用</w:t>
      </w:r>
      <w:r w:rsidRPr="001A154E">
        <w:rPr>
          <w:rFonts w:eastAsia="FangSong_GB2312"/>
          <w:kern w:val="0"/>
          <w:sz w:val="32"/>
          <w:szCs w:val="32"/>
          <w:lang w:eastAsia="zh-CN"/>
        </w:rPr>
        <w:t>3</w:t>
      </w:r>
      <w:r w:rsidRPr="001A154E">
        <w:rPr>
          <w:rFonts w:eastAsia="FangSong_GB2312"/>
          <w:kern w:val="0"/>
          <w:sz w:val="32"/>
          <w:szCs w:val="32"/>
          <w:lang w:eastAsia="zh-CN"/>
        </w:rPr>
        <w:t>块皮片。如要澄清某些可疑的反应则需增加皮片的数目。</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8.3 </w:t>
      </w:r>
      <w:r w:rsidRPr="001A154E">
        <w:rPr>
          <w:rFonts w:eastAsia="FangSong_GB2312"/>
          <w:kern w:val="0"/>
          <w:sz w:val="32"/>
          <w:szCs w:val="32"/>
          <w:lang w:eastAsia="zh-CN"/>
        </w:rPr>
        <w:t>聚四氟乙烯管内加入</w:t>
      </w:r>
      <w:r w:rsidRPr="001A154E">
        <w:rPr>
          <w:rFonts w:eastAsia="FangSong_GB2312"/>
          <w:kern w:val="0"/>
          <w:sz w:val="32"/>
          <w:szCs w:val="32"/>
          <w:lang w:eastAsia="zh-CN"/>
        </w:rPr>
        <w:t>1mL 154mmol/L</w:t>
      </w:r>
      <w:r w:rsidRPr="001A154E">
        <w:rPr>
          <w:rFonts w:eastAsia="FangSong_GB2312"/>
          <w:kern w:val="0"/>
          <w:sz w:val="32"/>
          <w:szCs w:val="32"/>
          <w:lang w:eastAsia="zh-CN"/>
        </w:rPr>
        <w:t>硫酸镁溶液，将整个聚四氟乙烯管泡入装有</w:t>
      </w:r>
      <w:r w:rsidRPr="001A154E">
        <w:rPr>
          <w:rFonts w:eastAsia="FangSong_GB2312"/>
          <w:kern w:val="0"/>
          <w:sz w:val="32"/>
          <w:szCs w:val="32"/>
          <w:lang w:eastAsia="zh-CN"/>
        </w:rPr>
        <w:t>154mmol/L</w:t>
      </w:r>
      <w:r w:rsidRPr="001A154E">
        <w:rPr>
          <w:rFonts w:eastAsia="FangSong_GB2312"/>
          <w:kern w:val="0"/>
          <w:sz w:val="32"/>
          <w:szCs w:val="32"/>
          <w:lang w:eastAsia="zh-CN"/>
        </w:rPr>
        <w:t>硫酸镁溶液的容器中，在聚四氟乙烯管内外插入电极。用惠斯通电桥装置（仪器要求见</w:t>
      </w:r>
      <w:r w:rsidRPr="001A154E">
        <w:rPr>
          <w:rFonts w:eastAsia="FangSong_GB2312"/>
          <w:kern w:val="0"/>
          <w:sz w:val="32"/>
          <w:szCs w:val="32"/>
          <w:lang w:eastAsia="zh-CN"/>
        </w:rPr>
        <w:t>10.2</w:t>
      </w:r>
      <w:r w:rsidRPr="001A154E">
        <w:rPr>
          <w:rFonts w:eastAsia="FangSong_GB2312"/>
          <w:kern w:val="0"/>
          <w:sz w:val="32"/>
          <w:szCs w:val="32"/>
          <w:lang w:eastAsia="zh-CN"/>
        </w:rPr>
        <w:t>及附件</w:t>
      </w:r>
      <w:r w:rsidRPr="001A154E">
        <w:rPr>
          <w:rFonts w:eastAsia="FangSong_GB2312"/>
          <w:kern w:val="0"/>
          <w:sz w:val="32"/>
          <w:szCs w:val="32"/>
          <w:lang w:eastAsia="zh-CN"/>
        </w:rPr>
        <w:t>A</w:t>
      </w:r>
      <w:r w:rsidRPr="001A154E">
        <w:rPr>
          <w:rFonts w:eastAsia="FangSong_GB2312"/>
          <w:kern w:val="0"/>
          <w:sz w:val="32"/>
          <w:szCs w:val="32"/>
          <w:lang w:eastAsia="zh-CN"/>
        </w:rPr>
        <w:t>图示）测试大鼠皮片的电阻值（</w:t>
      </w:r>
      <w:r w:rsidRPr="001A154E">
        <w:rPr>
          <w:rFonts w:eastAsia="FangSong_GB2312"/>
          <w:kern w:val="0"/>
          <w:sz w:val="32"/>
          <w:szCs w:val="32"/>
          <w:lang w:eastAsia="zh-CN"/>
        </w:rPr>
        <w:t>TER</w:t>
      </w:r>
      <w:r w:rsidRPr="001A154E">
        <w:rPr>
          <w:rFonts w:eastAsia="FangSong_GB2312"/>
          <w:kern w:val="0"/>
          <w:sz w:val="32"/>
          <w:szCs w:val="32"/>
          <w:lang w:eastAsia="zh-CN"/>
        </w:rPr>
        <w:t>值）。初始</w:t>
      </w:r>
      <w:r w:rsidRPr="001A154E">
        <w:rPr>
          <w:rFonts w:eastAsia="FangSong_GB2312"/>
          <w:kern w:val="0"/>
          <w:sz w:val="32"/>
          <w:szCs w:val="32"/>
          <w:lang w:eastAsia="zh-CN"/>
        </w:rPr>
        <w:t>TER</w:t>
      </w:r>
      <w:r w:rsidRPr="001A154E">
        <w:rPr>
          <w:rFonts w:eastAsia="FangSong_GB2312"/>
          <w:kern w:val="0"/>
          <w:sz w:val="32"/>
          <w:szCs w:val="32"/>
          <w:lang w:eastAsia="zh-CN"/>
        </w:rPr>
        <w:t>值大于</w:t>
      </w:r>
      <w:r w:rsidRPr="001A154E">
        <w:rPr>
          <w:rFonts w:eastAsia="FangSong_GB2312"/>
          <w:kern w:val="0"/>
          <w:sz w:val="32"/>
          <w:szCs w:val="32"/>
          <w:lang w:eastAsia="zh-CN"/>
        </w:rPr>
        <w:t>20k</w:t>
      </w:r>
      <w:r w:rsidRPr="001A154E">
        <w:rPr>
          <w:rFonts w:eastAsia="FangSong_GB2312"/>
          <w:kern w:val="0"/>
          <w:sz w:val="32"/>
          <w:szCs w:val="32"/>
        </w:rPr>
        <w:t>Ω</w:t>
      </w:r>
      <w:r w:rsidRPr="001A154E">
        <w:rPr>
          <w:rFonts w:eastAsia="FangSong_GB2312"/>
          <w:kern w:val="0"/>
          <w:sz w:val="32"/>
          <w:szCs w:val="32"/>
          <w:lang w:eastAsia="zh-CN"/>
        </w:rPr>
        <w:t>的皮片可用于试验。筛选皮片后，去除管内的硫酸镁溶液，并以棉签轻轻擦干皮片表面。</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8.4 </w:t>
      </w:r>
      <w:r w:rsidRPr="001A154E">
        <w:rPr>
          <w:rFonts w:eastAsia="FangSong_GB2312"/>
          <w:kern w:val="0"/>
          <w:sz w:val="32"/>
          <w:szCs w:val="32"/>
          <w:lang w:eastAsia="zh-CN"/>
        </w:rPr>
        <w:t>取受试物</w:t>
      </w:r>
      <w:r w:rsidRPr="001A154E">
        <w:rPr>
          <w:rFonts w:eastAsia="FangSong_GB2312"/>
          <w:kern w:val="0"/>
          <w:sz w:val="32"/>
          <w:szCs w:val="32"/>
          <w:lang w:eastAsia="zh-CN"/>
        </w:rPr>
        <w:t>150</w:t>
      </w:r>
      <w:r w:rsidRPr="001A154E">
        <w:rPr>
          <w:rFonts w:eastAsia="FangSong_GB2312"/>
          <w:kern w:val="0"/>
          <w:sz w:val="32"/>
          <w:szCs w:val="32"/>
        </w:rPr>
        <w:t>μ</w:t>
      </w:r>
      <w:r w:rsidRPr="001A154E">
        <w:rPr>
          <w:rFonts w:eastAsia="FangSong_GB2312"/>
          <w:kern w:val="0"/>
          <w:sz w:val="32"/>
          <w:szCs w:val="32"/>
          <w:lang w:eastAsia="zh-CN"/>
        </w:rPr>
        <w:t>L</w:t>
      </w:r>
      <w:r w:rsidRPr="001A154E">
        <w:rPr>
          <w:rFonts w:eastAsia="FangSong_GB2312"/>
          <w:kern w:val="0"/>
          <w:sz w:val="32"/>
          <w:szCs w:val="32"/>
          <w:lang w:eastAsia="zh-CN"/>
        </w:rPr>
        <w:t>（或约</w:t>
      </w:r>
      <w:r w:rsidRPr="001A154E">
        <w:rPr>
          <w:rFonts w:eastAsia="FangSong_GB2312"/>
          <w:kern w:val="0"/>
          <w:sz w:val="32"/>
          <w:szCs w:val="32"/>
          <w:lang w:eastAsia="zh-CN"/>
        </w:rPr>
        <w:t>100mg</w:t>
      </w:r>
      <w:r w:rsidRPr="001A154E">
        <w:rPr>
          <w:rFonts w:eastAsia="FangSong_GB2312"/>
          <w:kern w:val="0"/>
          <w:sz w:val="32"/>
          <w:szCs w:val="32"/>
          <w:lang w:eastAsia="zh-CN"/>
        </w:rPr>
        <w:t>）直接加入管内皮片的表皮面，固体受试物需加入</w:t>
      </w:r>
      <w:r w:rsidRPr="001A154E">
        <w:rPr>
          <w:rFonts w:eastAsia="FangSong_GB2312"/>
          <w:kern w:val="0"/>
          <w:sz w:val="32"/>
          <w:szCs w:val="32"/>
          <w:lang w:eastAsia="zh-CN"/>
        </w:rPr>
        <w:t>150</w:t>
      </w:r>
      <w:r w:rsidRPr="001A154E">
        <w:rPr>
          <w:rFonts w:eastAsia="FangSong_GB2312"/>
          <w:kern w:val="0"/>
          <w:sz w:val="32"/>
          <w:szCs w:val="32"/>
        </w:rPr>
        <w:t>μ</w:t>
      </w:r>
      <w:r w:rsidRPr="001A154E">
        <w:rPr>
          <w:rFonts w:eastAsia="FangSong_GB2312"/>
          <w:kern w:val="0"/>
          <w:sz w:val="32"/>
          <w:szCs w:val="32"/>
          <w:lang w:eastAsia="zh-CN"/>
        </w:rPr>
        <w:t>L</w:t>
      </w:r>
      <w:r w:rsidRPr="001A154E">
        <w:rPr>
          <w:rFonts w:eastAsia="FangSong_GB2312"/>
          <w:kern w:val="0"/>
          <w:sz w:val="32"/>
          <w:szCs w:val="32"/>
          <w:lang w:eastAsia="zh-CN"/>
        </w:rPr>
        <w:t>去离子水润湿。加样的皮片室温静置</w:t>
      </w:r>
      <w:r w:rsidRPr="001A154E">
        <w:rPr>
          <w:rFonts w:eastAsia="FangSong_GB2312"/>
          <w:kern w:val="0"/>
          <w:sz w:val="32"/>
          <w:szCs w:val="32"/>
          <w:lang w:eastAsia="zh-CN"/>
        </w:rPr>
        <w:t>24h</w:t>
      </w:r>
      <w:r w:rsidRPr="001A154E">
        <w:rPr>
          <w:rFonts w:eastAsia="FangSong_GB2312"/>
          <w:kern w:val="0"/>
          <w:sz w:val="32"/>
          <w:szCs w:val="32"/>
          <w:lang w:eastAsia="zh-CN"/>
        </w:rPr>
        <w:t>后以流水轻柔地冲洗皮片以去除受试物，用洗瓶向皮片表面滴加足量体积分数为</w:t>
      </w:r>
      <w:r w:rsidRPr="001A154E">
        <w:rPr>
          <w:rFonts w:eastAsia="FangSong_GB2312"/>
          <w:kern w:val="0"/>
          <w:sz w:val="32"/>
          <w:szCs w:val="32"/>
          <w:lang w:eastAsia="zh-CN"/>
        </w:rPr>
        <w:t>70</w:t>
      </w:r>
      <w:r>
        <w:rPr>
          <w:rFonts w:eastAsia="FangSong_GB2312"/>
          <w:kern w:val="0"/>
          <w:sz w:val="32"/>
          <w:szCs w:val="32"/>
          <w:lang w:eastAsia="zh-CN"/>
        </w:rPr>
        <w:t>%</w:t>
      </w:r>
      <w:r w:rsidRPr="001A154E">
        <w:rPr>
          <w:rFonts w:eastAsia="FangSong_GB2312"/>
          <w:kern w:val="0"/>
          <w:sz w:val="32"/>
          <w:szCs w:val="32"/>
          <w:lang w:eastAsia="zh-CN"/>
        </w:rPr>
        <w:t>的乙醇，</w:t>
      </w:r>
      <w:r w:rsidRPr="001A154E">
        <w:rPr>
          <w:rFonts w:eastAsia="FangSong_GB2312"/>
          <w:kern w:val="0"/>
          <w:sz w:val="32"/>
          <w:szCs w:val="32"/>
          <w:lang w:eastAsia="zh-CN"/>
        </w:rPr>
        <w:t>5s</w:t>
      </w:r>
      <w:r w:rsidRPr="001A154E">
        <w:rPr>
          <w:rFonts w:eastAsia="FangSong_GB2312"/>
          <w:kern w:val="0"/>
          <w:sz w:val="32"/>
          <w:szCs w:val="32"/>
          <w:lang w:eastAsia="zh-CN"/>
        </w:rPr>
        <w:t>后去除乙醇，再以流水清洗。对难以去除的受试物，可重复上述冲洗步骤，或用棉签清除残留受试物。最后加入</w:t>
      </w:r>
      <w:r w:rsidRPr="001A154E">
        <w:rPr>
          <w:rFonts w:eastAsia="FangSong_GB2312"/>
          <w:kern w:val="0"/>
          <w:sz w:val="32"/>
          <w:szCs w:val="32"/>
          <w:lang w:eastAsia="zh-CN"/>
        </w:rPr>
        <w:t>1mL</w:t>
      </w:r>
      <w:r w:rsidRPr="001A154E">
        <w:rPr>
          <w:rFonts w:eastAsia="FangSong_GB2312"/>
          <w:kern w:val="0"/>
          <w:sz w:val="32"/>
          <w:szCs w:val="32"/>
          <w:lang w:eastAsia="zh-CN"/>
        </w:rPr>
        <w:t>硫酸镁溶液（</w:t>
      </w:r>
      <w:r w:rsidRPr="001A154E">
        <w:rPr>
          <w:rFonts w:eastAsia="FangSong_GB2312"/>
          <w:kern w:val="0"/>
          <w:sz w:val="32"/>
          <w:szCs w:val="32"/>
          <w:lang w:eastAsia="zh-CN"/>
        </w:rPr>
        <w:t>154mmol</w:t>
      </w:r>
      <w:r>
        <w:rPr>
          <w:rFonts w:eastAsia="FangSong_GB2312"/>
          <w:kern w:val="0"/>
          <w:sz w:val="32"/>
          <w:szCs w:val="32"/>
          <w:lang w:eastAsia="zh-CN"/>
        </w:rPr>
        <w:t>/</w:t>
      </w:r>
      <w:r w:rsidRPr="001A154E">
        <w:rPr>
          <w:rFonts w:eastAsia="FangSong_GB2312"/>
          <w:kern w:val="0"/>
          <w:sz w:val="32"/>
          <w:szCs w:val="32"/>
          <w:lang w:eastAsia="zh-CN"/>
        </w:rPr>
        <w:t>L</w:t>
      </w:r>
      <w:r w:rsidRPr="001A154E">
        <w:rPr>
          <w:rFonts w:eastAsia="FangSong_GB2312"/>
          <w:kern w:val="0"/>
          <w:sz w:val="32"/>
          <w:szCs w:val="32"/>
          <w:lang w:eastAsia="zh-CN"/>
        </w:rPr>
        <w:t>），接上电极测定</w:t>
      </w:r>
      <w:r w:rsidRPr="001A154E">
        <w:rPr>
          <w:rFonts w:eastAsia="FangSong_GB2312"/>
          <w:kern w:val="0"/>
          <w:sz w:val="32"/>
          <w:szCs w:val="32"/>
          <w:lang w:eastAsia="zh-CN"/>
        </w:rPr>
        <w:t>TER</w:t>
      </w:r>
      <w:r w:rsidRPr="001A154E">
        <w:rPr>
          <w:rFonts w:eastAsia="FangSong_GB2312"/>
          <w:kern w:val="0"/>
          <w:sz w:val="32"/>
          <w:szCs w:val="32"/>
          <w:lang w:eastAsia="zh-CN"/>
        </w:rPr>
        <w:t>值。记录</w:t>
      </w:r>
      <w:r w:rsidRPr="001A154E">
        <w:rPr>
          <w:rFonts w:eastAsia="FangSong_GB2312"/>
          <w:kern w:val="0"/>
          <w:sz w:val="32"/>
          <w:szCs w:val="32"/>
          <w:lang w:eastAsia="zh-CN"/>
        </w:rPr>
        <w:t>TER</w:t>
      </w:r>
      <w:r w:rsidRPr="001A154E">
        <w:rPr>
          <w:rFonts w:eastAsia="FangSong_GB2312"/>
          <w:kern w:val="0"/>
          <w:sz w:val="32"/>
          <w:szCs w:val="32"/>
          <w:lang w:eastAsia="zh-CN"/>
        </w:rPr>
        <w:t>值后，去除管中的硫酸镁溶液，肉眼检查并纪录皮片的损伤情况。</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8.5 </w:t>
      </w:r>
      <w:r w:rsidRPr="001A154E">
        <w:rPr>
          <w:rFonts w:eastAsia="FangSong_GB2312"/>
          <w:kern w:val="0"/>
          <w:sz w:val="32"/>
          <w:szCs w:val="32"/>
          <w:lang w:eastAsia="zh-CN"/>
        </w:rPr>
        <w:t>如受试物</w:t>
      </w:r>
      <w:r w:rsidRPr="001A154E">
        <w:rPr>
          <w:rFonts w:eastAsia="FangSong_GB2312"/>
          <w:kern w:val="0"/>
          <w:sz w:val="32"/>
          <w:szCs w:val="32"/>
          <w:lang w:eastAsia="zh-CN"/>
        </w:rPr>
        <w:t>TER</w:t>
      </w:r>
      <w:r w:rsidRPr="001A154E">
        <w:rPr>
          <w:rFonts w:eastAsia="FangSong_GB2312"/>
          <w:kern w:val="0"/>
          <w:sz w:val="32"/>
          <w:szCs w:val="32"/>
          <w:lang w:eastAsia="zh-CN"/>
        </w:rPr>
        <w:t>平均值</w:t>
      </w:r>
      <w:r w:rsidRPr="001A154E">
        <w:rPr>
          <w:rFonts w:eastAsia="FangSong_GB2312"/>
          <w:kern w:val="0"/>
          <w:sz w:val="32"/>
          <w:szCs w:val="32"/>
          <w:lang w:eastAsia="zh-CN"/>
        </w:rPr>
        <w:t>&lt;5k</w:t>
      </w:r>
      <w:r w:rsidRPr="001A154E">
        <w:rPr>
          <w:rFonts w:eastAsia="FangSong_GB2312"/>
          <w:kern w:val="0"/>
          <w:sz w:val="32"/>
          <w:szCs w:val="32"/>
        </w:rPr>
        <w:t>Ω</w:t>
      </w:r>
      <w:r w:rsidRPr="001A154E">
        <w:rPr>
          <w:rFonts w:eastAsia="FangSong_GB2312"/>
          <w:kern w:val="0"/>
          <w:sz w:val="32"/>
          <w:szCs w:val="32"/>
          <w:lang w:eastAsia="zh-CN"/>
        </w:rPr>
        <w:t>且肉眼观察皮片无损伤，或</w:t>
      </w:r>
      <w:r w:rsidRPr="001A154E">
        <w:rPr>
          <w:rFonts w:eastAsia="FangSong_GB2312"/>
          <w:kern w:val="0"/>
          <w:sz w:val="32"/>
          <w:szCs w:val="32"/>
          <w:lang w:eastAsia="zh-CN"/>
        </w:rPr>
        <w:t>TER</w:t>
      </w:r>
      <w:r w:rsidRPr="001A154E">
        <w:rPr>
          <w:rFonts w:eastAsia="FangSong_GB2312"/>
          <w:kern w:val="0"/>
          <w:sz w:val="32"/>
          <w:szCs w:val="32"/>
          <w:lang w:eastAsia="zh-CN"/>
        </w:rPr>
        <w:t>平均值介于</w:t>
      </w:r>
      <w:r w:rsidRPr="001A154E">
        <w:rPr>
          <w:rFonts w:eastAsia="FangSong_GB2312"/>
          <w:kern w:val="0"/>
          <w:sz w:val="32"/>
          <w:szCs w:val="32"/>
          <w:lang w:eastAsia="zh-CN"/>
        </w:rPr>
        <w:t>5</w:t>
      </w:r>
      <w:r>
        <w:rPr>
          <w:rFonts w:eastAsia="FangSong_GB2312" w:hint="eastAsia"/>
          <w:kern w:val="0"/>
          <w:sz w:val="32"/>
          <w:szCs w:val="32"/>
          <w:lang w:eastAsia="zh-CN"/>
        </w:rPr>
        <w:t>—</w:t>
      </w:r>
      <w:r w:rsidRPr="001A154E">
        <w:rPr>
          <w:rFonts w:eastAsia="FangSong_GB2312"/>
          <w:kern w:val="0"/>
          <w:sz w:val="32"/>
          <w:szCs w:val="32"/>
          <w:lang w:eastAsia="zh-CN"/>
        </w:rPr>
        <w:t>15k</w:t>
      </w:r>
      <w:r w:rsidRPr="001A154E">
        <w:rPr>
          <w:rFonts w:eastAsia="FangSong_GB2312"/>
          <w:kern w:val="0"/>
          <w:sz w:val="32"/>
          <w:szCs w:val="32"/>
        </w:rPr>
        <w:t>Ω</w:t>
      </w:r>
      <w:r w:rsidRPr="001A154E">
        <w:rPr>
          <w:rFonts w:eastAsia="FangSong_GB2312"/>
          <w:kern w:val="0"/>
          <w:sz w:val="32"/>
          <w:szCs w:val="32"/>
          <w:lang w:eastAsia="zh-CN"/>
        </w:rPr>
        <w:t>（</w:t>
      </w:r>
      <w:r w:rsidRPr="001A154E">
        <w:rPr>
          <w:rFonts w:eastAsia="FangSong_GB2312"/>
          <w:kern w:val="0"/>
          <w:sz w:val="32"/>
          <w:szCs w:val="32"/>
          <w:lang w:eastAsia="zh-CN"/>
        </w:rPr>
        <w:t>±1k</w:t>
      </w:r>
      <w:r w:rsidRPr="001A154E">
        <w:rPr>
          <w:rFonts w:eastAsia="FangSong_GB2312"/>
          <w:kern w:val="0"/>
          <w:sz w:val="32"/>
          <w:szCs w:val="32"/>
        </w:rPr>
        <w:t>Ω</w:t>
      </w:r>
      <w:r w:rsidRPr="001A154E">
        <w:rPr>
          <w:rFonts w:eastAsia="FangSong_GB2312"/>
          <w:kern w:val="0"/>
          <w:sz w:val="32"/>
          <w:szCs w:val="32"/>
          <w:lang w:eastAsia="zh-CN"/>
        </w:rPr>
        <w:t>）之间，或</w:t>
      </w:r>
      <w:r w:rsidRPr="001A154E">
        <w:rPr>
          <w:rFonts w:eastAsia="FangSong_GB2312"/>
          <w:kern w:val="0"/>
          <w:sz w:val="32"/>
          <w:szCs w:val="32"/>
          <w:lang w:eastAsia="zh-CN"/>
        </w:rPr>
        <w:t>TER</w:t>
      </w:r>
      <w:r w:rsidRPr="001A154E">
        <w:rPr>
          <w:rFonts w:eastAsia="FangSong_GB2312"/>
          <w:kern w:val="0"/>
          <w:sz w:val="32"/>
          <w:szCs w:val="32"/>
          <w:lang w:eastAsia="zh-CN"/>
        </w:rPr>
        <w:t>值在界值上下浮</w:t>
      </w:r>
      <w:r w:rsidRPr="001A154E">
        <w:rPr>
          <w:rFonts w:eastAsia="FangSong_GB2312"/>
          <w:kern w:val="0"/>
          <w:sz w:val="32"/>
          <w:szCs w:val="32"/>
          <w:lang w:eastAsia="zh-CN"/>
        </w:rPr>
        <w:lastRenderedPageBreak/>
        <w:t>动，或有其他任何可疑现象时，均需进行罗丹明</w:t>
      </w:r>
      <w:r w:rsidRPr="001A154E">
        <w:rPr>
          <w:rFonts w:eastAsia="FangSong_GB2312"/>
          <w:kern w:val="0"/>
          <w:sz w:val="32"/>
          <w:szCs w:val="32"/>
          <w:lang w:eastAsia="zh-CN"/>
        </w:rPr>
        <w:t>B</w:t>
      </w:r>
      <w:r w:rsidRPr="001A154E">
        <w:rPr>
          <w:rFonts w:eastAsia="FangSong_GB2312"/>
          <w:kern w:val="0"/>
          <w:sz w:val="32"/>
          <w:szCs w:val="32"/>
          <w:lang w:eastAsia="zh-CN"/>
        </w:rPr>
        <w:t>染色进行进一步确认。</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向聚四氟乙烯管内皮片上表皮面滴加</w:t>
      </w:r>
      <w:r w:rsidRPr="001A154E">
        <w:rPr>
          <w:rFonts w:eastAsia="FangSong_GB2312"/>
          <w:kern w:val="0"/>
          <w:sz w:val="32"/>
          <w:szCs w:val="32"/>
          <w:lang w:eastAsia="zh-CN"/>
        </w:rPr>
        <w:t>150</w:t>
      </w:r>
      <w:r w:rsidRPr="001A154E">
        <w:rPr>
          <w:rFonts w:eastAsia="FangSong_GB2312"/>
          <w:kern w:val="0"/>
          <w:sz w:val="32"/>
          <w:szCs w:val="32"/>
        </w:rPr>
        <w:t>μ</w:t>
      </w:r>
      <w:r w:rsidRPr="001A154E">
        <w:rPr>
          <w:rFonts w:eastAsia="FangSong_GB2312"/>
          <w:kern w:val="0"/>
          <w:sz w:val="32"/>
          <w:szCs w:val="32"/>
          <w:lang w:eastAsia="zh-CN"/>
        </w:rPr>
        <w:t>L10</w:t>
      </w:r>
      <w:r>
        <w:rPr>
          <w:rFonts w:eastAsia="FangSong_GB2312"/>
          <w:kern w:val="0"/>
          <w:sz w:val="32"/>
          <w:szCs w:val="32"/>
          <w:lang w:eastAsia="zh-CN"/>
        </w:rPr>
        <w:t>%</w:t>
      </w:r>
      <w:r w:rsidRPr="001A154E">
        <w:rPr>
          <w:rFonts w:eastAsia="FangSong_GB2312"/>
          <w:kern w:val="0"/>
          <w:sz w:val="32"/>
          <w:szCs w:val="32"/>
          <w:lang w:eastAsia="zh-CN"/>
        </w:rPr>
        <w:t>（</w:t>
      </w:r>
      <w:r w:rsidRPr="001A154E">
        <w:rPr>
          <w:rFonts w:eastAsia="FangSong_GB2312"/>
          <w:kern w:val="0"/>
          <w:sz w:val="32"/>
          <w:szCs w:val="32"/>
          <w:lang w:eastAsia="zh-CN"/>
        </w:rPr>
        <w:t>w/v</w:t>
      </w:r>
      <w:r w:rsidRPr="001A154E">
        <w:rPr>
          <w:rFonts w:eastAsia="FangSong_GB2312"/>
          <w:kern w:val="0"/>
          <w:sz w:val="32"/>
          <w:szCs w:val="32"/>
          <w:lang w:eastAsia="zh-CN"/>
        </w:rPr>
        <w:t>）的</w:t>
      </w:r>
      <w:r w:rsidRPr="001A154E">
        <w:rPr>
          <w:rFonts w:eastAsia="FangSong_GB2312"/>
          <w:kern w:val="0"/>
          <w:sz w:val="32"/>
          <w:szCs w:val="32"/>
          <w:lang w:eastAsia="zh-CN"/>
        </w:rPr>
        <w:t>SRB</w:t>
      </w:r>
      <w:r w:rsidRPr="001A154E">
        <w:rPr>
          <w:rFonts w:eastAsia="FangSong_GB2312"/>
          <w:kern w:val="0"/>
          <w:sz w:val="32"/>
          <w:szCs w:val="32"/>
          <w:lang w:eastAsia="zh-CN"/>
        </w:rPr>
        <w:t>溶液，室温放置</w:t>
      </w:r>
      <w:r w:rsidRPr="001A154E">
        <w:rPr>
          <w:rFonts w:eastAsia="FangSong_GB2312"/>
          <w:kern w:val="0"/>
          <w:sz w:val="32"/>
          <w:szCs w:val="32"/>
          <w:lang w:eastAsia="zh-CN"/>
        </w:rPr>
        <w:t>2h</w:t>
      </w:r>
      <w:r w:rsidRPr="001A154E">
        <w:rPr>
          <w:rFonts w:eastAsia="FangSong_GB2312"/>
          <w:kern w:val="0"/>
          <w:sz w:val="32"/>
          <w:szCs w:val="32"/>
          <w:lang w:eastAsia="zh-CN"/>
        </w:rPr>
        <w:t>。以自来水冲洗皮片</w:t>
      </w:r>
      <w:r w:rsidRPr="001A154E">
        <w:rPr>
          <w:rFonts w:eastAsia="FangSong_GB2312"/>
          <w:kern w:val="0"/>
          <w:sz w:val="32"/>
          <w:szCs w:val="32"/>
          <w:lang w:eastAsia="zh-CN"/>
        </w:rPr>
        <w:t>10s</w:t>
      </w:r>
      <w:r w:rsidRPr="001A154E">
        <w:rPr>
          <w:rFonts w:eastAsia="FangSong_GB2312"/>
          <w:kern w:val="0"/>
          <w:sz w:val="32"/>
          <w:szCs w:val="32"/>
          <w:lang w:eastAsia="zh-CN"/>
        </w:rPr>
        <w:t>去除多余的</w:t>
      </w:r>
      <w:r w:rsidRPr="001A154E">
        <w:rPr>
          <w:rFonts w:eastAsia="FangSong_GB2312"/>
          <w:kern w:val="0"/>
          <w:sz w:val="32"/>
          <w:szCs w:val="32"/>
          <w:lang w:eastAsia="zh-CN"/>
        </w:rPr>
        <w:t>SRB</w:t>
      </w:r>
      <w:r w:rsidRPr="001A154E">
        <w:rPr>
          <w:rFonts w:eastAsia="FangSong_GB2312"/>
          <w:kern w:val="0"/>
          <w:sz w:val="32"/>
          <w:szCs w:val="32"/>
          <w:lang w:eastAsia="zh-CN"/>
        </w:rPr>
        <w:t>，从管上取下皮片，放入含</w:t>
      </w:r>
      <w:r w:rsidRPr="001A154E">
        <w:rPr>
          <w:rFonts w:eastAsia="FangSong_GB2312"/>
          <w:kern w:val="0"/>
          <w:sz w:val="32"/>
          <w:szCs w:val="32"/>
          <w:lang w:eastAsia="zh-CN"/>
        </w:rPr>
        <w:t>8mL</w:t>
      </w:r>
      <w:r w:rsidRPr="001A154E">
        <w:rPr>
          <w:rFonts w:eastAsia="FangSong_GB2312"/>
          <w:kern w:val="0"/>
          <w:sz w:val="32"/>
          <w:szCs w:val="32"/>
          <w:lang w:eastAsia="zh-CN"/>
        </w:rPr>
        <w:t>左右去离子水的容器中轻柔震荡</w:t>
      </w:r>
      <w:r w:rsidRPr="001A154E">
        <w:rPr>
          <w:rFonts w:eastAsia="FangSong_GB2312"/>
          <w:kern w:val="0"/>
          <w:sz w:val="32"/>
          <w:szCs w:val="32"/>
          <w:lang w:eastAsia="zh-CN"/>
        </w:rPr>
        <w:t>5min</w:t>
      </w:r>
      <w:r w:rsidRPr="001A154E">
        <w:rPr>
          <w:rFonts w:eastAsia="FangSong_GB2312"/>
          <w:kern w:val="0"/>
          <w:sz w:val="32"/>
          <w:szCs w:val="32"/>
          <w:lang w:eastAsia="zh-CN"/>
        </w:rPr>
        <w:t>，换干净的去离子水重复清洗</w:t>
      </w:r>
      <w:r w:rsidRPr="001A154E">
        <w:rPr>
          <w:rFonts w:eastAsia="FangSong_GB2312"/>
          <w:kern w:val="0"/>
          <w:sz w:val="32"/>
          <w:szCs w:val="32"/>
          <w:lang w:eastAsia="zh-CN"/>
        </w:rPr>
        <w:t>1</w:t>
      </w:r>
      <w:r w:rsidRPr="001A154E">
        <w:rPr>
          <w:rFonts w:eastAsia="FangSong_GB2312"/>
          <w:kern w:val="0"/>
          <w:sz w:val="32"/>
          <w:szCs w:val="32"/>
          <w:lang w:eastAsia="zh-CN"/>
        </w:rPr>
        <w:t>次，将皮片转移至</w:t>
      </w:r>
      <w:r w:rsidRPr="001A154E">
        <w:rPr>
          <w:rFonts w:eastAsia="FangSong_GB2312"/>
          <w:kern w:val="0"/>
          <w:sz w:val="32"/>
          <w:szCs w:val="32"/>
          <w:lang w:eastAsia="zh-CN"/>
        </w:rPr>
        <w:t>5mL 30</w:t>
      </w:r>
      <w:r>
        <w:rPr>
          <w:rFonts w:eastAsia="FangSong_GB2312"/>
          <w:kern w:val="0"/>
          <w:sz w:val="32"/>
          <w:szCs w:val="32"/>
          <w:lang w:eastAsia="zh-CN"/>
        </w:rPr>
        <w:t>%</w:t>
      </w:r>
      <w:r w:rsidRPr="001A154E">
        <w:rPr>
          <w:rFonts w:eastAsia="FangSong_GB2312"/>
          <w:kern w:val="0"/>
          <w:sz w:val="32"/>
          <w:szCs w:val="32"/>
          <w:lang w:eastAsia="zh-CN"/>
        </w:rPr>
        <w:t>的</w:t>
      </w:r>
      <w:r w:rsidRPr="001A154E">
        <w:rPr>
          <w:rFonts w:eastAsia="FangSong_GB2312"/>
          <w:kern w:val="0"/>
          <w:sz w:val="32"/>
          <w:szCs w:val="32"/>
          <w:lang w:eastAsia="zh-CN"/>
        </w:rPr>
        <w:t>SDS</w:t>
      </w:r>
      <w:r w:rsidRPr="001A154E">
        <w:rPr>
          <w:rFonts w:eastAsia="FangSong_GB2312"/>
          <w:kern w:val="0"/>
          <w:sz w:val="32"/>
          <w:szCs w:val="32"/>
          <w:lang w:eastAsia="zh-CN"/>
        </w:rPr>
        <w:t>溶液中，</w:t>
      </w:r>
      <w:r w:rsidRPr="001A154E">
        <w:rPr>
          <w:rFonts w:eastAsia="FangSong_GB2312"/>
          <w:kern w:val="0"/>
          <w:sz w:val="32"/>
          <w:szCs w:val="32"/>
          <w:lang w:eastAsia="zh-CN"/>
        </w:rPr>
        <w:t>60</w:t>
      </w:r>
      <w:r w:rsidRPr="001A154E">
        <w:rPr>
          <w:rFonts w:ascii="SimSun" w:hAnsi="SimSun" w:cs="SimSun" w:hint="eastAsia"/>
          <w:kern w:val="0"/>
          <w:sz w:val="32"/>
          <w:szCs w:val="32"/>
          <w:lang w:eastAsia="zh-CN"/>
        </w:rPr>
        <w:t>℃</w:t>
      </w:r>
      <w:r w:rsidRPr="001A154E">
        <w:rPr>
          <w:rFonts w:eastAsia="FangSong_GB2312"/>
          <w:kern w:val="0"/>
          <w:sz w:val="32"/>
          <w:szCs w:val="32"/>
          <w:lang w:eastAsia="zh-CN"/>
        </w:rPr>
        <w:t>水浴提取过夜，去除皮片，剩余提取液离心</w:t>
      </w:r>
      <w:r w:rsidRPr="001A154E">
        <w:rPr>
          <w:rFonts w:eastAsia="FangSong_GB2312"/>
          <w:kern w:val="0"/>
          <w:sz w:val="32"/>
          <w:szCs w:val="32"/>
          <w:lang w:eastAsia="zh-CN"/>
        </w:rPr>
        <w:t>8min</w:t>
      </w:r>
      <w:r w:rsidRPr="001A154E">
        <w:rPr>
          <w:rFonts w:eastAsia="FangSong_GB2312"/>
          <w:kern w:val="0"/>
          <w:sz w:val="32"/>
          <w:szCs w:val="32"/>
          <w:lang w:eastAsia="zh-CN"/>
        </w:rPr>
        <w:t>（相对离心力</w:t>
      </w:r>
      <w:r w:rsidRPr="001A154E">
        <w:rPr>
          <w:rFonts w:eastAsia="FangSong_GB2312"/>
          <w:kern w:val="0"/>
          <w:sz w:val="32"/>
          <w:szCs w:val="32"/>
          <w:lang w:eastAsia="zh-CN"/>
        </w:rPr>
        <w:t>175×g</w:t>
      </w:r>
      <w:r w:rsidRPr="001A154E">
        <w:rPr>
          <w:rFonts w:eastAsia="FangSong_GB2312"/>
          <w:kern w:val="0"/>
          <w:sz w:val="32"/>
          <w:szCs w:val="32"/>
          <w:lang w:eastAsia="zh-CN"/>
        </w:rPr>
        <w:t>），取上清液</w:t>
      </w:r>
      <w:r w:rsidRPr="001A154E">
        <w:rPr>
          <w:rFonts w:eastAsia="FangSong_GB2312"/>
          <w:kern w:val="0"/>
          <w:sz w:val="32"/>
          <w:szCs w:val="32"/>
          <w:lang w:eastAsia="zh-CN"/>
        </w:rPr>
        <w:t>1mL</w:t>
      </w:r>
      <w:r w:rsidRPr="001A154E">
        <w:rPr>
          <w:rFonts w:eastAsia="FangSong_GB2312"/>
          <w:kern w:val="0"/>
          <w:sz w:val="32"/>
          <w:szCs w:val="32"/>
          <w:lang w:eastAsia="zh-CN"/>
        </w:rPr>
        <w:t>加</w:t>
      </w:r>
      <w:r w:rsidRPr="001A154E">
        <w:rPr>
          <w:rFonts w:eastAsia="FangSong_GB2312"/>
          <w:kern w:val="0"/>
          <w:sz w:val="32"/>
          <w:szCs w:val="32"/>
          <w:lang w:eastAsia="zh-CN"/>
        </w:rPr>
        <w:t>4mL30</w:t>
      </w:r>
      <w:r>
        <w:rPr>
          <w:rFonts w:eastAsia="FangSong_GB2312"/>
          <w:kern w:val="0"/>
          <w:sz w:val="32"/>
          <w:szCs w:val="32"/>
          <w:lang w:eastAsia="zh-CN"/>
        </w:rPr>
        <w:t>%</w:t>
      </w:r>
      <w:r w:rsidRPr="001A154E">
        <w:rPr>
          <w:rFonts w:eastAsia="FangSong_GB2312"/>
          <w:kern w:val="0"/>
          <w:sz w:val="32"/>
          <w:szCs w:val="32"/>
          <w:lang w:eastAsia="zh-CN"/>
        </w:rPr>
        <w:t xml:space="preserve"> SDS</w:t>
      </w:r>
      <w:r w:rsidRPr="001A154E">
        <w:rPr>
          <w:rFonts w:eastAsia="FangSong_GB2312"/>
          <w:kern w:val="0"/>
          <w:sz w:val="32"/>
          <w:szCs w:val="32"/>
          <w:lang w:eastAsia="zh-CN"/>
        </w:rPr>
        <w:t>溶液至</w:t>
      </w:r>
      <w:r w:rsidRPr="001A154E">
        <w:rPr>
          <w:rFonts w:eastAsia="FangSong_GB2312"/>
          <w:kern w:val="0"/>
          <w:sz w:val="32"/>
          <w:szCs w:val="32"/>
          <w:lang w:eastAsia="zh-CN"/>
        </w:rPr>
        <w:t>5mL</w:t>
      </w:r>
      <w:r w:rsidRPr="001A154E">
        <w:rPr>
          <w:rFonts w:eastAsia="FangSong_GB2312"/>
          <w:kern w:val="0"/>
          <w:sz w:val="32"/>
          <w:szCs w:val="32"/>
          <w:lang w:eastAsia="zh-CN"/>
        </w:rPr>
        <w:t>，测吸光值（</w:t>
      </w:r>
      <w:r w:rsidRPr="001A154E">
        <w:rPr>
          <w:rFonts w:eastAsia="FangSong_GB2312"/>
          <w:kern w:val="0"/>
          <w:sz w:val="32"/>
          <w:szCs w:val="32"/>
        </w:rPr>
        <w:t>λ</w:t>
      </w:r>
      <w:r w:rsidRPr="001A154E">
        <w:rPr>
          <w:rFonts w:eastAsia="FangSong_GB2312"/>
          <w:kern w:val="0"/>
          <w:sz w:val="32"/>
          <w:szCs w:val="32"/>
          <w:lang w:eastAsia="zh-CN"/>
        </w:rPr>
        <w:t>＝</w:t>
      </w:r>
      <w:r w:rsidRPr="001A154E">
        <w:rPr>
          <w:rFonts w:eastAsia="FangSong_GB2312"/>
          <w:kern w:val="0"/>
          <w:sz w:val="32"/>
          <w:szCs w:val="32"/>
          <w:lang w:eastAsia="zh-CN"/>
        </w:rPr>
        <w:t>565nm</w:t>
      </w:r>
      <w:r w:rsidRPr="001A154E">
        <w:rPr>
          <w:rFonts w:eastAsia="FangSong_GB2312"/>
          <w:kern w:val="0"/>
          <w:sz w:val="32"/>
          <w:szCs w:val="32"/>
          <w:lang w:eastAsia="zh-CN"/>
        </w:rPr>
        <w:t>）。</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分别以</w:t>
      </w:r>
      <w:r w:rsidRPr="001A154E">
        <w:rPr>
          <w:rFonts w:eastAsia="FangSong_GB2312"/>
          <w:kern w:val="0"/>
          <w:sz w:val="32"/>
          <w:szCs w:val="32"/>
          <w:lang w:eastAsia="zh-CN"/>
        </w:rPr>
        <w:t>SRB-30%SDS</w:t>
      </w:r>
      <w:r w:rsidRPr="001A154E">
        <w:rPr>
          <w:rFonts w:eastAsia="FangSong_GB2312"/>
          <w:kern w:val="0"/>
          <w:sz w:val="32"/>
          <w:szCs w:val="32"/>
          <w:lang w:eastAsia="zh-CN"/>
        </w:rPr>
        <w:t>水溶液的浓度梯度及吸光度值为横纵坐标做标准曲线，根据标准曲线方程计算每个皮片对应的</w:t>
      </w:r>
      <w:r w:rsidRPr="001A154E">
        <w:rPr>
          <w:rFonts w:eastAsia="FangSong_GB2312"/>
          <w:kern w:val="0"/>
          <w:sz w:val="32"/>
          <w:szCs w:val="32"/>
          <w:lang w:eastAsia="zh-CN"/>
        </w:rPr>
        <w:t>SRB</w:t>
      </w:r>
      <w:r w:rsidRPr="001A154E">
        <w:rPr>
          <w:rFonts w:eastAsia="FangSong_GB2312"/>
          <w:kern w:val="0"/>
          <w:sz w:val="32"/>
          <w:szCs w:val="32"/>
          <w:lang w:eastAsia="zh-CN"/>
        </w:rPr>
        <w:t>渗透量（单位</w:t>
      </w:r>
      <w:proofErr w:type="spellStart"/>
      <w:r w:rsidRPr="001A154E">
        <w:rPr>
          <w:rFonts w:eastAsia="FangSong_GB2312"/>
          <w:kern w:val="0"/>
          <w:sz w:val="32"/>
          <w:szCs w:val="32"/>
        </w:rPr>
        <w:t>μ</w:t>
      </w:r>
      <w:r w:rsidRPr="001A154E">
        <w:rPr>
          <w:rFonts w:eastAsia="FangSong_GB2312"/>
          <w:kern w:val="0"/>
          <w:sz w:val="32"/>
          <w:szCs w:val="32"/>
          <w:lang w:eastAsia="zh-CN"/>
        </w:rPr>
        <w:t>g</w:t>
      </w:r>
      <w:proofErr w:type="spellEnd"/>
      <w:r w:rsidRPr="001A154E">
        <w:rPr>
          <w:rFonts w:eastAsia="FangSong_GB2312"/>
          <w:kern w:val="0"/>
          <w:sz w:val="32"/>
          <w:szCs w:val="32"/>
          <w:lang w:eastAsia="zh-CN"/>
        </w:rPr>
        <w:t>/disc</w:t>
      </w:r>
      <w:r w:rsidRPr="001A154E">
        <w:rPr>
          <w:rFonts w:eastAsia="FangSong_GB2312"/>
          <w:kern w:val="0"/>
          <w:sz w:val="32"/>
          <w:szCs w:val="32"/>
          <w:lang w:eastAsia="zh-CN"/>
        </w:rPr>
        <w:t>，</w:t>
      </w:r>
      <w:proofErr w:type="spellStart"/>
      <w:r w:rsidRPr="001A154E">
        <w:rPr>
          <w:rFonts w:eastAsia="FangSong_GB2312"/>
          <w:kern w:val="0"/>
          <w:sz w:val="32"/>
          <w:szCs w:val="32"/>
        </w:rPr>
        <w:t>μ</w:t>
      </w:r>
      <w:r w:rsidRPr="001A154E">
        <w:rPr>
          <w:rFonts w:eastAsia="FangSong_GB2312"/>
          <w:kern w:val="0"/>
          <w:sz w:val="32"/>
          <w:szCs w:val="32"/>
          <w:lang w:eastAsia="zh-CN"/>
        </w:rPr>
        <w:t>g</w:t>
      </w:r>
      <w:proofErr w:type="spellEnd"/>
      <w:r w:rsidRPr="001A154E">
        <w:rPr>
          <w:rFonts w:eastAsia="FangSong_GB2312"/>
          <w:kern w:val="0"/>
          <w:sz w:val="32"/>
          <w:szCs w:val="32"/>
          <w:lang w:eastAsia="zh-CN"/>
        </w:rPr>
        <w:t>/</w:t>
      </w:r>
      <w:r w:rsidRPr="001A154E">
        <w:rPr>
          <w:rFonts w:eastAsia="FangSong_GB2312"/>
          <w:kern w:val="0"/>
          <w:sz w:val="32"/>
          <w:szCs w:val="32"/>
          <w:lang w:eastAsia="zh-CN"/>
        </w:rPr>
        <w:t>皮片，罗丹明</w:t>
      </w:r>
      <w:r w:rsidRPr="001A154E">
        <w:rPr>
          <w:rFonts w:eastAsia="FangSong_GB2312"/>
          <w:kern w:val="0"/>
          <w:sz w:val="32"/>
          <w:szCs w:val="32"/>
          <w:lang w:eastAsia="zh-CN"/>
        </w:rPr>
        <w:t>B</w:t>
      </w:r>
      <w:r w:rsidRPr="001A154E">
        <w:rPr>
          <w:rFonts w:eastAsia="FangSong_GB2312"/>
          <w:kern w:val="0"/>
          <w:sz w:val="32"/>
          <w:szCs w:val="32"/>
          <w:lang w:eastAsia="zh-CN"/>
        </w:rPr>
        <w:t>分子量为</w:t>
      </w:r>
      <w:r w:rsidRPr="001A154E">
        <w:rPr>
          <w:rFonts w:eastAsia="FangSong_GB2312"/>
          <w:kern w:val="0"/>
          <w:sz w:val="32"/>
          <w:szCs w:val="32"/>
          <w:lang w:eastAsia="zh-CN"/>
        </w:rPr>
        <w:t>580</w:t>
      </w:r>
      <w:r w:rsidRPr="001A154E">
        <w:rPr>
          <w:rFonts w:eastAsia="FangSong_GB2312"/>
          <w:kern w:val="0"/>
          <w:sz w:val="32"/>
          <w:szCs w:val="32"/>
          <w:lang w:eastAsia="zh-CN"/>
        </w:rPr>
        <w:t>）。</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阳性对照和阴性对照均同样处理。</w:t>
      </w:r>
    </w:p>
    <w:p w:rsidR="00B3069D" w:rsidRPr="001A154E" w:rsidRDefault="00B3069D" w:rsidP="00B3069D">
      <w:pPr>
        <w:autoSpaceDE w:val="0"/>
        <w:autoSpaceDN w:val="0"/>
        <w:spacing w:line="54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9 </w:t>
      </w:r>
      <w:r w:rsidRPr="001A154E">
        <w:rPr>
          <w:rFonts w:eastAsia="SimHei"/>
          <w:bCs/>
          <w:kern w:val="0"/>
          <w:sz w:val="32"/>
          <w:szCs w:val="32"/>
          <w:lang w:eastAsia="zh-CN"/>
        </w:rPr>
        <w:t>结果评价</w:t>
      </w:r>
    </w:p>
    <w:p w:rsidR="00B3069D" w:rsidRPr="001A154E" w:rsidRDefault="00B3069D" w:rsidP="00B3069D">
      <w:pPr>
        <w:autoSpaceDE w:val="0"/>
        <w:autoSpaceDN w:val="0"/>
        <w:spacing w:line="54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通过分析受试物</w:t>
      </w:r>
      <w:r w:rsidRPr="001A154E">
        <w:rPr>
          <w:rFonts w:eastAsia="FangSong_GB2312"/>
          <w:kern w:val="0"/>
          <w:sz w:val="32"/>
          <w:szCs w:val="32"/>
          <w:lang w:eastAsia="zh-CN"/>
        </w:rPr>
        <w:t>TER</w:t>
      </w:r>
      <w:r w:rsidRPr="001A154E">
        <w:rPr>
          <w:rFonts w:eastAsia="FangSong_GB2312"/>
          <w:kern w:val="0"/>
          <w:sz w:val="32"/>
          <w:szCs w:val="32"/>
          <w:lang w:eastAsia="zh-CN"/>
        </w:rPr>
        <w:t>平均值（</w:t>
      </w:r>
      <w:proofErr w:type="spellStart"/>
      <w:r w:rsidRPr="001A154E">
        <w:rPr>
          <w:rFonts w:eastAsia="FangSong_GB2312"/>
          <w:kern w:val="0"/>
          <w:sz w:val="32"/>
          <w:szCs w:val="32"/>
          <w:lang w:eastAsia="zh-CN"/>
        </w:rPr>
        <w:t>k</w:t>
      </w:r>
      <w:r w:rsidRPr="001A154E">
        <w:rPr>
          <w:rFonts w:eastAsia="FangSong_GB2312"/>
          <w:kern w:val="0"/>
          <w:sz w:val="32"/>
          <w:szCs w:val="32"/>
        </w:rPr>
        <w:t>Ω</w:t>
      </w:r>
      <w:r w:rsidRPr="001A154E">
        <w:rPr>
          <w:rFonts w:eastAsia="FangSong_GB2312"/>
          <w:kern w:val="0"/>
          <w:sz w:val="32"/>
          <w:szCs w:val="32"/>
          <w:lang w:eastAsia="zh-CN"/>
        </w:rPr>
        <w:t>±SD</w:t>
      </w:r>
      <w:proofErr w:type="spellEnd"/>
      <w:r w:rsidRPr="001A154E">
        <w:rPr>
          <w:rFonts w:eastAsia="FangSong_GB2312"/>
          <w:kern w:val="0"/>
          <w:sz w:val="32"/>
          <w:szCs w:val="32"/>
          <w:lang w:eastAsia="zh-CN"/>
        </w:rPr>
        <w:t>），结合罗丹明</w:t>
      </w:r>
      <w:r w:rsidRPr="001A154E">
        <w:rPr>
          <w:rFonts w:eastAsia="FangSong_GB2312"/>
          <w:kern w:val="0"/>
          <w:sz w:val="32"/>
          <w:szCs w:val="32"/>
          <w:lang w:eastAsia="zh-CN"/>
        </w:rPr>
        <w:t>B</w:t>
      </w:r>
      <w:r w:rsidRPr="001A154E">
        <w:rPr>
          <w:rFonts w:eastAsia="FangSong_GB2312"/>
          <w:kern w:val="0"/>
          <w:sz w:val="32"/>
          <w:szCs w:val="32"/>
          <w:lang w:eastAsia="zh-CN"/>
        </w:rPr>
        <w:t>染料渗透量结果，进行如下结果判断：</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lastRenderedPageBreak/>
        <w:t xml:space="preserve">9.1 </w:t>
      </w:r>
      <w:r w:rsidRPr="001A154E">
        <w:rPr>
          <w:rFonts w:eastAsia="FangSong_GB2312"/>
          <w:kern w:val="0"/>
          <w:sz w:val="32"/>
          <w:szCs w:val="32"/>
          <w:lang w:eastAsia="zh-CN"/>
        </w:rPr>
        <w:t>符合以下任何一种情况，可认为受试物对皮肤没有腐蚀性（</w:t>
      </w:r>
      <w:r w:rsidRPr="001A154E">
        <w:rPr>
          <w:rFonts w:eastAsia="FangSong_GB2312"/>
          <w:kern w:val="0"/>
          <w:sz w:val="32"/>
          <w:szCs w:val="32"/>
          <w:lang w:eastAsia="zh-CN"/>
        </w:rPr>
        <w:t>NC</w:t>
      </w:r>
      <w:r w:rsidRPr="001A154E">
        <w:rPr>
          <w:rFonts w:eastAsia="FangSong_GB2312"/>
          <w:kern w:val="0"/>
          <w:sz w:val="32"/>
          <w:szCs w:val="32"/>
          <w:lang w:eastAsia="zh-CN"/>
        </w:rPr>
        <w:t>）：</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-TER</w:t>
      </w:r>
      <w:r w:rsidRPr="001A154E">
        <w:rPr>
          <w:rFonts w:eastAsia="FangSong_GB2312"/>
          <w:kern w:val="0"/>
          <w:sz w:val="32"/>
          <w:szCs w:val="32"/>
          <w:lang w:eastAsia="zh-CN"/>
        </w:rPr>
        <w:t>平均值</w:t>
      </w:r>
      <w:r w:rsidRPr="001A154E">
        <w:rPr>
          <w:rFonts w:eastAsia="FangSong_GB2312"/>
          <w:kern w:val="0"/>
          <w:sz w:val="32"/>
          <w:szCs w:val="32"/>
          <w:lang w:eastAsia="zh-CN"/>
        </w:rPr>
        <w:t>&gt;15k</w:t>
      </w:r>
      <w:r w:rsidRPr="001A154E">
        <w:rPr>
          <w:rFonts w:eastAsia="FangSong_GB2312"/>
          <w:kern w:val="0"/>
          <w:sz w:val="32"/>
          <w:szCs w:val="32"/>
        </w:rPr>
        <w:t>Ω</w:t>
      </w:r>
      <w:r w:rsidRPr="001A154E">
        <w:rPr>
          <w:rFonts w:eastAsia="FangSong_GB2312"/>
          <w:kern w:val="0"/>
          <w:sz w:val="32"/>
          <w:szCs w:val="32"/>
          <w:lang w:eastAsia="zh-CN"/>
        </w:rPr>
        <w:t>且肉眼观察每块皮片均无损伤时；</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-TER</w:t>
      </w:r>
      <w:r w:rsidRPr="001A154E">
        <w:rPr>
          <w:rFonts w:eastAsia="FangSong_GB2312"/>
          <w:kern w:val="0"/>
          <w:sz w:val="32"/>
          <w:szCs w:val="32"/>
          <w:lang w:eastAsia="zh-CN"/>
        </w:rPr>
        <w:t>平均值</w:t>
      </w:r>
      <w:r w:rsidRPr="001A154E">
        <w:rPr>
          <w:rFonts w:eastAsia="FangSong_GB2312"/>
          <w:kern w:val="0"/>
          <w:sz w:val="32"/>
          <w:szCs w:val="32"/>
          <w:lang w:eastAsia="zh-CN"/>
        </w:rPr>
        <w:t>≤15k</w:t>
      </w:r>
      <w:r w:rsidRPr="001A154E">
        <w:rPr>
          <w:rFonts w:eastAsia="FangSong_GB2312"/>
          <w:kern w:val="0"/>
          <w:sz w:val="32"/>
          <w:szCs w:val="32"/>
        </w:rPr>
        <w:t>Ω</w:t>
      </w:r>
      <w:r w:rsidRPr="001A154E">
        <w:rPr>
          <w:rFonts w:eastAsia="FangSong_GB2312"/>
          <w:kern w:val="0"/>
          <w:sz w:val="32"/>
          <w:szCs w:val="32"/>
          <w:lang w:eastAsia="zh-CN"/>
        </w:rPr>
        <w:t>，且同时满足肉眼观察每块皮片均无损伤，平均染料吸收量</w:t>
      </w:r>
      <w:r w:rsidRPr="001A154E">
        <w:rPr>
          <w:rFonts w:eastAsia="FangSong_GB2312"/>
          <w:kern w:val="0"/>
          <w:sz w:val="32"/>
          <w:szCs w:val="32"/>
          <w:lang w:eastAsia="zh-CN"/>
        </w:rPr>
        <w:t>&lt;</w:t>
      </w:r>
      <w:r w:rsidRPr="001A154E">
        <w:rPr>
          <w:rFonts w:eastAsia="FangSong_GB2312"/>
          <w:kern w:val="0"/>
          <w:sz w:val="32"/>
          <w:szCs w:val="32"/>
          <w:lang w:eastAsia="zh-CN"/>
        </w:rPr>
        <w:t>阳性对照时；</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9.2 </w:t>
      </w:r>
      <w:r w:rsidRPr="001A154E">
        <w:rPr>
          <w:rFonts w:eastAsia="FangSong_GB2312"/>
          <w:kern w:val="0"/>
          <w:sz w:val="32"/>
          <w:szCs w:val="32"/>
          <w:lang w:eastAsia="zh-CN"/>
        </w:rPr>
        <w:t>符合以下任何一种情况，可认为受试物对皮肤有腐蚀性（</w:t>
      </w:r>
      <w:r w:rsidRPr="001A154E">
        <w:rPr>
          <w:rFonts w:eastAsia="FangSong_GB2312"/>
          <w:kern w:val="0"/>
          <w:sz w:val="32"/>
          <w:szCs w:val="32"/>
          <w:lang w:eastAsia="zh-CN"/>
        </w:rPr>
        <w:t>C</w:t>
      </w:r>
      <w:r w:rsidRPr="001A154E">
        <w:rPr>
          <w:rFonts w:eastAsia="FangSong_GB2312"/>
          <w:kern w:val="0"/>
          <w:sz w:val="32"/>
          <w:szCs w:val="32"/>
          <w:lang w:eastAsia="zh-CN"/>
        </w:rPr>
        <w:t>）：</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-TER</w:t>
      </w:r>
      <w:r w:rsidRPr="001A154E">
        <w:rPr>
          <w:rFonts w:eastAsia="FangSong_GB2312"/>
          <w:kern w:val="0"/>
          <w:sz w:val="32"/>
          <w:szCs w:val="32"/>
          <w:lang w:eastAsia="zh-CN"/>
        </w:rPr>
        <w:t>平均值</w:t>
      </w:r>
      <w:r w:rsidRPr="001A154E">
        <w:rPr>
          <w:rFonts w:eastAsia="FangSong_GB2312"/>
          <w:kern w:val="0"/>
          <w:sz w:val="32"/>
          <w:szCs w:val="32"/>
          <w:lang w:eastAsia="zh-CN"/>
        </w:rPr>
        <w:t>&lt;5k</w:t>
      </w:r>
      <w:r w:rsidRPr="001A154E">
        <w:rPr>
          <w:rFonts w:eastAsia="FangSong_GB2312"/>
          <w:kern w:val="0"/>
          <w:sz w:val="32"/>
          <w:szCs w:val="32"/>
        </w:rPr>
        <w:t>Ω</w:t>
      </w:r>
      <w:r w:rsidRPr="001A154E">
        <w:rPr>
          <w:rFonts w:eastAsia="FangSong_GB2312"/>
          <w:kern w:val="0"/>
          <w:sz w:val="32"/>
          <w:szCs w:val="32"/>
          <w:lang w:eastAsia="zh-CN"/>
        </w:rPr>
        <w:t>且肉眼观察有皮片损伤时；</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-TER</w:t>
      </w:r>
      <w:r w:rsidRPr="001A154E">
        <w:rPr>
          <w:rFonts w:eastAsia="FangSong_GB2312"/>
          <w:kern w:val="0"/>
          <w:sz w:val="32"/>
          <w:szCs w:val="32"/>
          <w:lang w:eastAsia="zh-CN"/>
        </w:rPr>
        <w:t>平均值</w:t>
      </w:r>
      <w:r w:rsidRPr="001A154E">
        <w:rPr>
          <w:rFonts w:eastAsia="FangSong_GB2312"/>
          <w:kern w:val="0"/>
          <w:sz w:val="32"/>
          <w:szCs w:val="32"/>
          <w:lang w:eastAsia="zh-CN"/>
        </w:rPr>
        <w:t>≥5k</w:t>
      </w:r>
      <w:r w:rsidRPr="001A154E">
        <w:rPr>
          <w:rFonts w:eastAsia="FangSong_GB2312"/>
          <w:kern w:val="0"/>
          <w:sz w:val="32"/>
          <w:szCs w:val="32"/>
        </w:rPr>
        <w:t>Ω</w:t>
      </w:r>
      <w:r w:rsidRPr="001A154E">
        <w:rPr>
          <w:rFonts w:eastAsia="FangSong_GB2312"/>
          <w:kern w:val="0"/>
          <w:sz w:val="32"/>
          <w:szCs w:val="32"/>
          <w:lang w:eastAsia="zh-CN"/>
        </w:rPr>
        <w:t>，肉眼观察每块皮片无损伤，但平均染料吸收量</w:t>
      </w:r>
      <w:r w:rsidRPr="001A154E">
        <w:rPr>
          <w:rFonts w:eastAsia="FangSong_GB2312"/>
          <w:kern w:val="0"/>
          <w:sz w:val="32"/>
          <w:szCs w:val="32"/>
          <w:lang w:eastAsia="zh-CN"/>
        </w:rPr>
        <w:t>&gt;</w:t>
      </w:r>
      <w:r w:rsidRPr="001A154E">
        <w:rPr>
          <w:rFonts w:eastAsia="FangSong_GB2312"/>
          <w:kern w:val="0"/>
          <w:sz w:val="32"/>
          <w:szCs w:val="32"/>
          <w:lang w:eastAsia="zh-CN"/>
        </w:rPr>
        <w:t>阳性对照时。</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9.3 </w:t>
      </w:r>
      <w:r w:rsidRPr="001A154E">
        <w:rPr>
          <w:rFonts w:eastAsia="FangSong_GB2312"/>
          <w:kern w:val="0"/>
          <w:sz w:val="32"/>
          <w:szCs w:val="32"/>
          <w:lang w:eastAsia="zh-CN"/>
        </w:rPr>
        <w:t>如结果存疑，可重复试验或使用其他方法澄清可疑结果。</w:t>
      </w:r>
    </w:p>
    <w:p w:rsidR="00B3069D" w:rsidRPr="001A154E" w:rsidRDefault="00B3069D" w:rsidP="00B3069D">
      <w:pPr>
        <w:autoSpaceDE w:val="0"/>
        <w:autoSpaceDN w:val="0"/>
        <w:spacing w:line="600" w:lineRule="exact"/>
        <w:ind w:firstLineChars="200" w:firstLine="640"/>
        <w:rPr>
          <w:rFonts w:eastAsia="SimHei"/>
          <w:bCs/>
          <w:kern w:val="0"/>
          <w:sz w:val="32"/>
          <w:szCs w:val="32"/>
          <w:lang w:eastAsia="zh-CN"/>
        </w:rPr>
      </w:pPr>
      <w:r w:rsidRPr="001A154E">
        <w:rPr>
          <w:rFonts w:eastAsia="SimHei"/>
          <w:bCs/>
          <w:kern w:val="0"/>
          <w:sz w:val="32"/>
          <w:szCs w:val="32"/>
          <w:lang w:eastAsia="zh-CN"/>
        </w:rPr>
        <w:t xml:space="preserve">10 </w:t>
      </w:r>
      <w:r w:rsidRPr="001A154E">
        <w:rPr>
          <w:rFonts w:eastAsia="SimHei"/>
          <w:bCs/>
          <w:kern w:val="0"/>
          <w:sz w:val="32"/>
          <w:szCs w:val="32"/>
          <w:lang w:eastAsia="zh-CN"/>
        </w:rPr>
        <w:t>方法可靠性的检查</w:t>
      </w:r>
    </w:p>
    <w:p w:rsidR="00B3069D" w:rsidRPr="00697E46" w:rsidRDefault="00B3069D" w:rsidP="00B3069D">
      <w:pPr>
        <w:autoSpaceDE w:val="0"/>
        <w:autoSpaceDN w:val="0"/>
        <w:spacing w:line="600" w:lineRule="exact"/>
        <w:ind w:firstLineChars="200" w:firstLine="640"/>
        <w:rPr>
          <w:kern w:val="0"/>
          <w:sz w:val="24"/>
          <w:lang w:eastAsia="zh-CN"/>
        </w:rPr>
      </w:pPr>
      <w:r w:rsidRPr="001A154E">
        <w:rPr>
          <w:rFonts w:eastAsia="FangSong_GB2312"/>
          <w:kern w:val="0"/>
          <w:sz w:val="32"/>
          <w:szCs w:val="32"/>
          <w:lang w:eastAsia="zh-CN"/>
        </w:rPr>
        <w:lastRenderedPageBreak/>
        <w:t xml:space="preserve">10.1 </w:t>
      </w:r>
      <w:r w:rsidRPr="001A154E">
        <w:rPr>
          <w:rFonts w:eastAsia="FangSong_GB2312"/>
          <w:kern w:val="0"/>
          <w:sz w:val="32"/>
          <w:szCs w:val="32"/>
          <w:lang w:eastAsia="zh-CN"/>
        </w:rPr>
        <w:t>阴性对照及阳性对照的结果应满足表</w:t>
      </w:r>
      <w:r w:rsidRPr="001A154E">
        <w:rPr>
          <w:rFonts w:eastAsia="FangSong_GB2312"/>
          <w:kern w:val="0"/>
          <w:sz w:val="32"/>
          <w:szCs w:val="32"/>
          <w:lang w:eastAsia="zh-CN"/>
        </w:rPr>
        <w:t>1</w:t>
      </w:r>
      <w:r w:rsidRPr="001A154E">
        <w:rPr>
          <w:rFonts w:eastAsia="FangSong_GB2312"/>
          <w:kern w:val="0"/>
          <w:sz w:val="32"/>
          <w:szCs w:val="32"/>
          <w:lang w:eastAsia="zh-CN"/>
        </w:rPr>
        <w:t>中要求，否则试验体系不成立。</w:t>
      </w:r>
    </w:p>
    <w:p w:rsidR="00B3069D" w:rsidRPr="001A154E" w:rsidRDefault="00B3069D" w:rsidP="00B3069D">
      <w:pPr>
        <w:autoSpaceDE w:val="0"/>
        <w:autoSpaceDN w:val="0"/>
        <w:spacing w:line="360" w:lineRule="auto"/>
        <w:jc w:val="center"/>
        <w:rPr>
          <w:rFonts w:eastAsia="SimHei"/>
          <w:bCs/>
          <w:kern w:val="0"/>
          <w:sz w:val="32"/>
          <w:szCs w:val="32"/>
          <w:lang w:eastAsia="zh-CN"/>
        </w:rPr>
      </w:pPr>
      <w:r w:rsidRPr="001A154E">
        <w:rPr>
          <w:rFonts w:eastAsia="SimHei"/>
          <w:bCs/>
          <w:kern w:val="0"/>
          <w:sz w:val="28"/>
          <w:szCs w:val="28"/>
          <w:lang w:eastAsia="zh-CN"/>
        </w:rPr>
        <w:t>表</w:t>
      </w:r>
      <w:r w:rsidRPr="003E6675">
        <w:rPr>
          <w:rFonts w:ascii="SimHei" w:eastAsia="SimHei" w:hAnsi="SimHei"/>
          <w:bCs/>
          <w:kern w:val="0"/>
          <w:sz w:val="28"/>
          <w:szCs w:val="28"/>
          <w:lang w:eastAsia="zh-CN"/>
        </w:rPr>
        <w:t>1</w:t>
      </w:r>
      <w:r w:rsidRPr="001A154E">
        <w:rPr>
          <w:rFonts w:eastAsia="SimHei"/>
          <w:bCs/>
          <w:kern w:val="0"/>
          <w:sz w:val="28"/>
          <w:szCs w:val="28"/>
          <w:lang w:eastAsia="zh-CN"/>
        </w:rPr>
        <w:t>阳性和阴性对照结果范围表</w:t>
      </w:r>
    </w:p>
    <w:tbl>
      <w:tblPr>
        <w:tblW w:w="0" w:type="auto"/>
        <w:tblLook w:val="04A0" w:firstRow="1" w:lastRow="0" w:firstColumn="1" w:lastColumn="0" w:noHBand="0" w:noVBand="1"/>
      </w:tblPr>
      <w:tblGrid>
        <w:gridCol w:w="1856"/>
        <w:gridCol w:w="2014"/>
        <w:gridCol w:w="2333"/>
        <w:gridCol w:w="3039"/>
      </w:tblGrid>
      <w:tr w:rsidR="00B3069D" w:rsidRPr="00697E46" w:rsidTr="0002651D">
        <w:tc>
          <w:tcPr>
            <w:tcW w:w="1951" w:type="dxa"/>
            <w:tcBorders>
              <w:top w:val="single" w:sz="4" w:space="0" w:color="auto"/>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SimHei"/>
                <w:bCs/>
                <w:kern w:val="0"/>
                <w:szCs w:val="20"/>
              </w:rPr>
            </w:pPr>
            <w:r w:rsidRPr="001A154E">
              <w:rPr>
                <w:rFonts w:eastAsia="SimHei"/>
                <w:bCs/>
                <w:kern w:val="0"/>
                <w:sz w:val="24"/>
              </w:rPr>
              <w:t>组别</w:t>
            </w:r>
          </w:p>
        </w:tc>
        <w:tc>
          <w:tcPr>
            <w:tcW w:w="2126" w:type="dxa"/>
            <w:tcBorders>
              <w:top w:val="single" w:sz="4" w:space="0" w:color="auto"/>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SimHei"/>
                <w:bCs/>
                <w:kern w:val="0"/>
                <w:sz w:val="24"/>
              </w:rPr>
            </w:pPr>
            <w:r w:rsidRPr="001A154E">
              <w:rPr>
                <w:rFonts w:eastAsia="SimHei"/>
                <w:bCs/>
                <w:kern w:val="0"/>
                <w:sz w:val="24"/>
              </w:rPr>
              <w:t>名称</w:t>
            </w:r>
          </w:p>
        </w:tc>
        <w:tc>
          <w:tcPr>
            <w:tcW w:w="2410" w:type="dxa"/>
            <w:tcBorders>
              <w:top w:val="single" w:sz="4" w:space="0" w:color="auto"/>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SimHei"/>
                <w:bCs/>
                <w:kern w:val="0"/>
                <w:szCs w:val="20"/>
              </w:rPr>
            </w:pPr>
            <w:r w:rsidRPr="001A154E">
              <w:rPr>
                <w:rFonts w:eastAsia="SimHei"/>
                <w:bCs/>
                <w:kern w:val="0"/>
                <w:sz w:val="24"/>
              </w:rPr>
              <w:t>TER</w:t>
            </w:r>
            <w:r w:rsidRPr="001A154E">
              <w:rPr>
                <w:rFonts w:eastAsia="SimHei"/>
                <w:bCs/>
                <w:kern w:val="0"/>
                <w:sz w:val="24"/>
              </w:rPr>
              <w:t>值（</w:t>
            </w:r>
            <w:proofErr w:type="spellStart"/>
            <w:r w:rsidRPr="001A154E">
              <w:rPr>
                <w:rFonts w:eastAsia="SimHei"/>
                <w:bCs/>
                <w:kern w:val="0"/>
                <w:sz w:val="24"/>
              </w:rPr>
              <w:t>kΩ</w:t>
            </w:r>
            <w:proofErr w:type="spellEnd"/>
            <w:r w:rsidRPr="001A154E">
              <w:rPr>
                <w:rFonts w:eastAsia="SimHei"/>
                <w:bCs/>
                <w:kern w:val="0"/>
                <w:sz w:val="24"/>
              </w:rPr>
              <w:t>）</w:t>
            </w:r>
          </w:p>
        </w:tc>
        <w:tc>
          <w:tcPr>
            <w:tcW w:w="3084" w:type="dxa"/>
            <w:tcBorders>
              <w:top w:val="single" w:sz="4" w:space="0" w:color="auto"/>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SimHei"/>
                <w:bCs/>
                <w:kern w:val="0"/>
                <w:sz w:val="24"/>
              </w:rPr>
            </w:pPr>
            <w:r w:rsidRPr="001A154E">
              <w:rPr>
                <w:rFonts w:eastAsia="SimHei"/>
                <w:bCs/>
                <w:kern w:val="0"/>
                <w:sz w:val="24"/>
              </w:rPr>
              <w:t>SRB</w:t>
            </w:r>
            <w:r w:rsidRPr="001A154E">
              <w:rPr>
                <w:rFonts w:eastAsia="SimHei"/>
                <w:bCs/>
                <w:kern w:val="0"/>
                <w:sz w:val="24"/>
              </w:rPr>
              <w:t>吸收量（</w:t>
            </w:r>
            <w:proofErr w:type="spellStart"/>
            <w:r w:rsidRPr="001A154E">
              <w:rPr>
                <w:rFonts w:eastAsia="SimHei"/>
                <w:bCs/>
                <w:kern w:val="0"/>
                <w:sz w:val="24"/>
              </w:rPr>
              <w:t>μg</w:t>
            </w:r>
            <w:proofErr w:type="spellEnd"/>
            <w:r w:rsidRPr="001A154E">
              <w:rPr>
                <w:rFonts w:eastAsia="SimHei"/>
                <w:bCs/>
                <w:kern w:val="0"/>
                <w:sz w:val="24"/>
              </w:rPr>
              <w:t>/disc</w:t>
            </w:r>
            <w:r w:rsidRPr="001A154E">
              <w:rPr>
                <w:rFonts w:eastAsia="SimHei"/>
                <w:bCs/>
                <w:kern w:val="0"/>
                <w:sz w:val="24"/>
              </w:rPr>
              <w:t>）</w:t>
            </w:r>
          </w:p>
        </w:tc>
      </w:tr>
      <w:tr w:rsidR="00B3069D" w:rsidRPr="00697E46" w:rsidTr="0002651D">
        <w:tc>
          <w:tcPr>
            <w:tcW w:w="1951" w:type="dxa"/>
            <w:tcBorders>
              <w:top w:val="single" w:sz="4" w:space="0" w:color="auto"/>
            </w:tcBorders>
            <w:shd w:val="clear" w:color="auto" w:fill="auto"/>
          </w:tcPr>
          <w:p w:rsidR="00B3069D" w:rsidRPr="001A154E" w:rsidRDefault="00B3069D" w:rsidP="0002651D">
            <w:pPr>
              <w:autoSpaceDE w:val="0"/>
              <w:autoSpaceDN w:val="0"/>
              <w:spacing w:line="360" w:lineRule="auto"/>
              <w:jc w:val="center"/>
              <w:rPr>
                <w:rFonts w:eastAsia="FangSong_GB2312"/>
                <w:kern w:val="0"/>
                <w:sz w:val="24"/>
              </w:rPr>
            </w:pPr>
            <w:r w:rsidRPr="001A154E">
              <w:rPr>
                <w:rFonts w:eastAsia="FangSong_GB2312"/>
                <w:kern w:val="0"/>
                <w:szCs w:val="20"/>
              </w:rPr>
              <w:t>阳性对照</w:t>
            </w:r>
          </w:p>
        </w:tc>
        <w:tc>
          <w:tcPr>
            <w:tcW w:w="2126" w:type="dxa"/>
            <w:tcBorders>
              <w:top w:val="single" w:sz="4" w:space="0" w:color="auto"/>
            </w:tcBorders>
            <w:shd w:val="clear" w:color="auto" w:fill="auto"/>
          </w:tcPr>
          <w:p w:rsidR="00B3069D" w:rsidRPr="001A154E" w:rsidRDefault="00B3069D" w:rsidP="0002651D">
            <w:pPr>
              <w:autoSpaceDE w:val="0"/>
              <w:autoSpaceDN w:val="0"/>
              <w:spacing w:line="360" w:lineRule="auto"/>
              <w:jc w:val="center"/>
              <w:rPr>
                <w:rFonts w:eastAsia="FangSong_GB2312"/>
                <w:kern w:val="0"/>
                <w:sz w:val="24"/>
              </w:rPr>
            </w:pPr>
            <w:r w:rsidRPr="001A154E">
              <w:rPr>
                <w:rFonts w:eastAsia="FangSong_GB2312"/>
                <w:kern w:val="0"/>
                <w:szCs w:val="20"/>
              </w:rPr>
              <w:t xml:space="preserve">10M </w:t>
            </w:r>
            <w:proofErr w:type="spellStart"/>
            <w:r w:rsidRPr="001A154E">
              <w:rPr>
                <w:rFonts w:eastAsia="FangSong_GB2312"/>
                <w:kern w:val="0"/>
                <w:szCs w:val="20"/>
              </w:rPr>
              <w:t>HCl</w:t>
            </w:r>
            <w:proofErr w:type="spellEnd"/>
          </w:p>
        </w:tc>
        <w:tc>
          <w:tcPr>
            <w:tcW w:w="2410" w:type="dxa"/>
            <w:tcBorders>
              <w:top w:val="single" w:sz="4" w:space="0" w:color="auto"/>
            </w:tcBorders>
            <w:shd w:val="clear" w:color="auto" w:fill="auto"/>
          </w:tcPr>
          <w:p w:rsidR="00B3069D" w:rsidRPr="001A154E" w:rsidRDefault="00B3069D" w:rsidP="0002651D">
            <w:pPr>
              <w:spacing w:line="360" w:lineRule="auto"/>
              <w:jc w:val="center"/>
              <w:textAlignment w:val="center"/>
              <w:rPr>
                <w:rFonts w:eastAsia="FangSong_GB2312"/>
                <w:kern w:val="0"/>
              </w:rPr>
            </w:pPr>
            <w:r w:rsidRPr="001A154E">
              <w:rPr>
                <w:rFonts w:eastAsia="FangSong_GB2312"/>
                <w:kern w:val="0"/>
              </w:rPr>
              <w:t>0.5</w:t>
            </w:r>
            <w:r w:rsidRPr="001A154E">
              <w:rPr>
                <w:rFonts w:ascii="FangSong_GB2312" w:eastAsia="FangSong_GB2312" w:hint="eastAsia"/>
                <w:kern w:val="0"/>
              </w:rPr>
              <w:t>—</w:t>
            </w:r>
            <w:r w:rsidRPr="001A154E">
              <w:rPr>
                <w:rFonts w:eastAsia="FangSong_GB2312"/>
                <w:kern w:val="0"/>
              </w:rPr>
              <w:t>1.0</w:t>
            </w:r>
          </w:p>
        </w:tc>
        <w:tc>
          <w:tcPr>
            <w:tcW w:w="3084" w:type="dxa"/>
            <w:tcBorders>
              <w:top w:val="single" w:sz="4" w:space="0" w:color="auto"/>
            </w:tcBorders>
            <w:shd w:val="clear" w:color="auto" w:fill="auto"/>
          </w:tcPr>
          <w:p w:rsidR="00B3069D" w:rsidRPr="001A154E" w:rsidRDefault="00B3069D" w:rsidP="0002651D">
            <w:pPr>
              <w:spacing w:line="360" w:lineRule="auto"/>
              <w:jc w:val="center"/>
              <w:textAlignment w:val="center"/>
              <w:rPr>
                <w:rFonts w:eastAsia="FangSong_GB2312"/>
                <w:kern w:val="0"/>
              </w:rPr>
            </w:pPr>
            <w:r w:rsidRPr="001A154E">
              <w:rPr>
                <w:rFonts w:eastAsia="FangSong_GB2312"/>
                <w:kern w:val="0"/>
              </w:rPr>
              <w:t>40</w:t>
            </w:r>
            <w:r w:rsidRPr="001A154E">
              <w:rPr>
                <w:rFonts w:ascii="FangSong_GB2312" w:eastAsia="FangSong_GB2312" w:hint="eastAsia"/>
                <w:kern w:val="0"/>
              </w:rPr>
              <w:t>—</w:t>
            </w:r>
            <w:r w:rsidRPr="001A154E">
              <w:rPr>
                <w:rFonts w:eastAsia="FangSong_GB2312"/>
                <w:kern w:val="0"/>
              </w:rPr>
              <w:t>100</w:t>
            </w:r>
          </w:p>
        </w:tc>
      </w:tr>
      <w:tr w:rsidR="00B3069D" w:rsidRPr="00697E46" w:rsidTr="0002651D">
        <w:tc>
          <w:tcPr>
            <w:tcW w:w="1951" w:type="dxa"/>
            <w:tcBorders>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FangSong_GB2312"/>
                <w:kern w:val="0"/>
                <w:sz w:val="24"/>
              </w:rPr>
            </w:pPr>
            <w:r w:rsidRPr="001A154E">
              <w:rPr>
                <w:rFonts w:eastAsia="FangSong_GB2312"/>
                <w:kern w:val="0"/>
                <w:szCs w:val="20"/>
              </w:rPr>
              <w:t>阴性对照</w:t>
            </w:r>
          </w:p>
        </w:tc>
        <w:tc>
          <w:tcPr>
            <w:tcW w:w="2126" w:type="dxa"/>
            <w:tcBorders>
              <w:bottom w:val="single" w:sz="4" w:space="0" w:color="auto"/>
            </w:tcBorders>
            <w:shd w:val="clear" w:color="auto" w:fill="auto"/>
          </w:tcPr>
          <w:p w:rsidR="00B3069D" w:rsidRPr="001A154E" w:rsidRDefault="00B3069D" w:rsidP="0002651D">
            <w:pPr>
              <w:autoSpaceDE w:val="0"/>
              <w:autoSpaceDN w:val="0"/>
              <w:spacing w:line="360" w:lineRule="auto"/>
              <w:jc w:val="center"/>
              <w:rPr>
                <w:rFonts w:eastAsia="FangSong_GB2312"/>
                <w:kern w:val="0"/>
                <w:sz w:val="24"/>
              </w:rPr>
            </w:pPr>
            <w:r w:rsidRPr="001A154E">
              <w:rPr>
                <w:rFonts w:eastAsia="FangSong_GB2312"/>
                <w:kern w:val="0"/>
                <w:szCs w:val="20"/>
              </w:rPr>
              <w:t>去离子水</w:t>
            </w:r>
          </w:p>
        </w:tc>
        <w:tc>
          <w:tcPr>
            <w:tcW w:w="2410" w:type="dxa"/>
            <w:tcBorders>
              <w:bottom w:val="single" w:sz="4" w:space="0" w:color="auto"/>
            </w:tcBorders>
            <w:shd w:val="clear" w:color="auto" w:fill="auto"/>
          </w:tcPr>
          <w:p w:rsidR="00B3069D" w:rsidRPr="001A154E" w:rsidRDefault="00B3069D" w:rsidP="0002651D">
            <w:pPr>
              <w:spacing w:line="360" w:lineRule="auto"/>
              <w:jc w:val="center"/>
              <w:textAlignment w:val="center"/>
              <w:rPr>
                <w:rFonts w:eastAsia="FangSong_GB2312"/>
                <w:kern w:val="0"/>
              </w:rPr>
            </w:pPr>
            <w:r w:rsidRPr="001A154E">
              <w:rPr>
                <w:rFonts w:eastAsia="FangSong_GB2312"/>
                <w:kern w:val="0"/>
              </w:rPr>
              <w:t>10</w:t>
            </w:r>
            <w:r w:rsidRPr="001A154E">
              <w:rPr>
                <w:rFonts w:ascii="FangSong_GB2312" w:eastAsia="FangSong_GB2312" w:hint="eastAsia"/>
                <w:kern w:val="0"/>
              </w:rPr>
              <w:t>—</w:t>
            </w:r>
            <w:r w:rsidRPr="001A154E">
              <w:rPr>
                <w:rFonts w:eastAsia="FangSong_GB2312"/>
                <w:kern w:val="0"/>
              </w:rPr>
              <w:t>25</w:t>
            </w:r>
          </w:p>
        </w:tc>
        <w:tc>
          <w:tcPr>
            <w:tcW w:w="3084" w:type="dxa"/>
            <w:tcBorders>
              <w:bottom w:val="single" w:sz="4" w:space="0" w:color="auto"/>
            </w:tcBorders>
            <w:shd w:val="clear" w:color="auto" w:fill="auto"/>
          </w:tcPr>
          <w:p w:rsidR="00B3069D" w:rsidRPr="001A154E" w:rsidRDefault="00B3069D" w:rsidP="0002651D">
            <w:pPr>
              <w:spacing w:line="360" w:lineRule="auto"/>
              <w:jc w:val="center"/>
              <w:textAlignment w:val="center"/>
              <w:rPr>
                <w:rFonts w:eastAsia="FangSong_GB2312"/>
                <w:kern w:val="0"/>
              </w:rPr>
            </w:pPr>
            <w:r w:rsidRPr="001A154E">
              <w:rPr>
                <w:rFonts w:eastAsia="FangSong_GB2312"/>
                <w:kern w:val="0"/>
              </w:rPr>
              <w:t>15</w:t>
            </w:r>
            <w:r w:rsidRPr="003E6675">
              <w:rPr>
                <w:rFonts w:ascii="FangSong_GB2312" w:eastAsia="FangSong_GB2312" w:hint="eastAsia"/>
                <w:kern w:val="0"/>
              </w:rPr>
              <w:t>—</w:t>
            </w:r>
            <w:r w:rsidRPr="001A154E">
              <w:rPr>
                <w:rFonts w:eastAsia="FangSong_GB2312"/>
                <w:kern w:val="0"/>
              </w:rPr>
              <w:t>35</w:t>
            </w:r>
          </w:p>
        </w:tc>
      </w:tr>
    </w:tbl>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10.2</w:t>
      </w:r>
      <w:r w:rsidRPr="001A154E">
        <w:rPr>
          <w:rFonts w:eastAsia="FangSong_GB2312"/>
          <w:spacing w:val="-4"/>
          <w:kern w:val="0"/>
          <w:sz w:val="32"/>
          <w:szCs w:val="32"/>
          <w:lang w:eastAsia="zh-CN"/>
        </w:rPr>
        <w:t xml:space="preserve"> TER</w:t>
      </w:r>
      <w:r w:rsidRPr="001A154E">
        <w:rPr>
          <w:rFonts w:eastAsia="FangSong_GB2312"/>
          <w:spacing w:val="-4"/>
          <w:kern w:val="0"/>
          <w:sz w:val="32"/>
          <w:szCs w:val="32"/>
          <w:lang w:eastAsia="zh-CN"/>
        </w:rPr>
        <w:t>值采用低压交流惠斯通电桥（工作电压为</w:t>
      </w:r>
      <w:r w:rsidRPr="001A154E">
        <w:rPr>
          <w:rFonts w:eastAsia="FangSong_GB2312"/>
          <w:spacing w:val="-4"/>
          <w:kern w:val="0"/>
          <w:sz w:val="32"/>
          <w:szCs w:val="32"/>
          <w:lang w:eastAsia="zh-CN"/>
        </w:rPr>
        <w:t>1</w:t>
      </w:r>
      <w:r w:rsidRPr="001A154E">
        <w:rPr>
          <w:rFonts w:eastAsia="FangSong_GB2312" w:hint="eastAsia"/>
          <w:spacing w:val="-4"/>
          <w:kern w:val="0"/>
          <w:sz w:val="32"/>
          <w:szCs w:val="32"/>
          <w:lang w:eastAsia="zh-CN"/>
        </w:rPr>
        <w:t>—</w:t>
      </w:r>
      <w:r w:rsidRPr="001A154E">
        <w:rPr>
          <w:rFonts w:eastAsia="FangSong_GB2312"/>
          <w:spacing w:val="-4"/>
          <w:kern w:val="0"/>
          <w:sz w:val="32"/>
          <w:szCs w:val="32"/>
          <w:lang w:eastAsia="zh-CN"/>
        </w:rPr>
        <w:t>3V</w:t>
      </w:r>
      <w:r w:rsidRPr="001A154E">
        <w:rPr>
          <w:rFonts w:eastAsia="FangSong_GB2312"/>
          <w:spacing w:val="-4"/>
          <w:kern w:val="0"/>
          <w:sz w:val="32"/>
          <w:szCs w:val="32"/>
          <w:lang w:eastAsia="zh-CN"/>
        </w:rPr>
        <w:t>，正弦或方波交流电频率为</w:t>
      </w:r>
      <w:r w:rsidRPr="001A154E">
        <w:rPr>
          <w:rFonts w:eastAsia="FangSong_GB2312"/>
          <w:spacing w:val="-4"/>
          <w:kern w:val="0"/>
          <w:sz w:val="32"/>
          <w:szCs w:val="32"/>
          <w:lang w:eastAsia="zh-CN"/>
        </w:rPr>
        <w:t>50</w:t>
      </w:r>
      <w:r w:rsidRPr="001A154E">
        <w:rPr>
          <w:rFonts w:ascii="FangSong_GB2312" w:eastAsia="FangSong_GB2312" w:hint="eastAsia"/>
          <w:spacing w:val="-4"/>
          <w:kern w:val="0"/>
          <w:sz w:val="32"/>
          <w:szCs w:val="32"/>
          <w:lang w:eastAsia="zh-CN"/>
        </w:rPr>
        <w:t>—</w:t>
      </w:r>
      <w:r w:rsidRPr="001A154E">
        <w:rPr>
          <w:rFonts w:eastAsia="FangSong_GB2312"/>
          <w:spacing w:val="-4"/>
          <w:kern w:val="0"/>
          <w:sz w:val="32"/>
          <w:szCs w:val="32"/>
          <w:lang w:eastAsia="zh-CN"/>
        </w:rPr>
        <w:t>1000Hz</w:t>
      </w:r>
      <w:r w:rsidRPr="001A154E">
        <w:rPr>
          <w:rFonts w:eastAsia="FangSong_GB2312"/>
          <w:spacing w:val="-4"/>
          <w:kern w:val="0"/>
          <w:sz w:val="32"/>
          <w:szCs w:val="32"/>
          <w:lang w:eastAsia="zh-CN"/>
        </w:rPr>
        <w:t>，量程范围至少是</w:t>
      </w:r>
      <w:r w:rsidRPr="001A154E">
        <w:rPr>
          <w:rFonts w:eastAsia="FangSong_GB2312"/>
          <w:spacing w:val="-4"/>
          <w:kern w:val="0"/>
          <w:sz w:val="32"/>
          <w:szCs w:val="32"/>
          <w:lang w:eastAsia="zh-CN"/>
        </w:rPr>
        <w:t>0.1</w:t>
      </w:r>
      <w:r w:rsidRPr="001A154E">
        <w:rPr>
          <w:rFonts w:eastAsia="FangSong_GB2312" w:hint="eastAsia"/>
          <w:spacing w:val="-4"/>
          <w:kern w:val="0"/>
          <w:sz w:val="32"/>
          <w:szCs w:val="32"/>
          <w:lang w:eastAsia="zh-CN"/>
        </w:rPr>
        <w:t>—</w:t>
      </w:r>
      <w:r w:rsidRPr="001A154E">
        <w:rPr>
          <w:rFonts w:eastAsia="FangSong_GB2312"/>
          <w:spacing w:val="-4"/>
          <w:kern w:val="0"/>
          <w:sz w:val="32"/>
          <w:szCs w:val="32"/>
          <w:lang w:eastAsia="zh-CN"/>
        </w:rPr>
        <w:t>30k</w:t>
      </w:r>
      <w:r w:rsidRPr="001A154E">
        <w:rPr>
          <w:rFonts w:eastAsia="FangSong_GB2312"/>
          <w:spacing w:val="-4"/>
          <w:kern w:val="0"/>
          <w:sz w:val="32"/>
          <w:szCs w:val="32"/>
        </w:rPr>
        <w:t>Ω</w:t>
      </w:r>
      <w:r w:rsidRPr="001A154E">
        <w:rPr>
          <w:rFonts w:eastAsia="FangSong_GB2312"/>
          <w:spacing w:val="-4"/>
          <w:kern w:val="0"/>
          <w:sz w:val="32"/>
          <w:szCs w:val="32"/>
          <w:lang w:eastAsia="zh-CN"/>
        </w:rPr>
        <w:t>）来测量。皮肤固定及检测装置示意图见附件</w:t>
      </w:r>
      <w:r w:rsidRPr="001A154E">
        <w:rPr>
          <w:rFonts w:eastAsia="FangSong_GB2312"/>
          <w:spacing w:val="-4"/>
          <w:kern w:val="0"/>
          <w:sz w:val="32"/>
          <w:szCs w:val="32"/>
          <w:lang w:eastAsia="zh-CN"/>
        </w:rPr>
        <w:t>A</w:t>
      </w:r>
      <w:r w:rsidRPr="001A154E">
        <w:rPr>
          <w:rFonts w:eastAsia="FangSong_GB2312"/>
          <w:spacing w:val="-4"/>
          <w:kern w:val="0"/>
          <w:sz w:val="32"/>
          <w:szCs w:val="32"/>
          <w:lang w:eastAsia="zh-CN"/>
        </w:rPr>
        <w:t>。</w:t>
      </w:r>
    </w:p>
    <w:p w:rsidR="00B3069D" w:rsidRPr="001A154E" w:rsidRDefault="00B3069D" w:rsidP="00B3069D">
      <w:pPr>
        <w:autoSpaceDE w:val="0"/>
        <w:autoSpaceDN w:val="0"/>
        <w:spacing w:line="600" w:lineRule="exact"/>
        <w:ind w:firstLineChars="200" w:firstLine="640"/>
        <w:rPr>
          <w:rFonts w:eastAsia="FangSong_GB2312"/>
          <w:kern w:val="0"/>
          <w:sz w:val="32"/>
          <w:szCs w:val="32"/>
          <w:lang w:eastAsia="zh-CN"/>
        </w:rPr>
      </w:pPr>
      <w:r w:rsidRPr="001A154E">
        <w:rPr>
          <w:rFonts w:eastAsia="FangSong_GB2312"/>
          <w:kern w:val="0"/>
          <w:sz w:val="32"/>
          <w:szCs w:val="32"/>
          <w:lang w:eastAsia="zh-CN"/>
        </w:rPr>
        <w:t xml:space="preserve">10.3 </w:t>
      </w:r>
      <w:r w:rsidRPr="001A154E">
        <w:rPr>
          <w:rFonts w:eastAsia="FangSong_GB2312"/>
          <w:kern w:val="0"/>
          <w:sz w:val="32"/>
          <w:szCs w:val="32"/>
          <w:lang w:eastAsia="zh-CN"/>
        </w:rPr>
        <w:t>方法建立时，通过表</w:t>
      </w:r>
      <w:r w:rsidRPr="001A154E">
        <w:rPr>
          <w:rFonts w:eastAsia="FangSong_GB2312"/>
          <w:kern w:val="0"/>
          <w:sz w:val="32"/>
          <w:szCs w:val="32"/>
          <w:lang w:eastAsia="zh-CN"/>
        </w:rPr>
        <w:t>2</w:t>
      </w:r>
      <w:r w:rsidRPr="001A154E">
        <w:rPr>
          <w:rFonts w:eastAsia="FangSong_GB2312"/>
          <w:kern w:val="0"/>
          <w:sz w:val="32"/>
          <w:szCs w:val="32"/>
          <w:lang w:eastAsia="zh-CN"/>
        </w:rPr>
        <w:t>中推荐参考物质的检测来验证大鼠经皮电阻仪的可靠性。</w:t>
      </w:r>
    </w:p>
    <w:p w:rsidR="00B3069D" w:rsidRPr="001A154E" w:rsidRDefault="00B3069D" w:rsidP="00B3069D">
      <w:pPr>
        <w:autoSpaceDE w:val="0"/>
        <w:autoSpaceDN w:val="0"/>
        <w:spacing w:line="360" w:lineRule="auto"/>
        <w:jc w:val="center"/>
        <w:rPr>
          <w:rFonts w:ascii="SimHei" w:eastAsia="SimHei" w:hAnsi="SimHei"/>
          <w:bCs/>
          <w:kern w:val="0"/>
          <w:sz w:val="28"/>
          <w:szCs w:val="28"/>
        </w:rPr>
      </w:pPr>
      <w:proofErr w:type="gramStart"/>
      <w:r w:rsidRPr="001A154E">
        <w:rPr>
          <w:rFonts w:ascii="SimHei" w:eastAsia="SimHei" w:hAnsi="SimHei"/>
          <w:bCs/>
          <w:kern w:val="0"/>
          <w:sz w:val="28"/>
          <w:szCs w:val="28"/>
        </w:rPr>
        <w:lastRenderedPageBreak/>
        <w:t xml:space="preserve">表2  </w:t>
      </w:r>
      <w:proofErr w:type="spellStart"/>
      <w:r w:rsidRPr="001A154E">
        <w:rPr>
          <w:rFonts w:ascii="SimHei" w:eastAsia="SimHei" w:hAnsi="SimHei"/>
          <w:bCs/>
          <w:kern w:val="0"/>
          <w:sz w:val="28"/>
          <w:szCs w:val="28"/>
        </w:rPr>
        <w:t>推荐参考物质列表</w:t>
      </w:r>
      <w:proofErr w:type="spellEnd"/>
      <w:proofErr w:type="gramEnd"/>
    </w:p>
    <w:tbl>
      <w:tblPr>
        <w:tblW w:w="0" w:type="auto"/>
        <w:tblBorders>
          <w:top w:val="single" w:sz="12" w:space="0" w:color="008000"/>
          <w:bottom w:val="single" w:sz="12" w:space="0" w:color="008000"/>
        </w:tblBorders>
        <w:tblLayout w:type="fixed"/>
        <w:tblLook w:val="0000" w:firstRow="0" w:lastRow="0" w:firstColumn="0" w:lastColumn="0" w:noHBand="0" w:noVBand="0"/>
      </w:tblPr>
      <w:tblGrid>
        <w:gridCol w:w="2660"/>
        <w:gridCol w:w="14"/>
        <w:gridCol w:w="3111"/>
        <w:gridCol w:w="1591"/>
        <w:gridCol w:w="1591"/>
      </w:tblGrid>
      <w:tr w:rsidR="00B3069D" w:rsidRPr="00697E46" w:rsidTr="0002651D">
        <w:trPr>
          <w:cantSplit/>
          <w:trHeight w:val="276"/>
        </w:trPr>
        <w:tc>
          <w:tcPr>
            <w:tcW w:w="8967" w:type="dxa"/>
            <w:gridSpan w:val="5"/>
            <w:tcBorders>
              <w:top w:val="single" w:sz="12" w:space="0" w:color="008000"/>
              <w:left w:val="nil"/>
              <w:right w:val="nil"/>
            </w:tcBorders>
            <w:vAlign w:val="center"/>
          </w:tcPr>
          <w:p w:rsidR="00B3069D" w:rsidRPr="001A154E" w:rsidRDefault="00B3069D" w:rsidP="0002651D">
            <w:pPr>
              <w:spacing w:line="360" w:lineRule="auto"/>
              <w:jc w:val="center"/>
              <w:rPr>
                <w:rFonts w:ascii="SimHei" w:eastAsia="SimHei" w:hAnsi="SimHei"/>
                <w:bCs/>
                <w:sz w:val="24"/>
              </w:rPr>
            </w:pPr>
            <w:r w:rsidRPr="001A154E">
              <w:rPr>
                <w:rFonts w:ascii="SimHei" w:eastAsia="SimHei" w:hAnsi="SimHei"/>
                <w:bCs/>
                <w:sz w:val="24"/>
              </w:rPr>
              <w:t>受试化妆品原料</w:t>
            </w:r>
          </w:p>
        </w:tc>
      </w:tr>
      <w:tr w:rsidR="00B3069D" w:rsidRPr="00697E46" w:rsidTr="0002651D">
        <w:trPr>
          <w:cantSplit/>
          <w:trHeight w:val="468"/>
        </w:trPr>
        <w:tc>
          <w:tcPr>
            <w:tcW w:w="2660" w:type="dxa"/>
            <w:tcBorders>
              <w:left w:val="nil"/>
              <w:bottom w:val="single" w:sz="12" w:space="0" w:color="008000"/>
              <w:right w:val="nil"/>
            </w:tcBorders>
            <w:vAlign w:val="center"/>
          </w:tcPr>
          <w:p w:rsidR="00B3069D" w:rsidRPr="001A154E" w:rsidRDefault="00B3069D" w:rsidP="0002651D">
            <w:pPr>
              <w:spacing w:line="360" w:lineRule="auto"/>
              <w:jc w:val="center"/>
              <w:rPr>
                <w:rFonts w:ascii="SimHei" w:eastAsia="SimHei" w:hAnsi="SimHei"/>
                <w:bCs/>
                <w:sz w:val="24"/>
              </w:rPr>
            </w:pPr>
            <w:r w:rsidRPr="001A154E">
              <w:rPr>
                <w:rFonts w:ascii="SimHei" w:eastAsia="SimHei" w:hAnsi="SimHei"/>
                <w:bCs/>
                <w:sz w:val="24"/>
              </w:rPr>
              <w:t>中文名称</w:t>
            </w:r>
          </w:p>
        </w:tc>
        <w:tc>
          <w:tcPr>
            <w:tcW w:w="3125" w:type="dxa"/>
            <w:gridSpan w:val="2"/>
            <w:tcBorders>
              <w:left w:val="nil"/>
              <w:bottom w:val="single" w:sz="12" w:space="0" w:color="008000"/>
              <w:right w:val="nil"/>
            </w:tcBorders>
            <w:vAlign w:val="center"/>
          </w:tcPr>
          <w:p w:rsidR="00B3069D" w:rsidRPr="001A154E" w:rsidRDefault="00B3069D" w:rsidP="0002651D">
            <w:pPr>
              <w:spacing w:line="360" w:lineRule="auto"/>
              <w:jc w:val="center"/>
              <w:rPr>
                <w:rFonts w:ascii="SimHei" w:eastAsia="SimHei" w:hAnsi="SimHei"/>
                <w:bCs/>
                <w:sz w:val="24"/>
              </w:rPr>
            </w:pPr>
            <w:r w:rsidRPr="001A154E">
              <w:rPr>
                <w:rFonts w:ascii="SimHei" w:eastAsia="SimHei" w:hAnsi="SimHei"/>
                <w:bCs/>
                <w:sz w:val="24"/>
              </w:rPr>
              <w:t>英文名称</w:t>
            </w:r>
          </w:p>
        </w:tc>
        <w:tc>
          <w:tcPr>
            <w:tcW w:w="1591" w:type="dxa"/>
            <w:tcBorders>
              <w:left w:val="nil"/>
              <w:bottom w:val="single" w:sz="12" w:space="0" w:color="008000"/>
              <w:right w:val="nil"/>
            </w:tcBorders>
            <w:vAlign w:val="center"/>
          </w:tcPr>
          <w:p w:rsidR="00B3069D" w:rsidRPr="001A154E" w:rsidRDefault="00B3069D" w:rsidP="0002651D">
            <w:pPr>
              <w:spacing w:line="360" w:lineRule="auto"/>
              <w:jc w:val="center"/>
              <w:rPr>
                <w:rFonts w:ascii="SimHei" w:eastAsia="SimHei" w:hAnsi="SimHei"/>
                <w:bCs/>
                <w:sz w:val="24"/>
              </w:rPr>
            </w:pPr>
            <w:r w:rsidRPr="001A154E">
              <w:rPr>
                <w:rFonts w:ascii="SimHei" w:eastAsia="SimHei" w:hAnsi="SimHei"/>
                <w:bCs/>
                <w:sz w:val="24"/>
              </w:rPr>
              <w:t>CAS编号</w:t>
            </w:r>
          </w:p>
        </w:tc>
        <w:tc>
          <w:tcPr>
            <w:tcW w:w="1591" w:type="dxa"/>
            <w:tcBorders>
              <w:left w:val="nil"/>
              <w:bottom w:val="single" w:sz="12" w:space="0" w:color="008000"/>
              <w:right w:val="nil"/>
            </w:tcBorders>
            <w:vAlign w:val="center"/>
          </w:tcPr>
          <w:p w:rsidR="00B3069D" w:rsidRPr="001A154E" w:rsidRDefault="00B3069D" w:rsidP="0002651D">
            <w:pPr>
              <w:spacing w:line="360" w:lineRule="auto"/>
              <w:jc w:val="center"/>
              <w:rPr>
                <w:rFonts w:ascii="SimHei" w:eastAsia="SimHei" w:hAnsi="SimHei"/>
                <w:bCs/>
                <w:sz w:val="24"/>
              </w:rPr>
            </w:pPr>
            <w:proofErr w:type="spellStart"/>
            <w:r w:rsidRPr="001A154E">
              <w:rPr>
                <w:rFonts w:ascii="SimHei" w:eastAsia="SimHei" w:hAnsi="SimHei"/>
                <w:bCs/>
                <w:sz w:val="24"/>
              </w:rPr>
              <w:t>腐蚀性</w:t>
            </w:r>
            <w:proofErr w:type="spellEnd"/>
          </w:p>
        </w:tc>
      </w:tr>
      <w:tr w:rsidR="00B3069D" w:rsidRPr="00697E46" w:rsidTr="0002651D">
        <w:trPr>
          <w:cantSplit/>
          <w:trHeight w:hRule="exact" w:val="533"/>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4-</w:t>
            </w:r>
            <w:r w:rsidRPr="001A154E">
              <w:rPr>
                <w:rFonts w:eastAsia="FangSong_GB2312"/>
                <w:kern w:val="0"/>
              </w:rPr>
              <w:t>氨基</w:t>
            </w:r>
            <w:r w:rsidRPr="001A154E">
              <w:rPr>
                <w:rFonts w:eastAsia="FangSong_GB2312"/>
                <w:kern w:val="0"/>
              </w:rPr>
              <w:t>-1,2,4-</w:t>
            </w:r>
            <w:r w:rsidRPr="001A154E">
              <w:rPr>
                <w:rFonts w:eastAsia="FangSong_GB2312"/>
                <w:kern w:val="0"/>
              </w:rPr>
              <w:t>三氮唑</w:t>
            </w:r>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4-Amino-1,2,4-triazole</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584-13-4</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丁子香酚</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Eugenol</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97-53-0</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580"/>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溴乙基苯</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Phenethyl</w:t>
            </w:r>
            <w:proofErr w:type="spellEnd"/>
            <w:r w:rsidRPr="001A154E">
              <w:rPr>
                <w:rFonts w:eastAsia="FangSong_GB2312"/>
                <w:kern w:val="0"/>
              </w:rPr>
              <w:t xml:space="preserve"> bromide</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103-63-9</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441"/>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四氯乙烯</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Tetrachloroethylene</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127-18-4</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561"/>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异硬脂酸</w:t>
            </w:r>
            <w:proofErr w:type="spellEnd"/>
            <w:r w:rsidRPr="001A154E">
              <w:rPr>
                <w:rFonts w:eastAsia="FangSong_GB2312"/>
                <w:kern w:val="0"/>
              </w:rPr>
              <w:t>（异</w:t>
            </w:r>
            <w:r w:rsidRPr="001A154E">
              <w:rPr>
                <w:rFonts w:eastAsia="FangSong_GB2312"/>
                <w:kern w:val="0"/>
              </w:rPr>
              <w:t>18</w:t>
            </w:r>
            <w:r w:rsidRPr="001A154E">
              <w:rPr>
                <w:rFonts w:eastAsia="FangSong_GB2312"/>
                <w:kern w:val="0"/>
              </w:rPr>
              <w:t>酸）</w:t>
            </w:r>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Isostearic</w:t>
            </w:r>
            <w:proofErr w:type="spellEnd"/>
            <w:r w:rsidRPr="001A154E">
              <w:rPr>
                <w:rFonts w:eastAsia="FangSong_GB2312"/>
                <w:kern w:val="0"/>
              </w:rPr>
              <w:t xml:space="preserve"> acid</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30399-84-9</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4-</w:t>
            </w:r>
            <w:r w:rsidRPr="001A154E">
              <w:rPr>
                <w:rFonts w:eastAsia="FangSong_GB2312"/>
                <w:kern w:val="0"/>
              </w:rPr>
              <w:t>甲硫基</w:t>
            </w:r>
            <w:r w:rsidRPr="001A154E">
              <w:rPr>
                <w:rFonts w:eastAsia="FangSong_GB2312"/>
                <w:kern w:val="0"/>
              </w:rPr>
              <w:t>-</w:t>
            </w:r>
            <w:proofErr w:type="spellStart"/>
            <w:r w:rsidRPr="001A154E">
              <w:rPr>
                <w:rFonts w:eastAsia="FangSong_GB2312"/>
                <w:kern w:val="0"/>
              </w:rPr>
              <w:t>苯甲醛</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4-(</w:t>
            </w:r>
            <w:proofErr w:type="spellStart"/>
            <w:r w:rsidRPr="001A154E">
              <w:rPr>
                <w:rFonts w:eastAsia="FangSong_GB2312"/>
                <w:kern w:val="0"/>
              </w:rPr>
              <w:t>Methylthio</w:t>
            </w:r>
            <w:proofErr w:type="spellEnd"/>
            <w:r w:rsidRPr="001A154E">
              <w:rPr>
                <w:rFonts w:eastAsia="FangSong_GB2312"/>
                <w:kern w:val="0"/>
              </w:rPr>
              <w:t>)-benzaldehyde</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3446-89-7</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无腐蚀性</w:t>
            </w:r>
            <w:proofErr w:type="spellEnd"/>
          </w:p>
        </w:tc>
      </w:tr>
      <w:tr w:rsidR="00B3069D" w:rsidRPr="00697E46" w:rsidTr="0002651D">
        <w:trPr>
          <w:cantSplit/>
          <w:trHeight w:hRule="exact" w:val="609"/>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N</w:t>
            </w:r>
            <w:proofErr w:type="gramStart"/>
            <w:r w:rsidRPr="001A154E">
              <w:rPr>
                <w:rFonts w:eastAsia="FangSong_GB2312"/>
                <w:kern w:val="0"/>
              </w:rPr>
              <w:t>,N</w:t>
            </w:r>
            <w:proofErr w:type="gramEnd"/>
            <w:r w:rsidRPr="001A154E">
              <w:rPr>
                <w:rFonts w:eastAsia="FangSong_GB2312"/>
                <w:kern w:val="0"/>
              </w:rPr>
              <w:t>-</w:t>
            </w:r>
            <w:proofErr w:type="spellStart"/>
            <w:r w:rsidRPr="001A154E">
              <w:rPr>
                <w:rFonts w:eastAsia="FangSong_GB2312"/>
                <w:kern w:val="0"/>
              </w:rPr>
              <w:t>二甲基亚二丙基三胺</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N,N-</w:t>
            </w:r>
            <w:proofErr w:type="spellStart"/>
            <w:r w:rsidRPr="001A154E">
              <w:rPr>
                <w:rFonts w:eastAsia="FangSong_GB2312"/>
                <w:kern w:val="0"/>
              </w:rPr>
              <w:t>Dimethyldipropylenetriamine</w:t>
            </w:r>
            <w:proofErr w:type="spellEnd"/>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10563-29-8</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邻叔丁基苯酚</w:t>
            </w:r>
            <w:proofErr w:type="spellEnd"/>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2-tert-Butylphenol</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88-18-6</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氢氧化钾</w:t>
            </w:r>
            <w:proofErr w:type="spellEnd"/>
            <w:r w:rsidRPr="001A154E">
              <w:rPr>
                <w:rFonts w:eastAsia="FangSong_GB2312"/>
                <w:kern w:val="0"/>
              </w:rPr>
              <w:t>（</w:t>
            </w:r>
            <w:r w:rsidRPr="001A154E">
              <w:rPr>
                <w:rFonts w:eastAsia="FangSong_GB2312"/>
                <w:kern w:val="0"/>
              </w:rPr>
              <w:t>10%</w:t>
            </w:r>
            <w:r w:rsidRPr="001A154E">
              <w:rPr>
                <w:rFonts w:eastAsia="FangSong_GB2312"/>
                <w:kern w:val="0"/>
              </w:rPr>
              <w:t>）</w:t>
            </w:r>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Potassium hydroxide (10%)</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1310-58-3</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硫酸</w:t>
            </w:r>
            <w:proofErr w:type="spellEnd"/>
            <w:r w:rsidRPr="001A154E">
              <w:rPr>
                <w:rFonts w:eastAsia="FangSong_GB2312"/>
                <w:kern w:val="0"/>
              </w:rPr>
              <w:t>（</w:t>
            </w:r>
            <w:r w:rsidRPr="001A154E">
              <w:rPr>
                <w:rFonts w:eastAsia="FangSong_GB2312"/>
                <w:kern w:val="0"/>
              </w:rPr>
              <w:t>10%</w:t>
            </w:r>
            <w:r w:rsidRPr="001A154E">
              <w:rPr>
                <w:rFonts w:eastAsia="FangSong_GB2312"/>
                <w:kern w:val="0"/>
              </w:rPr>
              <w:t>）</w:t>
            </w:r>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Sulfuric acid (10%)</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7664-93-9</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腐蚀性</w:t>
            </w:r>
            <w:proofErr w:type="spellEnd"/>
          </w:p>
        </w:tc>
      </w:tr>
      <w:tr w:rsidR="00B3069D" w:rsidRPr="00697E46" w:rsidTr="0002651D">
        <w:trPr>
          <w:cantSplit/>
          <w:trHeight w:hRule="exact" w:val="397"/>
        </w:trPr>
        <w:tc>
          <w:tcPr>
            <w:tcW w:w="2674" w:type="dxa"/>
            <w:gridSpan w:val="2"/>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辛酸</w:t>
            </w:r>
          </w:p>
        </w:tc>
        <w:tc>
          <w:tcPr>
            <w:tcW w:w="311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Octanoic</w:t>
            </w:r>
            <w:proofErr w:type="spellEnd"/>
            <w:r w:rsidRPr="001A154E">
              <w:rPr>
                <w:rFonts w:eastAsia="FangSong_GB2312"/>
                <w:kern w:val="0"/>
              </w:rPr>
              <w:t xml:space="preserve"> acid</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124-07-2</w:t>
            </w:r>
          </w:p>
        </w:tc>
        <w:tc>
          <w:tcPr>
            <w:tcW w:w="1591" w:type="dxa"/>
            <w:tcBorders>
              <w:top w:val="nil"/>
              <w:left w:val="nil"/>
              <w:bottom w:val="nil"/>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腐蚀性</w:t>
            </w:r>
            <w:proofErr w:type="spellEnd"/>
          </w:p>
        </w:tc>
      </w:tr>
      <w:tr w:rsidR="00B3069D" w:rsidRPr="00697E46" w:rsidTr="0002651D">
        <w:trPr>
          <w:cantSplit/>
          <w:trHeight w:hRule="exact" w:val="397"/>
        </w:trPr>
        <w:tc>
          <w:tcPr>
            <w:tcW w:w="2674" w:type="dxa"/>
            <w:gridSpan w:val="2"/>
            <w:tcBorders>
              <w:top w:val="nil"/>
              <w:left w:val="nil"/>
              <w:bottom w:val="single" w:sz="12" w:space="0" w:color="auto"/>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1,2-</w:t>
            </w:r>
            <w:r w:rsidRPr="001A154E">
              <w:rPr>
                <w:rFonts w:eastAsia="FangSong_GB2312"/>
                <w:kern w:val="0"/>
              </w:rPr>
              <w:t>丙二胺</w:t>
            </w:r>
          </w:p>
        </w:tc>
        <w:tc>
          <w:tcPr>
            <w:tcW w:w="3111" w:type="dxa"/>
            <w:tcBorders>
              <w:top w:val="nil"/>
              <w:left w:val="nil"/>
              <w:bottom w:val="single" w:sz="12" w:space="0" w:color="auto"/>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1,2-Propanediamine</w:t>
            </w:r>
          </w:p>
        </w:tc>
        <w:tc>
          <w:tcPr>
            <w:tcW w:w="1591" w:type="dxa"/>
            <w:tcBorders>
              <w:top w:val="nil"/>
              <w:left w:val="nil"/>
              <w:bottom w:val="single" w:sz="12" w:space="0" w:color="auto"/>
              <w:right w:val="nil"/>
            </w:tcBorders>
            <w:vAlign w:val="center"/>
          </w:tcPr>
          <w:p w:rsidR="00B3069D" w:rsidRPr="001A154E" w:rsidRDefault="00B3069D" w:rsidP="0002651D">
            <w:pPr>
              <w:jc w:val="center"/>
              <w:textAlignment w:val="center"/>
              <w:rPr>
                <w:rFonts w:eastAsia="FangSong_GB2312"/>
                <w:kern w:val="0"/>
              </w:rPr>
            </w:pPr>
            <w:r w:rsidRPr="001A154E">
              <w:rPr>
                <w:rFonts w:eastAsia="FangSong_GB2312"/>
                <w:kern w:val="0"/>
              </w:rPr>
              <w:t>78-9-0</w:t>
            </w:r>
          </w:p>
        </w:tc>
        <w:tc>
          <w:tcPr>
            <w:tcW w:w="1591" w:type="dxa"/>
            <w:tcBorders>
              <w:top w:val="nil"/>
              <w:left w:val="nil"/>
              <w:bottom w:val="single" w:sz="12" w:space="0" w:color="auto"/>
              <w:right w:val="nil"/>
            </w:tcBorders>
            <w:vAlign w:val="center"/>
          </w:tcPr>
          <w:p w:rsidR="00B3069D" w:rsidRPr="001A154E" w:rsidRDefault="00B3069D" w:rsidP="0002651D">
            <w:pPr>
              <w:jc w:val="center"/>
              <w:textAlignment w:val="center"/>
              <w:rPr>
                <w:rFonts w:eastAsia="FangSong_GB2312"/>
                <w:kern w:val="0"/>
              </w:rPr>
            </w:pPr>
            <w:proofErr w:type="spellStart"/>
            <w:r w:rsidRPr="001A154E">
              <w:rPr>
                <w:rFonts w:eastAsia="FangSong_GB2312"/>
                <w:kern w:val="0"/>
              </w:rPr>
              <w:t>严重腐蚀性</w:t>
            </w:r>
            <w:proofErr w:type="spellEnd"/>
          </w:p>
        </w:tc>
      </w:tr>
    </w:tbl>
    <w:p w:rsidR="00B3069D" w:rsidRPr="001A154E" w:rsidRDefault="00B3069D" w:rsidP="00B3069D">
      <w:pPr>
        <w:autoSpaceDE w:val="0"/>
        <w:autoSpaceDN w:val="0"/>
        <w:spacing w:line="360" w:lineRule="auto"/>
        <w:ind w:left="141" w:hanging="141"/>
        <w:rPr>
          <w:rFonts w:ascii="SimHei" w:eastAsia="SimHei" w:hAnsi="SimHei"/>
          <w:bCs/>
          <w:sz w:val="32"/>
          <w:szCs w:val="32"/>
        </w:rPr>
      </w:pPr>
      <w:r w:rsidRPr="00697E46">
        <w:rPr>
          <w:b/>
          <w:kern w:val="0"/>
          <w:sz w:val="28"/>
          <w:szCs w:val="28"/>
        </w:rPr>
        <w:br w:type="page"/>
      </w:r>
      <w:r w:rsidRPr="001A154E">
        <w:rPr>
          <w:rFonts w:ascii="SimHei" w:eastAsia="SimHei" w:hAnsi="SimHei"/>
          <w:bCs/>
          <w:sz w:val="32"/>
          <w:szCs w:val="32"/>
        </w:rPr>
        <w:lastRenderedPageBreak/>
        <w:t>附件A</w:t>
      </w:r>
    </w:p>
    <w:p w:rsidR="00B3069D" w:rsidRPr="00353D11" w:rsidRDefault="00B3069D" w:rsidP="00B3069D">
      <w:pPr>
        <w:spacing w:line="360" w:lineRule="auto"/>
        <w:ind w:left="220" w:hangingChars="50" w:hanging="220"/>
        <w:jc w:val="center"/>
        <w:rPr>
          <w:rFonts w:ascii="方正小标宋简体" w:eastAsia="方正小标宋简体"/>
          <w:sz w:val="44"/>
          <w:szCs w:val="44"/>
          <w:lang w:eastAsia="zh-CN"/>
        </w:rPr>
      </w:pPr>
      <w:r w:rsidRPr="00353D11">
        <w:rPr>
          <w:rFonts w:ascii="方正小标宋简体" w:eastAsia="方正小标宋简体" w:hint="eastAsia"/>
          <w:sz w:val="44"/>
          <w:szCs w:val="44"/>
          <w:lang w:eastAsia="zh-CN"/>
        </w:rPr>
        <w:t>大鼠经皮电阻仪器装置示意图</w:t>
      </w:r>
    </w:p>
    <w:p w:rsidR="00B3069D" w:rsidRPr="00697E46" w:rsidRDefault="00B3069D" w:rsidP="00B3069D">
      <w:pPr>
        <w:autoSpaceDE w:val="0"/>
        <w:autoSpaceDN w:val="0"/>
        <w:spacing w:line="360" w:lineRule="auto"/>
        <w:jc w:val="center"/>
        <w:rPr>
          <w:kern w:val="0"/>
          <w:sz w:val="32"/>
          <w:szCs w:val="32"/>
        </w:rPr>
      </w:pPr>
      <w:r>
        <w:rPr>
          <w:noProof/>
          <w:kern w:val="0"/>
          <w:sz w:val="32"/>
          <w:szCs w:val="32"/>
        </w:rPr>
        <w:lastRenderedPageBreak/>
        <w:drawing>
          <wp:inline distT="0" distB="0" distL="0" distR="0" wp14:anchorId="571381C2" wp14:editId="2265C44C">
            <wp:extent cx="5324475" cy="68675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6867525"/>
                    </a:xfrm>
                    <a:prstGeom prst="rect">
                      <a:avLst/>
                    </a:prstGeom>
                    <a:noFill/>
                    <a:ln>
                      <a:noFill/>
                    </a:ln>
                  </pic:spPr>
                </pic:pic>
              </a:graphicData>
            </a:graphic>
          </wp:inline>
        </w:drawing>
      </w:r>
    </w:p>
    <w:p w:rsidR="00B3069D" w:rsidRPr="001A154E" w:rsidRDefault="00B3069D" w:rsidP="00B3069D">
      <w:pPr>
        <w:autoSpaceDE w:val="0"/>
        <w:autoSpaceDN w:val="0"/>
        <w:spacing w:line="360" w:lineRule="auto"/>
        <w:jc w:val="center"/>
        <w:rPr>
          <w:rFonts w:eastAsia="FangSong_GB2312"/>
          <w:kern w:val="0"/>
          <w:sz w:val="28"/>
          <w:szCs w:val="28"/>
          <w:lang w:eastAsia="zh-CN"/>
        </w:rPr>
      </w:pPr>
      <w:r w:rsidRPr="001A154E">
        <w:rPr>
          <w:rFonts w:eastAsia="FangSong_GB2312"/>
          <w:kern w:val="0"/>
          <w:sz w:val="28"/>
          <w:szCs w:val="28"/>
          <w:lang w:eastAsia="zh-CN"/>
        </w:rPr>
        <w:t>图</w:t>
      </w:r>
      <w:r w:rsidRPr="001A154E">
        <w:rPr>
          <w:rFonts w:eastAsia="FangSong_GB2312"/>
          <w:kern w:val="0"/>
          <w:sz w:val="28"/>
          <w:szCs w:val="28"/>
          <w:lang w:eastAsia="zh-CN"/>
        </w:rPr>
        <w:t xml:space="preserve">1 </w:t>
      </w:r>
      <w:r w:rsidRPr="001A154E">
        <w:rPr>
          <w:rFonts w:eastAsia="FangSong_GB2312"/>
          <w:kern w:val="0"/>
          <w:sz w:val="28"/>
          <w:szCs w:val="28"/>
          <w:lang w:eastAsia="zh-CN"/>
        </w:rPr>
        <w:t>大鼠经皮电阻仪器示意图</w:t>
      </w:r>
    </w:p>
    <w:p w:rsidR="00B3069D" w:rsidRPr="00697E46" w:rsidRDefault="00B3069D" w:rsidP="00B3069D">
      <w:pPr>
        <w:jc w:val="left"/>
        <w:rPr>
          <w:kern w:val="0"/>
          <w:sz w:val="32"/>
          <w:szCs w:val="32"/>
          <w:lang w:eastAsia="zh-CN"/>
        </w:rPr>
      </w:pPr>
    </w:p>
    <w:p w:rsidR="00B3069D" w:rsidRPr="00697E46" w:rsidRDefault="00B3069D" w:rsidP="00B3069D">
      <w:pPr>
        <w:autoSpaceDE w:val="0"/>
        <w:autoSpaceDN w:val="0"/>
        <w:spacing w:line="360" w:lineRule="auto"/>
        <w:jc w:val="center"/>
        <w:rPr>
          <w:kern w:val="0"/>
          <w:sz w:val="32"/>
          <w:szCs w:val="32"/>
        </w:rPr>
      </w:pPr>
      <w:r>
        <w:rPr>
          <w:noProof/>
          <w:kern w:val="0"/>
          <w:sz w:val="32"/>
          <w:szCs w:val="32"/>
        </w:rPr>
        <w:drawing>
          <wp:inline distT="0" distB="0" distL="0" distR="0" wp14:anchorId="352862C3" wp14:editId="6961B3CB">
            <wp:extent cx="5943600" cy="67341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734175"/>
                    </a:xfrm>
                    <a:prstGeom prst="rect">
                      <a:avLst/>
                    </a:prstGeom>
                    <a:noFill/>
                    <a:ln>
                      <a:noFill/>
                    </a:ln>
                  </pic:spPr>
                </pic:pic>
              </a:graphicData>
            </a:graphic>
          </wp:inline>
        </w:drawing>
      </w:r>
    </w:p>
    <w:p w:rsidR="00B3069D" w:rsidRPr="001A154E" w:rsidRDefault="00B3069D" w:rsidP="00B3069D">
      <w:pPr>
        <w:autoSpaceDE w:val="0"/>
        <w:autoSpaceDN w:val="0"/>
        <w:spacing w:line="360" w:lineRule="auto"/>
        <w:jc w:val="center"/>
        <w:rPr>
          <w:rFonts w:eastAsia="FangSong_GB2312"/>
          <w:kern w:val="0"/>
          <w:sz w:val="28"/>
          <w:szCs w:val="28"/>
          <w:lang w:eastAsia="zh-CN"/>
        </w:rPr>
      </w:pPr>
      <w:r w:rsidRPr="001A154E">
        <w:rPr>
          <w:rFonts w:eastAsia="FangSong_GB2312"/>
          <w:kern w:val="0"/>
          <w:sz w:val="28"/>
          <w:szCs w:val="28"/>
          <w:lang w:eastAsia="zh-CN"/>
        </w:rPr>
        <w:t>图</w:t>
      </w:r>
      <w:r w:rsidRPr="001A154E">
        <w:rPr>
          <w:rFonts w:eastAsia="FangSong_GB2312"/>
          <w:kern w:val="0"/>
          <w:sz w:val="28"/>
          <w:szCs w:val="28"/>
          <w:lang w:eastAsia="zh-CN"/>
        </w:rPr>
        <w:t xml:space="preserve">2 </w:t>
      </w:r>
      <w:r w:rsidRPr="001A154E">
        <w:rPr>
          <w:rFonts w:eastAsia="FangSong_GB2312"/>
          <w:kern w:val="0"/>
          <w:sz w:val="28"/>
          <w:szCs w:val="28"/>
          <w:lang w:eastAsia="zh-CN"/>
        </w:rPr>
        <w:t>固定皮片的聚四氟乙烯（</w:t>
      </w:r>
      <w:r w:rsidRPr="001A154E">
        <w:rPr>
          <w:rFonts w:eastAsia="FangSong_GB2312"/>
          <w:kern w:val="0"/>
          <w:sz w:val="28"/>
          <w:szCs w:val="28"/>
          <w:lang w:eastAsia="zh-CN"/>
        </w:rPr>
        <w:t>PTFE</w:t>
      </w:r>
      <w:r w:rsidRPr="001A154E">
        <w:rPr>
          <w:rFonts w:eastAsia="FangSong_GB2312"/>
          <w:kern w:val="0"/>
          <w:sz w:val="28"/>
          <w:szCs w:val="28"/>
          <w:lang w:eastAsia="zh-CN"/>
        </w:rPr>
        <w:t>）管及电极尺寸</w:t>
      </w:r>
    </w:p>
    <w:p w:rsidR="00B3069D" w:rsidRPr="001A154E" w:rsidRDefault="00B3069D" w:rsidP="00B3069D">
      <w:pPr>
        <w:spacing w:line="360" w:lineRule="auto"/>
        <w:jc w:val="left"/>
        <w:outlineLvl w:val="0"/>
        <w:rPr>
          <w:rFonts w:ascii="SimHei" w:eastAsia="SimHei" w:hAnsi="SimHei"/>
          <w:sz w:val="32"/>
          <w:szCs w:val="32"/>
          <w:lang w:eastAsia="zh-CN"/>
        </w:rPr>
      </w:pPr>
      <w:bookmarkStart w:id="4" w:name="_Toc485376473"/>
      <w:r w:rsidRPr="001A154E">
        <w:rPr>
          <w:rFonts w:ascii="SimHei" w:eastAsia="SimHei" w:hAnsi="SimHei"/>
          <w:sz w:val="32"/>
          <w:szCs w:val="32"/>
          <w:lang w:eastAsia="zh-CN"/>
        </w:rPr>
        <w:lastRenderedPageBreak/>
        <w:t>附件2</w:t>
      </w:r>
    </w:p>
    <w:p w:rsidR="00B3069D" w:rsidRPr="001A154E" w:rsidRDefault="00B3069D" w:rsidP="00B3069D">
      <w:pPr>
        <w:spacing w:line="640" w:lineRule="exact"/>
        <w:jc w:val="center"/>
        <w:outlineLvl w:val="0"/>
        <w:rPr>
          <w:rFonts w:ascii="方正小标宋简体" w:eastAsia="方正小标宋简体"/>
          <w:sz w:val="44"/>
          <w:szCs w:val="44"/>
          <w:lang w:eastAsia="zh-CN"/>
        </w:rPr>
      </w:pPr>
    </w:p>
    <w:p w:rsidR="00B3069D" w:rsidRPr="001A154E" w:rsidRDefault="00B3069D" w:rsidP="00B3069D">
      <w:pPr>
        <w:spacing w:line="640" w:lineRule="exact"/>
        <w:jc w:val="center"/>
        <w:outlineLvl w:val="0"/>
        <w:rPr>
          <w:rFonts w:ascii="方正小标宋简体" w:eastAsia="方正小标宋简体"/>
          <w:color w:val="000000"/>
          <w:sz w:val="44"/>
          <w:szCs w:val="44"/>
          <w:lang w:eastAsia="zh-CN"/>
        </w:rPr>
      </w:pPr>
      <w:r w:rsidRPr="001A154E">
        <w:rPr>
          <w:rFonts w:ascii="方正小标宋简体" w:eastAsia="方正小标宋简体" w:hint="eastAsia"/>
          <w:color w:val="000000"/>
          <w:sz w:val="44"/>
          <w:szCs w:val="44"/>
          <w:lang w:eastAsia="zh-CN"/>
        </w:rPr>
        <w:t>皮肤光变态反应试验</w:t>
      </w:r>
      <w:bookmarkEnd w:id="4"/>
      <w:r w:rsidRPr="001A154E">
        <w:rPr>
          <w:rFonts w:ascii="方正小标宋简体" w:eastAsia="方正小标宋简体" w:hint="eastAsia"/>
          <w:color w:val="000000"/>
          <w:sz w:val="44"/>
          <w:szCs w:val="44"/>
          <w:lang w:eastAsia="zh-CN"/>
        </w:rPr>
        <w:t>方法</w:t>
      </w:r>
    </w:p>
    <w:p w:rsidR="00B3069D" w:rsidRPr="001A154E" w:rsidRDefault="00B3069D" w:rsidP="00B3069D">
      <w:pPr>
        <w:spacing w:line="640" w:lineRule="exact"/>
        <w:jc w:val="center"/>
        <w:rPr>
          <w:rFonts w:ascii="方正小标宋简体" w:eastAsia="方正小标宋简体"/>
          <w:bCs/>
          <w:sz w:val="44"/>
          <w:szCs w:val="44"/>
        </w:rPr>
      </w:pPr>
      <w:r w:rsidRPr="001A154E">
        <w:rPr>
          <w:rFonts w:ascii="方正小标宋简体" w:eastAsia="方正小标宋简体" w:hint="eastAsia"/>
          <w:bCs/>
          <w:sz w:val="44"/>
          <w:szCs w:val="44"/>
        </w:rPr>
        <w:t xml:space="preserve">Skin </w:t>
      </w:r>
      <w:proofErr w:type="spellStart"/>
      <w:r w:rsidRPr="001A154E">
        <w:rPr>
          <w:rFonts w:ascii="方正小标宋简体" w:eastAsia="方正小标宋简体" w:hint="eastAsia"/>
          <w:bCs/>
          <w:sz w:val="44"/>
          <w:szCs w:val="44"/>
        </w:rPr>
        <w:t>Photoallergy</w:t>
      </w:r>
      <w:proofErr w:type="spellEnd"/>
      <w:r w:rsidRPr="001A154E">
        <w:rPr>
          <w:rFonts w:ascii="方正小标宋简体" w:eastAsia="方正小标宋简体" w:hint="eastAsia"/>
          <w:bCs/>
          <w:sz w:val="44"/>
          <w:szCs w:val="44"/>
        </w:rPr>
        <w:t xml:space="preserve"> Test</w:t>
      </w:r>
    </w:p>
    <w:p w:rsidR="00B3069D" w:rsidRPr="00697E46" w:rsidRDefault="00B3069D" w:rsidP="00B3069D">
      <w:pPr>
        <w:spacing w:line="540" w:lineRule="exact"/>
        <w:ind w:firstLineChars="200" w:firstLine="400"/>
      </w:pP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r w:rsidRPr="001A154E">
        <w:rPr>
          <w:rFonts w:eastAsia="SimHei"/>
          <w:bCs/>
          <w:sz w:val="32"/>
          <w:szCs w:val="32"/>
        </w:rPr>
        <w:t>范围</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本方法规定了动物皮肤光变态反应试验的基本原则和试验要求。</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本方法适用于化妆品原料和产品的皮肤光变态反应检测。</w:t>
      </w: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r w:rsidRPr="001A154E">
        <w:rPr>
          <w:rFonts w:eastAsia="SimHei"/>
          <w:bCs/>
          <w:sz w:val="32"/>
          <w:szCs w:val="32"/>
        </w:rPr>
        <w:t>试验目的</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本试验用于评估与预测人体重复接触化妆品原料及其产品，并在日光照射下引起皮肤光变态反应的可能性。</w:t>
      </w: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r w:rsidRPr="001A154E">
        <w:rPr>
          <w:rFonts w:eastAsia="SimHei"/>
          <w:bCs/>
          <w:sz w:val="32"/>
          <w:szCs w:val="32"/>
        </w:rPr>
        <w:lastRenderedPageBreak/>
        <w:t>定义</w:t>
      </w:r>
    </w:p>
    <w:p w:rsidR="00B3069D" w:rsidRPr="001A154E" w:rsidRDefault="00B3069D" w:rsidP="00B3069D">
      <w:pPr>
        <w:spacing w:line="540" w:lineRule="exact"/>
        <w:ind w:firstLineChars="200" w:firstLine="640"/>
        <w:rPr>
          <w:rFonts w:eastAsia="FangSong_GB2312"/>
          <w:sz w:val="32"/>
          <w:szCs w:val="32"/>
        </w:rPr>
      </w:pPr>
      <w:r w:rsidRPr="001A154E">
        <w:rPr>
          <w:rFonts w:eastAsia="FangSong_GB2312"/>
          <w:sz w:val="32"/>
          <w:szCs w:val="32"/>
        </w:rPr>
        <w:t>3.1</w:t>
      </w:r>
      <w:r w:rsidRPr="001A154E">
        <w:rPr>
          <w:rFonts w:eastAsia="FangSong_GB2312"/>
          <w:sz w:val="32"/>
          <w:szCs w:val="32"/>
        </w:rPr>
        <w:t>皮肤光变态反应（</w:t>
      </w:r>
      <w:proofErr w:type="spellStart"/>
      <w:r w:rsidRPr="001A154E">
        <w:rPr>
          <w:rFonts w:eastAsia="FangSong_GB2312"/>
          <w:sz w:val="32"/>
          <w:szCs w:val="32"/>
        </w:rPr>
        <w:t>皮肤光过敏反应</w:t>
      </w:r>
      <w:proofErr w:type="spellEnd"/>
      <w:r w:rsidRPr="001A154E">
        <w:rPr>
          <w:rFonts w:eastAsia="FangSong_GB2312"/>
          <w:sz w:val="32"/>
          <w:szCs w:val="32"/>
        </w:rPr>
        <w:t>，</w:t>
      </w:r>
      <w:r w:rsidRPr="001A154E">
        <w:rPr>
          <w:rFonts w:eastAsia="FangSong_GB2312"/>
          <w:sz w:val="32"/>
          <w:szCs w:val="32"/>
        </w:rPr>
        <w:t xml:space="preserve">Skin </w:t>
      </w:r>
      <w:proofErr w:type="spellStart"/>
      <w:r w:rsidRPr="001A154E">
        <w:rPr>
          <w:rFonts w:eastAsia="FangSong_GB2312"/>
          <w:sz w:val="32"/>
          <w:szCs w:val="32"/>
        </w:rPr>
        <w:t>Photoallergy</w:t>
      </w:r>
      <w:proofErr w:type="spellEnd"/>
      <w:r w:rsidRPr="001A154E">
        <w:rPr>
          <w:rFonts w:eastAsia="FangSong_GB2312"/>
          <w:sz w:val="32"/>
          <w:szCs w:val="32"/>
        </w:rPr>
        <w:t>）</w:t>
      </w:r>
    </w:p>
    <w:p w:rsidR="00B3069D" w:rsidRPr="001A154E" w:rsidRDefault="00B3069D" w:rsidP="00B3069D">
      <w:pPr>
        <w:tabs>
          <w:tab w:val="left" w:pos="1980"/>
        </w:tabs>
        <w:spacing w:line="540" w:lineRule="exact"/>
        <w:ind w:firstLineChars="200" w:firstLine="640"/>
        <w:rPr>
          <w:rFonts w:eastAsia="FangSong_GB2312"/>
          <w:sz w:val="32"/>
          <w:szCs w:val="32"/>
          <w:lang w:eastAsia="zh-CN"/>
        </w:rPr>
      </w:pPr>
      <w:r w:rsidRPr="001A154E">
        <w:rPr>
          <w:rFonts w:eastAsia="FangSong_GB2312"/>
          <w:sz w:val="32"/>
          <w:szCs w:val="32"/>
          <w:lang w:eastAsia="zh-CN"/>
        </w:rPr>
        <w:t>皮肤接触受试物并经过紫外线照射，通过作用于机体免疫系统，诱导机体产生光致敏状态，经过一定间歇期后，皮肤再次接触同一受试物并在紫外线照射下，引起特定的皮肤反应，其反应形式包括：红斑，水肿等。</w:t>
      </w: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r w:rsidRPr="001A154E">
        <w:rPr>
          <w:rFonts w:eastAsia="SimHei"/>
          <w:bCs/>
          <w:sz w:val="32"/>
          <w:szCs w:val="32"/>
        </w:rPr>
        <w:t>原理</w:t>
      </w:r>
    </w:p>
    <w:p w:rsidR="00B3069D" w:rsidRPr="001A154E" w:rsidRDefault="00B3069D" w:rsidP="00B3069D">
      <w:pPr>
        <w:spacing w:line="540" w:lineRule="exact"/>
        <w:ind w:firstLineChars="200" w:firstLine="640"/>
        <w:rPr>
          <w:rFonts w:eastAsia="FangSong_GB2312"/>
          <w:sz w:val="32"/>
          <w:szCs w:val="32"/>
        </w:rPr>
      </w:pPr>
      <w:proofErr w:type="spellStart"/>
      <w:r w:rsidRPr="001A154E">
        <w:rPr>
          <w:rFonts w:eastAsia="FangSong_GB2312"/>
          <w:sz w:val="32"/>
          <w:szCs w:val="32"/>
        </w:rPr>
        <w:t>广义的光敏性</w:t>
      </w:r>
      <w:proofErr w:type="spellEnd"/>
      <w:r w:rsidRPr="001A154E">
        <w:rPr>
          <w:rFonts w:eastAsia="FangSong_GB2312"/>
          <w:sz w:val="32"/>
          <w:szCs w:val="32"/>
        </w:rPr>
        <w:t>（</w:t>
      </w:r>
      <w:r w:rsidRPr="001A154E">
        <w:rPr>
          <w:rFonts w:eastAsia="FangSong_GB2312"/>
          <w:sz w:val="32"/>
          <w:szCs w:val="32"/>
        </w:rPr>
        <w:t>Photosensitivity</w:t>
      </w:r>
      <w:r w:rsidRPr="001A154E">
        <w:rPr>
          <w:rFonts w:eastAsia="FangSong_GB2312"/>
          <w:sz w:val="32"/>
          <w:szCs w:val="32"/>
        </w:rPr>
        <w:t>）</w:t>
      </w:r>
      <w:proofErr w:type="spellStart"/>
      <w:r w:rsidRPr="001A154E">
        <w:rPr>
          <w:rFonts w:eastAsia="FangSong_GB2312"/>
          <w:sz w:val="32"/>
          <w:szCs w:val="32"/>
        </w:rPr>
        <w:t>包括光毒性</w:t>
      </w:r>
      <w:proofErr w:type="spellEnd"/>
      <w:r>
        <w:rPr>
          <w:rFonts w:eastAsia="FangSong_GB2312" w:hint="eastAsia"/>
          <w:sz w:val="32"/>
          <w:szCs w:val="32"/>
        </w:rPr>
        <w:t>（</w:t>
      </w:r>
      <w:proofErr w:type="spellStart"/>
      <w:r w:rsidRPr="001A154E">
        <w:rPr>
          <w:rFonts w:eastAsia="FangSong_GB2312"/>
          <w:sz w:val="32"/>
          <w:szCs w:val="32"/>
        </w:rPr>
        <w:t>Phototoxicity</w:t>
      </w:r>
      <w:proofErr w:type="spellEnd"/>
      <w:r w:rsidRPr="001A154E">
        <w:rPr>
          <w:rFonts w:eastAsia="FangSong_GB2312"/>
          <w:sz w:val="32"/>
          <w:szCs w:val="32"/>
        </w:rPr>
        <w:t>，</w:t>
      </w:r>
      <w:proofErr w:type="spellStart"/>
      <w:r w:rsidRPr="001A154E">
        <w:rPr>
          <w:rFonts w:eastAsia="FangSong_GB2312"/>
          <w:sz w:val="32"/>
          <w:szCs w:val="32"/>
        </w:rPr>
        <w:t>又称为光刺激性</w:t>
      </w:r>
      <w:proofErr w:type="spellEnd"/>
      <w:r w:rsidRPr="001A154E">
        <w:rPr>
          <w:rFonts w:eastAsia="FangSong_GB2312"/>
          <w:sz w:val="32"/>
          <w:szCs w:val="32"/>
        </w:rPr>
        <w:t>，</w:t>
      </w:r>
      <w:proofErr w:type="spellStart"/>
      <w:r w:rsidRPr="001A154E">
        <w:rPr>
          <w:rFonts w:eastAsia="FangSong_GB2312"/>
          <w:sz w:val="32"/>
          <w:szCs w:val="32"/>
        </w:rPr>
        <w:t>photoirritation</w:t>
      </w:r>
      <w:proofErr w:type="spellEnd"/>
      <w:r w:rsidRPr="001A154E">
        <w:rPr>
          <w:rFonts w:eastAsia="FangSong_GB2312"/>
          <w:sz w:val="32"/>
          <w:szCs w:val="32"/>
        </w:rPr>
        <w:t>）</w:t>
      </w:r>
      <w:proofErr w:type="spellStart"/>
      <w:r w:rsidRPr="001A154E">
        <w:rPr>
          <w:rFonts w:eastAsia="FangSong_GB2312"/>
          <w:sz w:val="32"/>
          <w:szCs w:val="32"/>
        </w:rPr>
        <w:t>与光变态</w:t>
      </w:r>
      <w:proofErr w:type="spellEnd"/>
      <w:r w:rsidRPr="001A154E">
        <w:rPr>
          <w:rFonts w:eastAsia="FangSong_GB2312"/>
          <w:sz w:val="32"/>
          <w:szCs w:val="32"/>
        </w:rPr>
        <w:t>（</w:t>
      </w:r>
      <w:proofErr w:type="spellStart"/>
      <w:r w:rsidRPr="001A154E">
        <w:rPr>
          <w:rFonts w:eastAsia="FangSong_GB2312"/>
          <w:sz w:val="32"/>
          <w:szCs w:val="32"/>
        </w:rPr>
        <w:t>Photoallergy</w:t>
      </w:r>
      <w:proofErr w:type="spellEnd"/>
      <w:r w:rsidRPr="001A154E">
        <w:rPr>
          <w:rFonts w:eastAsia="FangSong_GB2312"/>
          <w:sz w:val="32"/>
          <w:szCs w:val="32"/>
        </w:rPr>
        <w:t>）。</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皮肤光变态反应是一种细胞介导的由光激活的皮肤免疫性反应，是</w:t>
      </w:r>
      <w:r w:rsidRPr="001A154E">
        <w:rPr>
          <w:rFonts w:eastAsia="FangSong_GB2312"/>
          <w:sz w:val="32"/>
          <w:szCs w:val="32"/>
          <w:lang w:eastAsia="zh-CN"/>
        </w:rPr>
        <w:t>IV</w:t>
      </w:r>
      <w:r w:rsidRPr="001A154E">
        <w:rPr>
          <w:rFonts w:eastAsia="FangSong_GB2312"/>
          <w:sz w:val="32"/>
          <w:szCs w:val="32"/>
          <w:lang w:eastAsia="zh-CN"/>
        </w:rPr>
        <w:t>型过敏反应的特殊类型，系光感物质经皮吸收或通过循环到达皮肤后与吸收的光线在皮肤细胞层发生的不良反应。目前较为公认的原理为：光感物质吸收光能后成激活状态，并以半抗原形式与皮肤中的蛋白结合成蛋白结合物，经表皮的郎罕氏细胞传递给免疫活性细胞，引起淋巴细胞致敏等免疫反应。致敏的淋巴细胞再次接触同一抗原时释放出淋巴因子，导致一系列有害反应。</w:t>
      </w: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proofErr w:type="spellStart"/>
      <w:r w:rsidRPr="001A154E">
        <w:rPr>
          <w:rFonts w:eastAsia="SimHei"/>
          <w:bCs/>
          <w:sz w:val="32"/>
          <w:szCs w:val="32"/>
        </w:rPr>
        <w:lastRenderedPageBreak/>
        <w:t>试验的基本原则</w:t>
      </w:r>
      <w:proofErr w:type="spellEnd"/>
    </w:p>
    <w:p w:rsidR="00B3069D" w:rsidRPr="001A154E" w:rsidRDefault="00B3069D" w:rsidP="00B3069D">
      <w:pPr>
        <w:autoSpaceDE w:val="0"/>
        <w:autoSpaceDN w:val="0"/>
        <w:adjustRightInd w:val="0"/>
        <w:spacing w:line="540" w:lineRule="exact"/>
        <w:ind w:firstLineChars="200" w:firstLine="640"/>
        <w:jc w:val="left"/>
        <w:rPr>
          <w:rFonts w:eastAsia="FangSong_GB2312"/>
          <w:sz w:val="32"/>
          <w:szCs w:val="32"/>
          <w:lang w:eastAsia="zh-CN"/>
        </w:rPr>
      </w:pPr>
      <w:r w:rsidRPr="001A154E">
        <w:rPr>
          <w:rFonts w:eastAsia="FangSong_GB2312"/>
          <w:sz w:val="32"/>
          <w:szCs w:val="32"/>
          <w:lang w:eastAsia="zh-CN"/>
        </w:rPr>
        <w:t xml:space="preserve">5.1 </w:t>
      </w:r>
      <w:r w:rsidRPr="001A154E">
        <w:rPr>
          <w:rFonts w:eastAsia="FangSong_GB2312"/>
          <w:sz w:val="32"/>
          <w:szCs w:val="32"/>
          <w:lang w:eastAsia="zh-CN"/>
        </w:rPr>
        <w:t>实验动物颈部去毛，通过多次皮肤涂抹诱导剂量的化妆品原料或产品后（可提前给予佐剂、皮肤损伤处理以增强敏感性）且多次暴露于一定剂量的紫外线下，诱导特定免疫系统（诱导阶段），经过一定间歇期后，在动物背部去毛皮肤给予激发剂量的受试物后暴露于一定剂量的紫外线下，观察实验动物并与对照动物比较对激发接触受试物的皮肤反应强度。</w:t>
      </w:r>
    </w:p>
    <w:p w:rsidR="00B3069D" w:rsidRPr="001A154E" w:rsidRDefault="00B3069D" w:rsidP="00B3069D">
      <w:pPr>
        <w:autoSpaceDE w:val="0"/>
        <w:autoSpaceDN w:val="0"/>
        <w:adjustRightInd w:val="0"/>
        <w:spacing w:line="540" w:lineRule="exact"/>
        <w:ind w:firstLineChars="200" w:firstLine="640"/>
        <w:jc w:val="left"/>
        <w:rPr>
          <w:rFonts w:eastAsia="FangSong_GB2312"/>
          <w:sz w:val="32"/>
          <w:szCs w:val="32"/>
          <w:lang w:eastAsia="zh-CN"/>
        </w:rPr>
      </w:pPr>
      <w:r w:rsidRPr="001A154E">
        <w:rPr>
          <w:rFonts w:eastAsia="FangSong_GB2312"/>
          <w:sz w:val="32"/>
          <w:szCs w:val="32"/>
          <w:lang w:eastAsia="zh-CN"/>
        </w:rPr>
        <w:t xml:space="preserve">5.2 </w:t>
      </w:r>
      <w:r w:rsidRPr="001A154E">
        <w:rPr>
          <w:rFonts w:eastAsia="FangSong_GB2312"/>
          <w:sz w:val="32"/>
          <w:szCs w:val="32"/>
          <w:lang w:eastAsia="zh-CN"/>
        </w:rPr>
        <w:t>实验动物与饲养环境</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选用符合国家标准要求的成年雄性或雌性白色豚鼠，体重</w:t>
      </w:r>
      <w:r w:rsidRPr="001A154E">
        <w:rPr>
          <w:rFonts w:eastAsia="FangSong_GB2312"/>
          <w:kern w:val="0"/>
          <w:sz w:val="32"/>
          <w:szCs w:val="32"/>
          <w:lang w:eastAsia="zh-CN"/>
        </w:rPr>
        <w:t>350g</w:t>
      </w:r>
      <w:r>
        <w:rPr>
          <w:rFonts w:ascii="FangSong_GB2312" w:eastAsia="FangSong_GB2312" w:hint="eastAsia"/>
          <w:kern w:val="0"/>
          <w:sz w:val="32"/>
          <w:szCs w:val="32"/>
          <w:lang w:eastAsia="zh-CN"/>
        </w:rPr>
        <w:t>—</w:t>
      </w:r>
      <w:r w:rsidRPr="001A154E">
        <w:rPr>
          <w:rFonts w:eastAsia="FangSong_GB2312"/>
          <w:kern w:val="0"/>
          <w:sz w:val="32"/>
          <w:szCs w:val="32"/>
          <w:lang w:eastAsia="zh-CN"/>
        </w:rPr>
        <w:t>500g</w:t>
      </w:r>
      <w:r w:rsidRPr="001A154E">
        <w:rPr>
          <w:rFonts w:eastAsia="FangSong_GB2312"/>
          <w:kern w:val="0"/>
          <w:sz w:val="32"/>
          <w:szCs w:val="32"/>
          <w:lang w:eastAsia="zh-CN"/>
        </w:rPr>
        <w:t>，雌性动物应选用未孕或未曾产仔的。</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动物及实验环境、饲料和饮水应符合国家相应标准。注意以合适的方式补充适量</w:t>
      </w:r>
      <w:proofErr w:type="spellStart"/>
      <w:r w:rsidRPr="001A154E">
        <w:rPr>
          <w:rFonts w:eastAsia="FangSong_GB2312"/>
          <w:kern w:val="0"/>
          <w:sz w:val="32"/>
          <w:szCs w:val="32"/>
          <w:lang w:eastAsia="zh-CN"/>
        </w:rPr>
        <w:t>Vc</w:t>
      </w:r>
      <w:proofErr w:type="spellEnd"/>
      <w:r w:rsidRPr="001A154E">
        <w:rPr>
          <w:rFonts w:eastAsia="FangSong_GB2312"/>
          <w:kern w:val="0"/>
          <w:sz w:val="32"/>
          <w:szCs w:val="32"/>
          <w:lang w:eastAsia="zh-CN"/>
        </w:rPr>
        <w:t>。</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sz w:val="32"/>
          <w:szCs w:val="32"/>
          <w:lang w:eastAsia="zh-CN"/>
        </w:rPr>
        <w:t xml:space="preserve">5.3 </w:t>
      </w:r>
      <w:r w:rsidRPr="001A154E">
        <w:rPr>
          <w:rFonts w:eastAsia="FangSong_GB2312"/>
          <w:kern w:val="0"/>
          <w:sz w:val="32"/>
          <w:szCs w:val="32"/>
          <w:lang w:eastAsia="zh-CN"/>
        </w:rPr>
        <w:t>动物试验前准备</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试验前动物要在实验环境中适应</w:t>
      </w:r>
      <w:r w:rsidRPr="001A154E">
        <w:rPr>
          <w:rFonts w:eastAsia="FangSong_GB2312"/>
          <w:kern w:val="0"/>
          <w:sz w:val="32"/>
          <w:szCs w:val="32"/>
          <w:lang w:eastAsia="zh-CN"/>
        </w:rPr>
        <w:t>3</w:t>
      </w:r>
      <w:r w:rsidRPr="001A154E">
        <w:rPr>
          <w:rFonts w:ascii="FangSong_GB2312" w:eastAsia="FangSong_GB2312" w:hint="eastAsia"/>
          <w:kern w:val="0"/>
          <w:sz w:val="32"/>
          <w:szCs w:val="32"/>
          <w:lang w:eastAsia="zh-CN"/>
        </w:rPr>
        <w:t>—</w:t>
      </w:r>
      <w:r w:rsidRPr="001A154E">
        <w:rPr>
          <w:rFonts w:eastAsia="FangSong_GB2312"/>
          <w:kern w:val="0"/>
          <w:sz w:val="32"/>
          <w:szCs w:val="32"/>
          <w:lang w:eastAsia="zh-CN"/>
        </w:rPr>
        <w:t>5d</w:t>
      </w:r>
      <w:r w:rsidRPr="001A154E">
        <w:rPr>
          <w:rFonts w:eastAsia="FangSong_GB2312"/>
          <w:kern w:val="0"/>
          <w:sz w:val="32"/>
          <w:szCs w:val="32"/>
          <w:lang w:eastAsia="zh-CN"/>
        </w:rPr>
        <w:t>。将动物随机分为受试物组、阴性（溶剂）对照组、阳性对照</w:t>
      </w:r>
      <w:r w:rsidRPr="001A154E">
        <w:rPr>
          <w:rFonts w:eastAsia="FangSong_GB2312"/>
          <w:kern w:val="0"/>
          <w:sz w:val="32"/>
          <w:szCs w:val="32"/>
          <w:lang w:eastAsia="zh-CN"/>
        </w:rPr>
        <w:lastRenderedPageBreak/>
        <w:t>组，诱导接触开始</w:t>
      </w:r>
      <w:r w:rsidRPr="001A154E">
        <w:rPr>
          <w:rFonts w:eastAsia="FangSong_GB2312"/>
          <w:kern w:val="0"/>
          <w:sz w:val="32"/>
          <w:szCs w:val="32"/>
          <w:lang w:eastAsia="zh-CN"/>
        </w:rPr>
        <w:t>24h</w:t>
      </w:r>
      <w:r w:rsidRPr="001A154E">
        <w:rPr>
          <w:rFonts w:eastAsia="FangSong_GB2312"/>
          <w:kern w:val="0"/>
          <w:sz w:val="32"/>
          <w:szCs w:val="32"/>
          <w:lang w:eastAsia="zh-CN"/>
        </w:rPr>
        <w:t>前在动物颈部给动物备皮（去毛），避免损伤皮肤。试验开始和结束时应记录动物体重。</w:t>
      </w:r>
    </w:p>
    <w:p w:rsidR="00B3069D" w:rsidRPr="001A154E" w:rsidRDefault="00B3069D" w:rsidP="00B3069D">
      <w:pPr>
        <w:autoSpaceDE w:val="0"/>
        <w:autoSpaceDN w:val="0"/>
        <w:adjustRightInd w:val="0"/>
        <w:spacing w:line="560" w:lineRule="exact"/>
        <w:ind w:firstLineChars="200" w:firstLine="640"/>
        <w:jc w:val="left"/>
        <w:rPr>
          <w:rFonts w:eastAsia="FangSong_GB2312"/>
          <w:sz w:val="32"/>
          <w:szCs w:val="32"/>
          <w:lang w:eastAsia="zh-CN"/>
        </w:rPr>
      </w:pPr>
      <w:r w:rsidRPr="001A154E">
        <w:rPr>
          <w:rFonts w:eastAsia="FangSong_GB2312"/>
          <w:kern w:val="0"/>
          <w:sz w:val="32"/>
          <w:szCs w:val="32"/>
          <w:lang w:eastAsia="zh-CN"/>
        </w:rPr>
        <w:t xml:space="preserve">5.4 </w:t>
      </w:r>
      <w:r w:rsidRPr="001A154E">
        <w:rPr>
          <w:rFonts w:eastAsia="FangSong_GB2312"/>
          <w:kern w:val="0"/>
          <w:sz w:val="32"/>
          <w:szCs w:val="32"/>
          <w:lang w:eastAsia="zh-CN"/>
        </w:rPr>
        <w:t>无论在诱导阶段或激发阶段均应对动物进行全面观察包括全身反应和局部反应，并作完整记录。</w:t>
      </w:r>
    </w:p>
    <w:p w:rsidR="00B3069D" w:rsidRPr="001A154E" w:rsidRDefault="00B3069D" w:rsidP="00B3069D">
      <w:pPr>
        <w:widowControl w:val="0"/>
        <w:numPr>
          <w:ilvl w:val="0"/>
          <w:numId w:val="1"/>
        </w:numPr>
        <w:spacing w:before="0" w:after="0" w:line="560" w:lineRule="exact"/>
        <w:ind w:left="0" w:firstLineChars="200" w:firstLine="640"/>
        <w:rPr>
          <w:rFonts w:eastAsia="SimHei"/>
          <w:bCs/>
          <w:sz w:val="32"/>
          <w:szCs w:val="32"/>
        </w:rPr>
      </w:pPr>
      <w:r w:rsidRPr="001A154E">
        <w:rPr>
          <w:rFonts w:eastAsia="SimHei"/>
          <w:bCs/>
          <w:sz w:val="32"/>
          <w:szCs w:val="32"/>
        </w:rPr>
        <w:t>试验方法</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t>本试验选用佐剂和角质剥离</w:t>
      </w:r>
      <w:r>
        <w:rPr>
          <w:rFonts w:eastAsia="FangSong_GB2312"/>
          <w:sz w:val="32"/>
          <w:szCs w:val="32"/>
          <w:lang w:eastAsia="zh-CN"/>
        </w:rPr>
        <w:t>（</w:t>
      </w:r>
      <w:r w:rsidRPr="001A154E">
        <w:rPr>
          <w:rFonts w:eastAsia="FangSong_GB2312"/>
          <w:sz w:val="32"/>
          <w:szCs w:val="32"/>
          <w:lang w:eastAsia="zh-CN"/>
        </w:rPr>
        <w:t>Adjuvant and Strip</w:t>
      </w:r>
      <w:r>
        <w:rPr>
          <w:rFonts w:eastAsia="FangSong_GB2312"/>
          <w:sz w:val="32"/>
          <w:szCs w:val="32"/>
          <w:lang w:eastAsia="zh-CN"/>
        </w:rPr>
        <w:t>）</w:t>
      </w:r>
      <w:r w:rsidRPr="001A154E">
        <w:rPr>
          <w:rFonts w:eastAsia="FangSong_GB2312"/>
          <w:sz w:val="32"/>
          <w:szCs w:val="32"/>
          <w:lang w:eastAsia="zh-CN"/>
        </w:rPr>
        <w:t>法。进行本试验前，需通过预实验排除受试物引起皮肤原发性刺激反应及光毒性的可能。</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t xml:space="preserve">6.1 </w:t>
      </w:r>
      <w:r w:rsidRPr="001A154E">
        <w:rPr>
          <w:rFonts w:eastAsia="FangSong_GB2312"/>
          <w:sz w:val="32"/>
          <w:szCs w:val="32"/>
          <w:lang w:eastAsia="zh-CN"/>
        </w:rPr>
        <w:t>动物与分组</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t>动物分为受试物组，阳性对照组，阴性对照组；每组至少</w:t>
      </w:r>
      <w:r w:rsidRPr="001A154E">
        <w:rPr>
          <w:rFonts w:eastAsia="FangSong_GB2312"/>
          <w:sz w:val="32"/>
          <w:szCs w:val="32"/>
          <w:lang w:eastAsia="zh-CN"/>
        </w:rPr>
        <w:t>5</w:t>
      </w:r>
      <w:r w:rsidRPr="001A154E">
        <w:rPr>
          <w:rFonts w:eastAsia="FangSong_GB2312"/>
          <w:sz w:val="32"/>
          <w:szCs w:val="32"/>
          <w:lang w:eastAsia="zh-CN"/>
        </w:rPr>
        <w:t>只动物。如果试验目的包含获取受试物致敏强度值，并对受试物进行光致敏强度的分级，则每组至少需要</w:t>
      </w:r>
      <w:r w:rsidRPr="001A154E">
        <w:rPr>
          <w:rFonts w:eastAsia="FangSong_GB2312"/>
          <w:sz w:val="32"/>
          <w:szCs w:val="32"/>
          <w:lang w:eastAsia="zh-CN"/>
        </w:rPr>
        <w:t>10</w:t>
      </w:r>
      <w:r w:rsidRPr="001A154E">
        <w:rPr>
          <w:rFonts w:eastAsia="FangSong_GB2312"/>
          <w:sz w:val="32"/>
          <w:szCs w:val="32"/>
          <w:lang w:eastAsia="zh-CN"/>
        </w:rPr>
        <w:t>只动物。</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t>阴性对照组诱导阶段在颈部备皮中央区域涂敷溶剂</w:t>
      </w:r>
      <w:r>
        <w:rPr>
          <w:rFonts w:eastAsia="FangSong_GB2312"/>
          <w:sz w:val="32"/>
          <w:szCs w:val="32"/>
          <w:lang w:eastAsia="zh-CN"/>
        </w:rPr>
        <w:t>，</w:t>
      </w:r>
      <w:r w:rsidRPr="001A154E">
        <w:rPr>
          <w:rFonts w:eastAsia="FangSong_GB2312"/>
          <w:sz w:val="32"/>
          <w:szCs w:val="32"/>
          <w:lang w:eastAsia="zh-CN"/>
        </w:rPr>
        <w:t>30min</w:t>
      </w:r>
      <w:r w:rsidRPr="001A154E">
        <w:rPr>
          <w:rFonts w:eastAsia="FangSong_GB2312"/>
          <w:sz w:val="32"/>
          <w:szCs w:val="32"/>
          <w:lang w:eastAsia="zh-CN"/>
        </w:rPr>
        <w:t>后进行紫外线照射；阴性对照组激发阶段在背部备皮区域</w:t>
      </w:r>
      <w:r w:rsidRPr="001A154E">
        <w:rPr>
          <w:rFonts w:eastAsia="FangSong_GB2312"/>
          <w:sz w:val="32"/>
          <w:szCs w:val="32"/>
          <w:lang w:eastAsia="zh-CN"/>
        </w:rPr>
        <w:t>3</w:t>
      </w:r>
      <w:r>
        <w:rPr>
          <w:rFonts w:eastAsia="FangSong_GB2312"/>
          <w:sz w:val="32"/>
          <w:szCs w:val="32"/>
          <w:lang w:eastAsia="zh-CN"/>
        </w:rPr>
        <w:t>，</w:t>
      </w:r>
      <w:r w:rsidRPr="001A154E">
        <w:rPr>
          <w:rFonts w:eastAsia="FangSong_GB2312"/>
          <w:sz w:val="32"/>
          <w:szCs w:val="32"/>
          <w:lang w:eastAsia="zh-CN"/>
        </w:rPr>
        <w:t>4</w:t>
      </w:r>
      <w:r w:rsidRPr="001A154E">
        <w:rPr>
          <w:rFonts w:eastAsia="FangSong_GB2312"/>
          <w:sz w:val="32"/>
          <w:szCs w:val="32"/>
          <w:lang w:eastAsia="zh-CN"/>
        </w:rPr>
        <w:t>涂敷溶剂，涂敷</w:t>
      </w:r>
      <w:r w:rsidRPr="001A154E">
        <w:rPr>
          <w:rFonts w:eastAsia="FangSong_GB2312"/>
          <w:sz w:val="32"/>
          <w:szCs w:val="32"/>
          <w:lang w:eastAsia="zh-CN"/>
        </w:rPr>
        <w:t>30min</w:t>
      </w:r>
      <w:r w:rsidRPr="001A154E">
        <w:rPr>
          <w:rFonts w:eastAsia="FangSong_GB2312"/>
          <w:sz w:val="32"/>
          <w:szCs w:val="32"/>
          <w:lang w:eastAsia="zh-CN"/>
        </w:rPr>
        <w:t>后进行紫外线照射。</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lastRenderedPageBreak/>
        <w:t>激发阶段豚鼠背部区域</w:t>
      </w:r>
      <w:r w:rsidRPr="001A154E">
        <w:rPr>
          <w:rFonts w:eastAsia="FangSong_GB2312"/>
          <w:sz w:val="32"/>
          <w:szCs w:val="32"/>
          <w:lang w:eastAsia="zh-CN"/>
        </w:rPr>
        <w:t>1</w:t>
      </w:r>
      <w:r w:rsidRPr="001A154E">
        <w:rPr>
          <w:rFonts w:eastAsia="FangSong_GB2312"/>
          <w:sz w:val="32"/>
          <w:szCs w:val="32"/>
          <w:lang w:eastAsia="zh-CN"/>
        </w:rPr>
        <w:t>为不涂敷不照射区，区域</w:t>
      </w:r>
      <w:r w:rsidRPr="001A154E">
        <w:rPr>
          <w:rFonts w:eastAsia="FangSong_GB2312"/>
          <w:sz w:val="32"/>
          <w:szCs w:val="32"/>
          <w:lang w:eastAsia="zh-CN"/>
        </w:rPr>
        <w:t>2</w:t>
      </w:r>
      <w:r w:rsidRPr="001A154E">
        <w:rPr>
          <w:rFonts w:eastAsia="FangSong_GB2312"/>
          <w:sz w:val="32"/>
          <w:szCs w:val="32"/>
          <w:lang w:eastAsia="zh-CN"/>
        </w:rPr>
        <w:t>为不涂敷仅照射区，区域</w:t>
      </w:r>
      <w:r w:rsidRPr="001A154E">
        <w:rPr>
          <w:rFonts w:eastAsia="FangSong_GB2312"/>
          <w:sz w:val="32"/>
          <w:szCs w:val="32"/>
          <w:lang w:eastAsia="zh-CN"/>
        </w:rPr>
        <w:t>3</w:t>
      </w:r>
      <w:r w:rsidRPr="001A154E">
        <w:rPr>
          <w:rFonts w:eastAsia="FangSong_GB2312"/>
          <w:sz w:val="32"/>
          <w:szCs w:val="32"/>
          <w:lang w:eastAsia="zh-CN"/>
        </w:rPr>
        <w:t>为涂敷不照射区，区域</w:t>
      </w:r>
      <w:r w:rsidRPr="001A154E">
        <w:rPr>
          <w:rFonts w:eastAsia="FangSong_GB2312"/>
          <w:sz w:val="32"/>
          <w:szCs w:val="32"/>
          <w:lang w:eastAsia="zh-CN"/>
        </w:rPr>
        <w:t>4</w:t>
      </w:r>
      <w:r w:rsidRPr="001A154E">
        <w:rPr>
          <w:rFonts w:eastAsia="FangSong_GB2312"/>
          <w:sz w:val="32"/>
          <w:szCs w:val="32"/>
          <w:lang w:eastAsia="zh-CN"/>
        </w:rPr>
        <w:t>为涂敷照射区（见图</w:t>
      </w:r>
      <w:r w:rsidRPr="001A154E">
        <w:rPr>
          <w:rFonts w:eastAsia="FangSong_GB2312"/>
          <w:sz w:val="32"/>
          <w:szCs w:val="32"/>
          <w:lang w:eastAsia="zh-CN"/>
        </w:rPr>
        <w:t>2A</w:t>
      </w:r>
      <w:r w:rsidRPr="001A154E">
        <w:rPr>
          <w:rFonts w:eastAsia="FangSong_GB2312"/>
          <w:sz w:val="32"/>
          <w:szCs w:val="32"/>
          <w:lang w:eastAsia="zh-CN"/>
        </w:rPr>
        <w:t>）。</w:t>
      </w:r>
    </w:p>
    <w:p w:rsidR="00B3069D" w:rsidRPr="001A154E" w:rsidRDefault="00B3069D" w:rsidP="00B3069D">
      <w:pPr>
        <w:spacing w:line="560" w:lineRule="exact"/>
        <w:ind w:firstLineChars="200" w:firstLine="640"/>
        <w:rPr>
          <w:rFonts w:eastAsia="FangSong_GB2312"/>
          <w:sz w:val="32"/>
          <w:szCs w:val="32"/>
          <w:lang w:eastAsia="zh-CN"/>
        </w:rPr>
      </w:pPr>
      <w:r w:rsidRPr="001A154E">
        <w:rPr>
          <w:rFonts w:eastAsia="FangSong_GB2312"/>
          <w:sz w:val="32"/>
          <w:szCs w:val="32"/>
          <w:lang w:eastAsia="zh-CN"/>
        </w:rPr>
        <w:t xml:space="preserve">6.2 </w:t>
      </w:r>
      <w:r w:rsidRPr="001A154E">
        <w:rPr>
          <w:rFonts w:eastAsia="FangSong_GB2312"/>
          <w:sz w:val="32"/>
          <w:szCs w:val="32"/>
          <w:lang w:eastAsia="zh-CN"/>
        </w:rPr>
        <w:t>剂量水平</w:t>
      </w:r>
    </w:p>
    <w:p w:rsidR="00B3069D" w:rsidRPr="001A154E" w:rsidRDefault="00B3069D" w:rsidP="00B3069D">
      <w:pPr>
        <w:autoSpaceDE w:val="0"/>
        <w:autoSpaceDN w:val="0"/>
        <w:adjustRightInd w:val="0"/>
        <w:spacing w:line="56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诱导接触阶段的受试物浓度为能引起皮肤轻度刺激反应的最高浓度，激发接触阶段的受试物浓度为不能引起皮肤刺激反应的最高浓度。试验浓度水平可以通过少量动物（</w:t>
      </w:r>
      <w:r w:rsidRPr="001A154E">
        <w:rPr>
          <w:rFonts w:eastAsia="FangSong_GB2312"/>
          <w:kern w:val="0"/>
          <w:sz w:val="32"/>
          <w:szCs w:val="32"/>
          <w:lang w:eastAsia="zh-CN"/>
        </w:rPr>
        <w:t>2</w:t>
      </w:r>
      <w:r w:rsidRPr="001A154E">
        <w:rPr>
          <w:rFonts w:ascii="FangSong_GB2312" w:eastAsia="FangSong_GB2312" w:hint="eastAsia"/>
          <w:kern w:val="0"/>
          <w:sz w:val="32"/>
          <w:szCs w:val="32"/>
          <w:lang w:eastAsia="zh-CN"/>
        </w:rPr>
        <w:t>—</w:t>
      </w:r>
      <w:r w:rsidRPr="001A154E">
        <w:rPr>
          <w:rFonts w:eastAsia="FangSong_GB2312"/>
          <w:kern w:val="0"/>
          <w:sz w:val="32"/>
          <w:szCs w:val="32"/>
          <w:lang w:eastAsia="zh-CN"/>
        </w:rPr>
        <w:t>3</w:t>
      </w:r>
      <w:r w:rsidRPr="001A154E">
        <w:rPr>
          <w:rFonts w:eastAsia="FangSong_GB2312"/>
          <w:kern w:val="0"/>
          <w:sz w:val="32"/>
          <w:szCs w:val="32"/>
          <w:lang w:eastAsia="zh-CN"/>
        </w:rPr>
        <w:t>只）的预试验获得。</w:t>
      </w:r>
    </w:p>
    <w:p w:rsidR="00B3069D" w:rsidRPr="001A154E" w:rsidRDefault="00B3069D" w:rsidP="00B3069D">
      <w:pPr>
        <w:autoSpaceDE w:val="0"/>
        <w:autoSpaceDN w:val="0"/>
        <w:adjustRightInd w:val="0"/>
        <w:spacing w:line="560" w:lineRule="exact"/>
        <w:ind w:firstLineChars="200" w:firstLine="640"/>
        <w:jc w:val="left"/>
        <w:rPr>
          <w:rFonts w:eastAsia="FangSong_GB2312"/>
          <w:sz w:val="32"/>
          <w:szCs w:val="32"/>
          <w:lang w:eastAsia="zh-CN"/>
        </w:rPr>
      </w:pPr>
      <w:r w:rsidRPr="001A154E">
        <w:rPr>
          <w:rFonts w:eastAsia="FangSong_GB2312"/>
          <w:sz w:val="32"/>
          <w:szCs w:val="32"/>
          <w:lang w:eastAsia="zh-CN"/>
        </w:rPr>
        <w:t>受试物、阳性物、阴性对照的诱导与激发浓度选择：通过预试验，排除原发皮肤刺激性与光毒性后的合适的浓度。通常选取的阳性物在所选取的浓度下其致敏率应为轻度或中度。</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6.3 </w:t>
      </w:r>
      <w:r w:rsidRPr="001A154E">
        <w:rPr>
          <w:rFonts w:eastAsia="FangSong_GB2312"/>
          <w:sz w:val="32"/>
          <w:szCs w:val="32"/>
          <w:lang w:eastAsia="zh-CN"/>
        </w:rPr>
        <w:t>阳性物</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阳性物选择</w:t>
      </w:r>
      <w:r w:rsidRPr="001A154E">
        <w:rPr>
          <w:rFonts w:eastAsia="FangSong_GB2312"/>
          <w:sz w:val="32"/>
          <w:szCs w:val="32"/>
          <w:lang w:eastAsia="zh-CN"/>
        </w:rPr>
        <w:t>6-</w:t>
      </w:r>
      <w:r w:rsidRPr="001A154E">
        <w:rPr>
          <w:rFonts w:eastAsia="FangSong_GB2312"/>
          <w:sz w:val="32"/>
          <w:szCs w:val="32"/>
          <w:lang w:eastAsia="zh-CN"/>
        </w:rPr>
        <w:t>甲基香豆素或四氯代水杨酰苯胺（</w:t>
      </w:r>
      <w:proofErr w:type="spellStart"/>
      <w:r w:rsidRPr="001A154E">
        <w:rPr>
          <w:rFonts w:eastAsia="FangSong_GB2312"/>
          <w:sz w:val="32"/>
          <w:szCs w:val="32"/>
          <w:lang w:eastAsia="zh-CN"/>
        </w:rPr>
        <w:t>tetracholosalicylanilide</w:t>
      </w:r>
      <w:proofErr w:type="spellEnd"/>
      <w:r>
        <w:rPr>
          <w:rFonts w:eastAsia="FangSong_GB2312"/>
          <w:sz w:val="32"/>
          <w:szCs w:val="32"/>
          <w:lang w:eastAsia="zh-CN"/>
        </w:rPr>
        <w:t>，</w:t>
      </w:r>
      <w:r w:rsidRPr="001A154E">
        <w:rPr>
          <w:rFonts w:eastAsia="FangSong_GB2312"/>
          <w:sz w:val="32"/>
          <w:szCs w:val="32"/>
          <w:lang w:eastAsia="zh-CN"/>
        </w:rPr>
        <w:t>TCSA</w:t>
      </w:r>
      <w:r w:rsidRPr="001A154E">
        <w:rPr>
          <w:rFonts w:eastAsia="FangSong_GB2312"/>
          <w:sz w:val="32"/>
          <w:szCs w:val="32"/>
          <w:lang w:eastAsia="zh-CN"/>
        </w:rPr>
        <w:t>）。常用阳性物的溶剂为丙酮、乙醇或二者按一定比例的混合物。</w:t>
      </w:r>
    </w:p>
    <w:p w:rsidR="00B3069D" w:rsidRPr="001A154E" w:rsidRDefault="00B3069D" w:rsidP="00B3069D">
      <w:pPr>
        <w:autoSpaceDE w:val="0"/>
        <w:autoSpaceDN w:val="0"/>
        <w:adjustRightInd w:val="0"/>
        <w:spacing w:line="540" w:lineRule="exact"/>
        <w:ind w:firstLineChars="200" w:firstLine="640"/>
        <w:jc w:val="left"/>
        <w:rPr>
          <w:rFonts w:eastAsia="FangSong_GB2312"/>
          <w:color w:val="FF0000"/>
          <w:sz w:val="32"/>
          <w:szCs w:val="32"/>
          <w:lang w:eastAsia="zh-CN"/>
        </w:rPr>
      </w:pPr>
      <w:r w:rsidRPr="001A154E">
        <w:rPr>
          <w:rFonts w:eastAsia="FangSong_GB2312"/>
          <w:sz w:val="32"/>
          <w:szCs w:val="32"/>
          <w:lang w:eastAsia="zh-CN"/>
        </w:rPr>
        <w:lastRenderedPageBreak/>
        <w:t>每次试验均需设阳性对照物组。</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6.4 </w:t>
      </w:r>
      <w:r w:rsidRPr="001A154E">
        <w:rPr>
          <w:rFonts w:eastAsia="FangSong_GB2312"/>
          <w:sz w:val="32"/>
          <w:szCs w:val="32"/>
          <w:lang w:eastAsia="zh-CN"/>
        </w:rPr>
        <w:t>增敏剂的配制</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本试验以</w:t>
      </w:r>
      <w:r w:rsidRPr="001A154E">
        <w:rPr>
          <w:rFonts w:eastAsia="FangSong_GB2312"/>
          <w:sz w:val="32"/>
          <w:szCs w:val="32"/>
          <w:lang w:eastAsia="zh-CN"/>
        </w:rPr>
        <w:t>1:1</w:t>
      </w:r>
      <w:r>
        <w:rPr>
          <w:rFonts w:eastAsia="FangSong_GB2312"/>
          <w:sz w:val="32"/>
          <w:szCs w:val="32"/>
          <w:lang w:eastAsia="zh-CN"/>
        </w:rPr>
        <w:t>（</w:t>
      </w:r>
      <w:r w:rsidRPr="001A154E">
        <w:rPr>
          <w:rFonts w:eastAsia="FangSong_GB2312"/>
          <w:sz w:val="32"/>
          <w:szCs w:val="32"/>
          <w:lang w:eastAsia="zh-CN"/>
        </w:rPr>
        <w:t>v/v</w:t>
      </w:r>
      <w:r>
        <w:rPr>
          <w:rFonts w:eastAsia="FangSong_GB2312"/>
          <w:sz w:val="32"/>
          <w:szCs w:val="32"/>
          <w:lang w:eastAsia="zh-CN"/>
        </w:rPr>
        <w:t>）</w:t>
      </w:r>
      <w:r w:rsidRPr="001A154E">
        <w:rPr>
          <w:rFonts w:eastAsia="FangSong_GB2312"/>
          <w:sz w:val="32"/>
          <w:szCs w:val="32"/>
          <w:lang w:eastAsia="zh-CN"/>
        </w:rPr>
        <w:t>完全弗氏佐剂（</w:t>
      </w:r>
      <w:r w:rsidRPr="001A154E">
        <w:rPr>
          <w:rFonts w:eastAsia="FangSong_GB2312"/>
          <w:sz w:val="32"/>
          <w:szCs w:val="32"/>
          <w:lang w:eastAsia="zh-CN"/>
        </w:rPr>
        <w:t>FCA</w:t>
      </w:r>
      <w:r w:rsidRPr="001A154E">
        <w:rPr>
          <w:rFonts w:eastAsia="FangSong_GB2312"/>
          <w:sz w:val="32"/>
          <w:szCs w:val="32"/>
          <w:lang w:eastAsia="zh-CN"/>
        </w:rPr>
        <w:t>）与生理盐水的混合乳剂作为诱导阶段的增敏剂。</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6.5 </w:t>
      </w:r>
      <w:r w:rsidRPr="001A154E">
        <w:rPr>
          <w:rFonts w:eastAsia="FangSong_GB2312"/>
          <w:kern w:val="0"/>
          <w:sz w:val="32"/>
          <w:szCs w:val="32"/>
          <w:lang w:eastAsia="zh-CN"/>
        </w:rPr>
        <w:t xml:space="preserve">UV </w:t>
      </w:r>
      <w:r w:rsidRPr="001A154E">
        <w:rPr>
          <w:rFonts w:eastAsia="FangSong_GB2312"/>
          <w:kern w:val="0"/>
          <w:sz w:val="32"/>
          <w:szCs w:val="32"/>
          <w:lang w:eastAsia="zh-CN"/>
        </w:rPr>
        <w:t>光源</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 xml:space="preserve">6.5.1 </w:t>
      </w:r>
      <w:r w:rsidRPr="001A154E">
        <w:rPr>
          <w:rFonts w:eastAsia="FangSong_GB2312"/>
          <w:kern w:val="0"/>
          <w:sz w:val="32"/>
          <w:szCs w:val="32"/>
          <w:lang w:eastAsia="zh-CN"/>
        </w:rPr>
        <w:t>光源选择</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诱导阶段与激发阶段均选择波长为</w:t>
      </w:r>
      <w:r w:rsidRPr="001A154E">
        <w:rPr>
          <w:rFonts w:eastAsia="FangSong_GB2312"/>
          <w:kern w:val="0"/>
          <w:sz w:val="32"/>
          <w:szCs w:val="32"/>
          <w:lang w:eastAsia="zh-CN"/>
        </w:rPr>
        <w:t>320nm</w:t>
      </w:r>
      <w:r>
        <w:rPr>
          <w:rFonts w:eastAsia="FangSong_GB2312" w:hint="eastAsia"/>
          <w:kern w:val="0"/>
          <w:sz w:val="32"/>
          <w:szCs w:val="32"/>
          <w:lang w:eastAsia="zh-CN"/>
        </w:rPr>
        <w:t>—</w:t>
      </w:r>
      <w:r w:rsidRPr="001A154E">
        <w:rPr>
          <w:rFonts w:eastAsia="FangSong_GB2312"/>
          <w:kern w:val="0"/>
          <w:sz w:val="32"/>
          <w:szCs w:val="32"/>
          <w:lang w:eastAsia="zh-CN"/>
        </w:rPr>
        <w:t>400nm</w:t>
      </w:r>
      <w:r w:rsidRPr="001A154E">
        <w:rPr>
          <w:rFonts w:eastAsia="FangSong_GB2312"/>
          <w:kern w:val="0"/>
          <w:sz w:val="32"/>
          <w:szCs w:val="32"/>
          <w:lang w:eastAsia="zh-CN"/>
        </w:rPr>
        <w:t>的</w:t>
      </w:r>
      <w:r w:rsidRPr="001A154E">
        <w:rPr>
          <w:rFonts w:eastAsia="FangSong_GB2312"/>
          <w:kern w:val="0"/>
          <w:sz w:val="32"/>
          <w:szCs w:val="32"/>
          <w:lang w:eastAsia="zh-CN"/>
        </w:rPr>
        <w:t>UVA</w:t>
      </w:r>
      <w:r w:rsidRPr="001A154E">
        <w:rPr>
          <w:rFonts w:eastAsia="FangSong_GB2312"/>
          <w:kern w:val="0"/>
          <w:sz w:val="32"/>
          <w:szCs w:val="32"/>
          <w:lang w:eastAsia="zh-CN"/>
        </w:rPr>
        <w:t>，如含有</w:t>
      </w:r>
      <w:r w:rsidRPr="001A154E">
        <w:rPr>
          <w:rFonts w:eastAsia="FangSong_GB2312"/>
          <w:kern w:val="0"/>
          <w:sz w:val="32"/>
          <w:szCs w:val="32"/>
          <w:lang w:eastAsia="zh-CN"/>
        </w:rPr>
        <w:t>UVB</w:t>
      </w:r>
      <w:r w:rsidRPr="001A154E">
        <w:rPr>
          <w:rFonts w:eastAsia="FangSong_GB2312"/>
          <w:kern w:val="0"/>
          <w:sz w:val="32"/>
          <w:szCs w:val="32"/>
          <w:lang w:eastAsia="zh-CN"/>
        </w:rPr>
        <w:t>，其剂量不得超过</w:t>
      </w:r>
      <w:r w:rsidRPr="001A154E">
        <w:rPr>
          <w:rFonts w:eastAsia="FangSong_GB2312"/>
          <w:kern w:val="0"/>
          <w:sz w:val="32"/>
          <w:szCs w:val="32"/>
          <w:lang w:eastAsia="zh-CN"/>
        </w:rPr>
        <w:t>0.1J/cm</w:t>
      </w:r>
      <w:r w:rsidRPr="001A154E">
        <w:rPr>
          <w:rFonts w:eastAsia="FangSong_GB2312"/>
          <w:kern w:val="0"/>
          <w:sz w:val="32"/>
          <w:szCs w:val="32"/>
          <w:vertAlign w:val="superscript"/>
          <w:lang w:eastAsia="zh-CN"/>
        </w:rPr>
        <w:t>2</w:t>
      </w:r>
      <w:r w:rsidRPr="001A154E">
        <w:rPr>
          <w:rFonts w:eastAsia="FangSong_GB2312"/>
          <w:kern w:val="0"/>
          <w:sz w:val="32"/>
          <w:szCs w:val="32"/>
          <w:lang w:eastAsia="zh-CN"/>
        </w:rPr>
        <w:t>。光源可选用黑光灯管、超高压汞灯加滤光片或其它符合以上条件的</w:t>
      </w:r>
      <w:r w:rsidRPr="001A154E">
        <w:rPr>
          <w:rFonts w:eastAsia="FangSong_GB2312"/>
          <w:kern w:val="0"/>
          <w:sz w:val="32"/>
          <w:szCs w:val="32"/>
          <w:lang w:eastAsia="zh-CN"/>
        </w:rPr>
        <w:t>UVA</w:t>
      </w:r>
      <w:r w:rsidRPr="001A154E">
        <w:rPr>
          <w:rFonts w:eastAsia="FangSong_GB2312"/>
          <w:kern w:val="0"/>
          <w:sz w:val="32"/>
          <w:szCs w:val="32"/>
          <w:lang w:eastAsia="zh-CN"/>
        </w:rPr>
        <w:t>光源。</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 xml:space="preserve">6.5.2 </w:t>
      </w:r>
      <w:r w:rsidRPr="001A154E">
        <w:rPr>
          <w:rFonts w:eastAsia="FangSong_GB2312"/>
          <w:kern w:val="0"/>
          <w:sz w:val="32"/>
          <w:szCs w:val="32"/>
          <w:lang w:eastAsia="zh-CN"/>
        </w:rPr>
        <w:t>照射剂量</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诱导阶段与激发阶段照射剂量均设为</w:t>
      </w:r>
      <w:r w:rsidRPr="001A154E">
        <w:rPr>
          <w:rFonts w:eastAsia="FangSong_GB2312"/>
          <w:kern w:val="0"/>
          <w:sz w:val="32"/>
          <w:szCs w:val="32"/>
          <w:lang w:eastAsia="zh-CN"/>
        </w:rPr>
        <w:t>10.2J/cm</w:t>
      </w:r>
      <w:r w:rsidRPr="001A154E">
        <w:rPr>
          <w:rFonts w:eastAsia="FangSong_GB2312"/>
          <w:kern w:val="0"/>
          <w:sz w:val="32"/>
          <w:szCs w:val="32"/>
          <w:vertAlign w:val="superscript"/>
          <w:lang w:eastAsia="zh-CN"/>
        </w:rPr>
        <w:t>2</w:t>
      </w:r>
      <w:r w:rsidRPr="001A154E">
        <w:rPr>
          <w:rFonts w:eastAsia="FangSong_GB2312"/>
          <w:kern w:val="0"/>
          <w:sz w:val="32"/>
          <w:szCs w:val="32"/>
          <w:lang w:eastAsia="zh-CN"/>
        </w:rPr>
        <w:t>。</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t xml:space="preserve">6.5.3 </w:t>
      </w:r>
      <w:r w:rsidRPr="001A154E">
        <w:rPr>
          <w:rFonts w:eastAsia="FangSong_GB2312"/>
          <w:kern w:val="0"/>
          <w:sz w:val="32"/>
          <w:szCs w:val="32"/>
          <w:lang w:eastAsia="zh-CN"/>
        </w:rPr>
        <w:t>强度的测定</w:t>
      </w:r>
    </w:p>
    <w:p w:rsidR="00B3069D" w:rsidRPr="001A154E" w:rsidRDefault="00B3069D" w:rsidP="00B3069D">
      <w:pPr>
        <w:autoSpaceDE w:val="0"/>
        <w:autoSpaceDN w:val="0"/>
        <w:adjustRightInd w:val="0"/>
        <w:spacing w:line="540" w:lineRule="exact"/>
        <w:ind w:firstLineChars="200" w:firstLine="640"/>
        <w:jc w:val="left"/>
        <w:rPr>
          <w:rFonts w:eastAsia="FangSong_GB2312"/>
          <w:kern w:val="0"/>
          <w:sz w:val="32"/>
          <w:szCs w:val="32"/>
          <w:lang w:eastAsia="zh-CN"/>
        </w:rPr>
      </w:pPr>
      <w:r w:rsidRPr="001A154E">
        <w:rPr>
          <w:rFonts w:eastAsia="FangSong_GB2312"/>
          <w:kern w:val="0"/>
          <w:sz w:val="32"/>
          <w:szCs w:val="32"/>
          <w:lang w:eastAsia="zh-CN"/>
        </w:rPr>
        <w:lastRenderedPageBreak/>
        <w:t>用前需用辐射计量仪在实验动物肩部（诱导阶段）、背部（激发阶段）照射区设数个点测定光强度（</w:t>
      </w:r>
      <w:proofErr w:type="spellStart"/>
      <w:r w:rsidRPr="001A154E">
        <w:rPr>
          <w:rFonts w:eastAsia="FangSong_GB2312"/>
          <w:kern w:val="0"/>
          <w:sz w:val="32"/>
          <w:szCs w:val="32"/>
          <w:lang w:eastAsia="zh-CN"/>
        </w:rPr>
        <w:t>mW</w:t>
      </w:r>
      <w:proofErr w:type="spellEnd"/>
      <w:r w:rsidRPr="001A154E">
        <w:rPr>
          <w:rFonts w:eastAsia="FangSong_GB2312"/>
          <w:kern w:val="0"/>
          <w:sz w:val="32"/>
          <w:szCs w:val="32"/>
          <w:lang w:eastAsia="zh-CN"/>
        </w:rPr>
        <w:t>/cm</w:t>
      </w:r>
      <w:r w:rsidRPr="001A154E">
        <w:rPr>
          <w:rFonts w:eastAsia="FangSong_GB2312"/>
          <w:kern w:val="0"/>
          <w:sz w:val="32"/>
          <w:szCs w:val="32"/>
          <w:vertAlign w:val="superscript"/>
          <w:lang w:eastAsia="zh-CN"/>
        </w:rPr>
        <w:t>2</w:t>
      </w:r>
      <w:r w:rsidRPr="001A154E">
        <w:rPr>
          <w:rFonts w:eastAsia="FangSong_GB2312"/>
          <w:kern w:val="0"/>
          <w:sz w:val="32"/>
          <w:szCs w:val="32"/>
          <w:lang w:eastAsia="zh-CN"/>
        </w:rPr>
        <w:t>），以平均值计。</w:t>
      </w:r>
    </w:p>
    <w:p w:rsidR="00B3069D" w:rsidRPr="00697E46" w:rsidRDefault="00B3069D" w:rsidP="00B3069D">
      <w:pPr>
        <w:autoSpaceDE w:val="0"/>
        <w:autoSpaceDN w:val="0"/>
        <w:adjustRightInd w:val="0"/>
        <w:spacing w:line="540" w:lineRule="exact"/>
        <w:ind w:firstLineChars="200" w:firstLine="640"/>
        <w:jc w:val="left"/>
        <w:rPr>
          <w:kern w:val="0"/>
          <w:sz w:val="24"/>
          <w:lang w:eastAsia="zh-CN"/>
        </w:rPr>
      </w:pPr>
      <w:r w:rsidRPr="001A154E">
        <w:rPr>
          <w:rFonts w:eastAsia="FangSong_GB2312"/>
          <w:kern w:val="0"/>
          <w:sz w:val="32"/>
          <w:szCs w:val="32"/>
          <w:lang w:eastAsia="zh-CN"/>
        </w:rPr>
        <w:t xml:space="preserve">6.5.4 </w:t>
      </w:r>
      <w:r w:rsidRPr="001A154E">
        <w:rPr>
          <w:rFonts w:eastAsia="FangSong_GB2312"/>
          <w:kern w:val="0"/>
          <w:sz w:val="32"/>
          <w:szCs w:val="32"/>
          <w:lang w:eastAsia="zh-CN"/>
        </w:rPr>
        <w:t>照射时间的计算：以照射剂量为</w:t>
      </w:r>
      <w:r w:rsidRPr="001A154E">
        <w:rPr>
          <w:rFonts w:eastAsia="FangSong_GB2312"/>
          <w:kern w:val="0"/>
          <w:sz w:val="32"/>
          <w:szCs w:val="32"/>
          <w:lang w:eastAsia="zh-CN"/>
        </w:rPr>
        <w:t>10.2J/cm</w:t>
      </w:r>
      <w:r w:rsidRPr="001A154E">
        <w:rPr>
          <w:rFonts w:eastAsia="FangSong_GB2312"/>
          <w:kern w:val="0"/>
          <w:sz w:val="32"/>
          <w:szCs w:val="32"/>
          <w:vertAlign w:val="superscript"/>
          <w:lang w:eastAsia="zh-CN"/>
        </w:rPr>
        <w:t>2</w:t>
      </w:r>
      <w:r w:rsidRPr="001A154E">
        <w:rPr>
          <w:rFonts w:eastAsia="FangSong_GB2312"/>
          <w:kern w:val="0"/>
          <w:sz w:val="32"/>
          <w:szCs w:val="32"/>
          <w:lang w:eastAsia="zh-CN"/>
        </w:rPr>
        <w:t>为例，按下式计算照射时间。</w:t>
      </w:r>
    </w:p>
    <w:p w:rsidR="00B3069D" w:rsidRPr="00697E46" w:rsidRDefault="00B3069D" w:rsidP="00B3069D">
      <w:pPr>
        <w:autoSpaceDE w:val="0"/>
        <w:autoSpaceDN w:val="0"/>
        <w:adjustRightInd w:val="0"/>
        <w:jc w:val="left"/>
        <w:rPr>
          <w:kern w:val="0"/>
          <w:szCs w:val="21"/>
          <w:lang w:eastAsia="zh-CN"/>
        </w:rPr>
      </w:pPr>
    </w:p>
    <w:tbl>
      <w:tblPr>
        <w:tblW w:w="0" w:type="auto"/>
        <w:jc w:val="center"/>
        <w:tblInd w:w="1657" w:type="dxa"/>
        <w:tblLayout w:type="fixed"/>
        <w:tblLook w:val="0000" w:firstRow="0" w:lastRow="0" w:firstColumn="0" w:lastColumn="0" w:noHBand="0" w:noVBand="0"/>
      </w:tblPr>
      <w:tblGrid>
        <w:gridCol w:w="1785"/>
        <w:gridCol w:w="3754"/>
      </w:tblGrid>
      <w:tr w:rsidR="00B3069D" w:rsidRPr="001A154E" w:rsidTr="0002651D">
        <w:trPr>
          <w:cantSplit/>
          <w:jc w:val="center"/>
        </w:trPr>
        <w:tc>
          <w:tcPr>
            <w:tcW w:w="1785" w:type="dxa"/>
            <w:vMerge w:val="restart"/>
            <w:vAlign w:val="center"/>
          </w:tcPr>
          <w:p w:rsidR="00B3069D" w:rsidRPr="001A154E" w:rsidRDefault="00B3069D" w:rsidP="0002651D">
            <w:pPr>
              <w:jc w:val="center"/>
              <w:rPr>
                <w:rFonts w:eastAsia="FangSong_GB2312"/>
                <w:sz w:val="32"/>
                <w:szCs w:val="32"/>
              </w:rPr>
            </w:pPr>
            <w:r w:rsidRPr="001A154E">
              <w:rPr>
                <w:rFonts w:eastAsia="FangSong_GB2312"/>
                <w:sz w:val="32"/>
                <w:szCs w:val="32"/>
              </w:rPr>
              <w:t>照射时间</w:t>
            </w:r>
            <w:r>
              <w:rPr>
                <w:rFonts w:eastAsia="FangSong_GB2312"/>
                <w:sz w:val="32"/>
                <w:szCs w:val="32"/>
              </w:rPr>
              <w:t>（</w:t>
            </w:r>
            <w:r w:rsidRPr="001A154E">
              <w:rPr>
                <w:rFonts w:eastAsia="FangSong_GB2312"/>
                <w:sz w:val="32"/>
                <w:szCs w:val="32"/>
              </w:rPr>
              <w:t>min</w:t>
            </w:r>
            <w:r>
              <w:rPr>
                <w:rFonts w:eastAsia="FangSong_GB2312"/>
                <w:sz w:val="32"/>
                <w:szCs w:val="32"/>
              </w:rPr>
              <w:t>）</w:t>
            </w:r>
            <w:r w:rsidRPr="001A154E">
              <w:rPr>
                <w:rFonts w:eastAsia="FangSong_GB2312"/>
                <w:sz w:val="32"/>
                <w:szCs w:val="32"/>
              </w:rPr>
              <w:t>=</w:t>
            </w:r>
          </w:p>
        </w:tc>
        <w:tc>
          <w:tcPr>
            <w:tcW w:w="3754" w:type="dxa"/>
            <w:tcBorders>
              <w:bottom w:val="single" w:sz="4" w:space="0" w:color="auto"/>
            </w:tcBorders>
            <w:vAlign w:val="center"/>
          </w:tcPr>
          <w:p w:rsidR="00B3069D" w:rsidRPr="001A154E" w:rsidRDefault="00B3069D" w:rsidP="0002651D">
            <w:pPr>
              <w:jc w:val="center"/>
              <w:rPr>
                <w:rFonts w:eastAsia="FangSong_GB2312"/>
                <w:sz w:val="32"/>
                <w:szCs w:val="32"/>
                <w:lang w:eastAsia="zh-CN"/>
              </w:rPr>
            </w:pPr>
            <w:r w:rsidRPr="001A154E">
              <w:rPr>
                <w:rFonts w:eastAsia="FangSong_GB2312"/>
                <w:sz w:val="32"/>
                <w:szCs w:val="32"/>
                <w:lang w:eastAsia="zh-CN"/>
              </w:rPr>
              <w:t>照射剂量</w:t>
            </w:r>
            <w:r>
              <w:rPr>
                <w:rFonts w:eastAsia="FangSong_GB2312"/>
                <w:sz w:val="32"/>
                <w:szCs w:val="32"/>
                <w:lang w:eastAsia="zh-CN"/>
              </w:rPr>
              <w:t>（</w:t>
            </w:r>
            <w:r w:rsidRPr="001A154E">
              <w:rPr>
                <w:rFonts w:eastAsia="FangSong_GB2312"/>
                <w:sz w:val="32"/>
                <w:szCs w:val="32"/>
                <w:lang w:eastAsia="zh-CN"/>
              </w:rPr>
              <w:t>10200mJ/cm</w:t>
            </w:r>
            <w:r w:rsidRPr="001A154E">
              <w:rPr>
                <w:rFonts w:eastAsia="FangSong_GB2312"/>
                <w:sz w:val="32"/>
                <w:szCs w:val="32"/>
                <w:vertAlign w:val="superscript"/>
                <w:lang w:eastAsia="zh-CN"/>
              </w:rPr>
              <w:t>2</w:t>
            </w:r>
            <w:r>
              <w:rPr>
                <w:rFonts w:eastAsia="FangSong_GB2312"/>
                <w:sz w:val="32"/>
                <w:szCs w:val="32"/>
                <w:lang w:eastAsia="zh-CN"/>
              </w:rPr>
              <w:t>）</w:t>
            </w:r>
          </w:p>
        </w:tc>
      </w:tr>
      <w:tr w:rsidR="00B3069D" w:rsidRPr="001A154E" w:rsidTr="0002651D">
        <w:trPr>
          <w:cantSplit/>
          <w:jc w:val="center"/>
        </w:trPr>
        <w:tc>
          <w:tcPr>
            <w:tcW w:w="1785" w:type="dxa"/>
            <w:vMerge/>
          </w:tcPr>
          <w:p w:rsidR="00B3069D" w:rsidRPr="001A154E" w:rsidRDefault="00B3069D" w:rsidP="0002651D">
            <w:pPr>
              <w:rPr>
                <w:rFonts w:eastAsia="FangSong_GB2312"/>
                <w:sz w:val="32"/>
                <w:szCs w:val="32"/>
                <w:lang w:eastAsia="zh-CN"/>
              </w:rPr>
            </w:pPr>
          </w:p>
        </w:tc>
        <w:tc>
          <w:tcPr>
            <w:tcW w:w="3754" w:type="dxa"/>
            <w:tcBorders>
              <w:top w:val="single" w:sz="4" w:space="0" w:color="auto"/>
            </w:tcBorders>
            <w:vAlign w:val="center"/>
          </w:tcPr>
          <w:p w:rsidR="00B3069D" w:rsidRPr="001A154E" w:rsidRDefault="00B3069D" w:rsidP="0002651D">
            <w:pPr>
              <w:jc w:val="center"/>
              <w:rPr>
                <w:rFonts w:eastAsia="FangSong_GB2312"/>
                <w:sz w:val="32"/>
                <w:szCs w:val="32"/>
                <w:lang w:eastAsia="zh-CN"/>
              </w:rPr>
            </w:pPr>
            <w:r w:rsidRPr="001A154E">
              <w:rPr>
                <w:rFonts w:eastAsia="FangSong_GB2312"/>
                <w:sz w:val="32"/>
                <w:szCs w:val="32"/>
                <w:lang w:eastAsia="zh-CN"/>
              </w:rPr>
              <w:t>光强度</w:t>
            </w:r>
            <w:r w:rsidRPr="001A154E">
              <w:rPr>
                <w:rFonts w:eastAsia="FangSong_GB2312"/>
                <w:sz w:val="32"/>
                <w:szCs w:val="32"/>
                <w:lang w:eastAsia="zh-CN"/>
              </w:rPr>
              <w:t>[</w:t>
            </w:r>
            <w:proofErr w:type="spellStart"/>
            <w:r w:rsidRPr="001A154E">
              <w:rPr>
                <w:rFonts w:eastAsia="FangSong_GB2312"/>
                <w:sz w:val="32"/>
                <w:szCs w:val="32"/>
                <w:lang w:eastAsia="zh-CN"/>
              </w:rPr>
              <w:t>mJ</w:t>
            </w:r>
            <w:proofErr w:type="spellEnd"/>
            <w:r w:rsidRPr="001A154E">
              <w:rPr>
                <w:rFonts w:eastAsia="FangSong_GB2312"/>
                <w:sz w:val="32"/>
                <w:szCs w:val="32"/>
                <w:lang w:eastAsia="zh-CN"/>
              </w:rPr>
              <w:t>/</w:t>
            </w:r>
            <w:r>
              <w:rPr>
                <w:rFonts w:eastAsia="FangSong_GB2312"/>
                <w:sz w:val="32"/>
                <w:szCs w:val="32"/>
                <w:lang w:eastAsia="zh-CN"/>
              </w:rPr>
              <w:t>（</w:t>
            </w:r>
            <w:r w:rsidRPr="001A154E">
              <w:rPr>
                <w:rFonts w:eastAsia="FangSong_GB2312"/>
                <w:sz w:val="32"/>
                <w:szCs w:val="32"/>
                <w:lang w:eastAsia="zh-CN"/>
              </w:rPr>
              <w:t>cm</w:t>
            </w:r>
            <w:r w:rsidRPr="001A154E">
              <w:rPr>
                <w:rFonts w:eastAsia="FangSong_GB2312"/>
                <w:sz w:val="32"/>
                <w:szCs w:val="32"/>
                <w:vertAlign w:val="superscript"/>
                <w:lang w:eastAsia="zh-CN"/>
              </w:rPr>
              <w:t>2</w:t>
            </w:r>
            <w:r w:rsidRPr="001A154E">
              <w:rPr>
                <w:rFonts w:eastAsia="FangSong_GB2312"/>
                <w:sz w:val="32"/>
                <w:szCs w:val="32"/>
                <w:lang w:eastAsia="zh-CN"/>
              </w:rPr>
              <w:t>·s</w:t>
            </w:r>
            <w:r>
              <w:rPr>
                <w:rFonts w:eastAsia="FangSong_GB2312"/>
                <w:sz w:val="32"/>
                <w:szCs w:val="32"/>
                <w:lang w:eastAsia="zh-CN"/>
              </w:rPr>
              <w:t>）</w:t>
            </w:r>
            <w:r w:rsidRPr="001A154E">
              <w:rPr>
                <w:rFonts w:eastAsia="FangSong_GB2312"/>
                <w:sz w:val="32"/>
                <w:szCs w:val="32"/>
                <w:lang w:eastAsia="zh-CN"/>
              </w:rPr>
              <w:t>]×60</w:t>
            </w:r>
          </w:p>
        </w:tc>
      </w:tr>
    </w:tbl>
    <w:p w:rsidR="00B3069D" w:rsidRPr="001A154E" w:rsidRDefault="00B3069D" w:rsidP="00B3069D">
      <w:pPr>
        <w:autoSpaceDE w:val="0"/>
        <w:autoSpaceDN w:val="0"/>
        <w:adjustRightInd w:val="0"/>
        <w:jc w:val="center"/>
        <w:rPr>
          <w:rFonts w:eastAsia="FangSong_GB2312"/>
          <w:kern w:val="0"/>
          <w:sz w:val="32"/>
          <w:szCs w:val="32"/>
        </w:rPr>
      </w:pPr>
      <w:r w:rsidRPr="001A154E">
        <w:rPr>
          <w:rFonts w:eastAsia="FangSong_GB2312"/>
          <w:kern w:val="0"/>
          <w:sz w:val="32"/>
          <w:szCs w:val="32"/>
        </w:rPr>
        <w:t>注：</w:t>
      </w:r>
      <w:r w:rsidRPr="001A154E">
        <w:rPr>
          <w:rFonts w:eastAsia="FangSong_GB2312"/>
          <w:kern w:val="0"/>
          <w:sz w:val="32"/>
          <w:szCs w:val="32"/>
        </w:rPr>
        <w:t>1mW/cm</w:t>
      </w:r>
      <w:r w:rsidRPr="001A154E">
        <w:rPr>
          <w:rFonts w:eastAsia="FangSong_GB2312"/>
          <w:kern w:val="0"/>
          <w:sz w:val="32"/>
          <w:szCs w:val="32"/>
          <w:vertAlign w:val="superscript"/>
        </w:rPr>
        <w:t>2</w:t>
      </w:r>
      <w:r w:rsidRPr="001A154E">
        <w:rPr>
          <w:rFonts w:eastAsia="FangSong_GB2312"/>
          <w:kern w:val="0"/>
          <w:sz w:val="32"/>
          <w:szCs w:val="32"/>
        </w:rPr>
        <w:t>=1mJ/cm</w:t>
      </w:r>
      <w:r w:rsidRPr="001A154E">
        <w:rPr>
          <w:rFonts w:eastAsia="FangSong_GB2312"/>
          <w:kern w:val="0"/>
          <w:sz w:val="32"/>
          <w:szCs w:val="32"/>
          <w:vertAlign w:val="superscript"/>
        </w:rPr>
        <w:t>2</w:t>
      </w:r>
      <w:r w:rsidRPr="001A154E">
        <w:rPr>
          <w:rFonts w:eastAsia="FangSong_GB2312"/>
          <w:kern w:val="0"/>
          <w:sz w:val="32"/>
          <w:szCs w:val="32"/>
        </w:rPr>
        <w:t>/sec</w:t>
      </w:r>
    </w:p>
    <w:p w:rsidR="00B3069D" w:rsidRPr="001A154E" w:rsidRDefault="00B3069D" w:rsidP="00B3069D">
      <w:pPr>
        <w:spacing w:line="600" w:lineRule="exact"/>
        <w:ind w:firstLineChars="200" w:firstLine="640"/>
        <w:rPr>
          <w:rFonts w:eastAsia="FangSong_GB2312"/>
          <w:sz w:val="32"/>
          <w:szCs w:val="32"/>
          <w:lang w:eastAsia="zh-CN"/>
        </w:rPr>
      </w:pPr>
      <w:r w:rsidRPr="001A154E">
        <w:rPr>
          <w:rFonts w:eastAsia="FangSong_GB2312"/>
          <w:sz w:val="32"/>
          <w:szCs w:val="32"/>
          <w:lang w:eastAsia="zh-CN"/>
        </w:rPr>
        <w:lastRenderedPageBreak/>
        <w:t xml:space="preserve">6.6 </w:t>
      </w:r>
      <w:r w:rsidRPr="001A154E">
        <w:rPr>
          <w:rFonts w:eastAsia="FangSong_GB2312"/>
          <w:sz w:val="32"/>
          <w:szCs w:val="32"/>
          <w:lang w:eastAsia="zh-CN"/>
        </w:rPr>
        <w:t>试验步骤</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6.6.1</w:t>
      </w:r>
      <w:r w:rsidRPr="001A154E">
        <w:rPr>
          <w:rFonts w:eastAsia="FangSong_GB2312"/>
          <w:sz w:val="32"/>
          <w:szCs w:val="32"/>
          <w:lang w:eastAsia="zh-CN"/>
        </w:rPr>
        <w:t>备皮</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正式试验前</w:t>
      </w:r>
      <w:r w:rsidRPr="001A154E">
        <w:rPr>
          <w:rFonts w:eastAsia="FangSong_GB2312"/>
          <w:sz w:val="32"/>
          <w:szCs w:val="32"/>
          <w:lang w:eastAsia="zh-CN"/>
        </w:rPr>
        <w:t>l8h</w:t>
      </w:r>
      <w:r w:rsidRPr="001A154E">
        <w:rPr>
          <w:rFonts w:ascii="FangSong_GB2312" w:eastAsia="FangSong_GB2312" w:hint="eastAsia"/>
          <w:sz w:val="32"/>
          <w:szCs w:val="32"/>
          <w:lang w:eastAsia="zh-CN"/>
        </w:rPr>
        <w:t>—</w:t>
      </w:r>
      <w:r w:rsidRPr="001A154E">
        <w:rPr>
          <w:rFonts w:eastAsia="FangSong_GB2312"/>
          <w:sz w:val="32"/>
          <w:szCs w:val="32"/>
          <w:lang w:eastAsia="zh-CN"/>
        </w:rPr>
        <w:t>24h</w:t>
      </w:r>
      <w:r w:rsidRPr="001A154E">
        <w:rPr>
          <w:rFonts w:eastAsia="FangSong_GB2312"/>
          <w:sz w:val="32"/>
          <w:szCs w:val="32"/>
          <w:lang w:eastAsia="zh-CN"/>
        </w:rPr>
        <w:t>将动物颈部皮肤去毛，去毛面积约为</w:t>
      </w:r>
      <w:r w:rsidRPr="001A154E">
        <w:rPr>
          <w:rFonts w:eastAsia="FangSong_GB2312"/>
          <w:sz w:val="32"/>
          <w:szCs w:val="32"/>
          <w:lang w:eastAsia="zh-CN"/>
        </w:rPr>
        <w:t>2cm×4cm</w:t>
      </w:r>
      <w:r w:rsidRPr="001A154E">
        <w:rPr>
          <w:rFonts w:eastAsia="FangSong_GB2312"/>
          <w:sz w:val="32"/>
          <w:szCs w:val="32"/>
          <w:lang w:eastAsia="zh-CN"/>
        </w:rPr>
        <w:t>，试验部位皮肤需完好，无损伤及异常。</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6.6.2 </w:t>
      </w:r>
      <w:r w:rsidRPr="001A154E">
        <w:rPr>
          <w:rFonts w:eastAsia="FangSong_GB2312"/>
          <w:sz w:val="32"/>
          <w:szCs w:val="32"/>
          <w:lang w:eastAsia="zh-CN"/>
        </w:rPr>
        <w:t>光诱导阶段的处理</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在动物颈部去毛区的四角分别皮内注射</w:t>
      </w:r>
      <w:r w:rsidRPr="001A154E">
        <w:rPr>
          <w:rFonts w:eastAsia="FangSong_GB2312"/>
          <w:sz w:val="32"/>
          <w:szCs w:val="32"/>
          <w:lang w:eastAsia="zh-CN"/>
        </w:rPr>
        <w:t>0.1ml FCA</w:t>
      </w:r>
      <w:r w:rsidRPr="001A154E">
        <w:rPr>
          <w:rFonts w:eastAsia="FangSong_GB2312"/>
          <w:sz w:val="32"/>
          <w:szCs w:val="32"/>
          <w:lang w:eastAsia="zh-CN"/>
        </w:rPr>
        <w:t>与生理盐水的</w:t>
      </w:r>
      <w:r w:rsidRPr="001A154E">
        <w:rPr>
          <w:rFonts w:eastAsia="FangSong_GB2312"/>
          <w:sz w:val="32"/>
          <w:szCs w:val="32"/>
          <w:lang w:eastAsia="zh-CN"/>
        </w:rPr>
        <w:t>1:1</w:t>
      </w:r>
      <w:r w:rsidRPr="001A154E">
        <w:rPr>
          <w:rFonts w:eastAsia="FangSong_GB2312"/>
          <w:sz w:val="32"/>
          <w:szCs w:val="32"/>
          <w:lang w:eastAsia="zh-CN"/>
        </w:rPr>
        <w:t>（</w:t>
      </w:r>
      <w:r w:rsidRPr="001A154E">
        <w:rPr>
          <w:rFonts w:eastAsia="FangSong_GB2312"/>
          <w:sz w:val="32"/>
          <w:szCs w:val="32"/>
          <w:lang w:eastAsia="zh-CN"/>
        </w:rPr>
        <w:t>v/v</w:t>
      </w:r>
      <w:r w:rsidRPr="001A154E">
        <w:rPr>
          <w:rFonts w:eastAsia="FangSong_GB2312"/>
          <w:sz w:val="32"/>
          <w:szCs w:val="32"/>
          <w:lang w:eastAsia="zh-CN"/>
        </w:rPr>
        <w:t>）混合乳剂（只注射一次），然后在敷用区域以透明胶带粘附并揭开，反复数次以剥去部分表皮角质层，再将受试物（阳性对照组、阴性对照组则涂抹阳性物或阴性（溶剂）对照物）约</w:t>
      </w:r>
      <w:r w:rsidRPr="001A154E">
        <w:rPr>
          <w:rFonts w:eastAsia="FangSong_GB2312"/>
          <w:sz w:val="32"/>
          <w:szCs w:val="32"/>
          <w:lang w:eastAsia="zh-CN"/>
        </w:rPr>
        <w:t>0.1ml</w:t>
      </w:r>
      <w:r w:rsidRPr="001A154E">
        <w:rPr>
          <w:rFonts w:eastAsia="FangSong_GB2312"/>
          <w:sz w:val="32"/>
          <w:szCs w:val="32"/>
          <w:lang w:eastAsia="zh-CN"/>
        </w:rPr>
        <w:t>（</w:t>
      </w:r>
      <w:r w:rsidRPr="001A154E">
        <w:rPr>
          <w:rFonts w:eastAsia="FangSong_GB2312"/>
          <w:sz w:val="32"/>
          <w:szCs w:val="32"/>
          <w:lang w:eastAsia="zh-CN"/>
        </w:rPr>
        <w:t>g</w:t>
      </w:r>
      <w:r w:rsidRPr="001A154E">
        <w:rPr>
          <w:rFonts w:eastAsia="FangSong_GB2312"/>
          <w:sz w:val="32"/>
          <w:szCs w:val="32"/>
          <w:lang w:eastAsia="zh-CN"/>
        </w:rPr>
        <w:t>）均匀开放涂抹在去毛区，</w:t>
      </w:r>
      <w:r w:rsidRPr="001A154E">
        <w:rPr>
          <w:rFonts w:eastAsia="FangSong_GB2312"/>
          <w:sz w:val="32"/>
          <w:szCs w:val="32"/>
          <w:lang w:eastAsia="zh-CN"/>
        </w:rPr>
        <w:t>30min</w:t>
      </w:r>
      <w:r w:rsidRPr="001A154E">
        <w:rPr>
          <w:rFonts w:eastAsia="FangSong_GB2312"/>
          <w:sz w:val="32"/>
          <w:szCs w:val="32"/>
          <w:lang w:eastAsia="zh-CN"/>
        </w:rPr>
        <w:t>后用</w:t>
      </w:r>
      <w:r w:rsidRPr="001A154E">
        <w:rPr>
          <w:rFonts w:eastAsia="FangSong_GB2312"/>
          <w:sz w:val="32"/>
          <w:szCs w:val="32"/>
          <w:lang w:eastAsia="zh-CN"/>
        </w:rPr>
        <w:t>UVA</w:t>
      </w:r>
      <w:r w:rsidRPr="001A154E">
        <w:rPr>
          <w:rFonts w:eastAsia="FangSong_GB2312"/>
          <w:sz w:val="32"/>
          <w:szCs w:val="32"/>
          <w:lang w:eastAsia="zh-CN"/>
        </w:rPr>
        <w:t>进行照射（照射剂量为</w:t>
      </w:r>
      <w:r w:rsidRPr="001A154E">
        <w:rPr>
          <w:rFonts w:eastAsia="FangSong_GB2312"/>
          <w:sz w:val="32"/>
          <w:szCs w:val="32"/>
          <w:lang w:eastAsia="zh-CN"/>
        </w:rPr>
        <w:t>10.2J/cm</w:t>
      </w:r>
      <w:r w:rsidRPr="001A154E">
        <w:rPr>
          <w:rFonts w:eastAsia="FangSong_GB2312"/>
          <w:sz w:val="32"/>
          <w:szCs w:val="32"/>
          <w:vertAlign w:val="superscript"/>
          <w:lang w:eastAsia="zh-CN"/>
        </w:rPr>
        <w:t>2</w:t>
      </w:r>
      <w:r w:rsidRPr="001A154E">
        <w:rPr>
          <w:rFonts w:eastAsia="FangSong_GB2312"/>
          <w:sz w:val="32"/>
          <w:szCs w:val="32"/>
          <w:lang w:eastAsia="zh-CN"/>
        </w:rPr>
        <w:t>，</w:t>
      </w:r>
      <w:r w:rsidRPr="001A154E">
        <w:rPr>
          <w:rFonts w:eastAsia="FangSong_GB2312"/>
          <w:sz w:val="32"/>
          <w:szCs w:val="32"/>
          <w:lang w:eastAsia="zh-CN"/>
        </w:rPr>
        <w:t>UVB</w:t>
      </w:r>
      <w:r w:rsidRPr="001A154E">
        <w:rPr>
          <w:rFonts w:eastAsia="FangSong_GB2312"/>
          <w:sz w:val="32"/>
          <w:szCs w:val="32"/>
          <w:lang w:eastAsia="zh-CN"/>
        </w:rPr>
        <w:t>剂量</w:t>
      </w:r>
      <w:r w:rsidRPr="001A154E">
        <w:rPr>
          <w:rFonts w:eastAsia="FangSong_GB2312"/>
          <w:kern w:val="0"/>
          <w:sz w:val="32"/>
          <w:szCs w:val="32"/>
          <w:lang w:eastAsia="zh-CN"/>
        </w:rPr>
        <w:t>不得超过</w:t>
      </w:r>
      <w:r w:rsidRPr="001A154E">
        <w:rPr>
          <w:rFonts w:eastAsia="FangSong_GB2312"/>
          <w:kern w:val="0"/>
          <w:sz w:val="32"/>
          <w:szCs w:val="32"/>
          <w:lang w:eastAsia="zh-CN"/>
        </w:rPr>
        <w:t>0.1J/cm</w:t>
      </w:r>
      <w:r w:rsidRPr="001A154E">
        <w:rPr>
          <w:rFonts w:eastAsia="FangSong_GB2312"/>
          <w:kern w:val="0"/>
          <w:sz w:val="32"/>
          <w:szCs w:val="32"/>
          <w:vertAlign w:val="superscript"/>
          <w:lang w:eastAsia="zh-CN"/>
        </w:rPr>
        <w:t>2</w:t>
      </w:r>
      <w:r w:rsidRPr="001A154E">
        <w:rPr>
          <w:rFonts w:eastAsia="FangSong_GB2312"/>
          <w:sz w:val="32"/>
          <w:szCs w:val="32"/>
          <w:lang w:eastAsia="zh-CN"/>
        </w:rPr>
        <w:t>［试验前用紫外辐照计在实验动物颈背部照射区域测定光强度</w:t>
      </w:r>
      <w:r>
        <w:rPr>
          <w:rFonts w:eastAsia="FangSong_GB2312"/>
          <w:sz w:val="32"/>
          <w:szCs w:val="32"/>
          <w:lang w:eastAsia="zh-CN"/>
        </w:rPr>
        <w:t>（</w:t>
      </w:r>
      <w:proofErr w:type="spellStart"/>
      <w:r w:rsidRPr="001A154E">
        <w:rPr>
          <w:rFonts w:eastAsia="FangSong_GB2312"/>
          <w:sz w:val="32"/>
          <w:szCs w:val="32"/>
          <w:lang w:eastAsia="zh-CN"/>
        </w:rPr>
        <w:t>mW</w:t>
      </w:r>
      <w:proofErr w:type="spellEnd"/>
      <w:r w:rsidRPr="001A154E">
        <w:rPr>
          <w:rFonts w:eastAsia="FangSong_GB2312"/>
          <w:sz w:val="32"/>
          <w:szCs w:val="32"/>
          <w:lang w:eastAsia="zh-CN"/>
        </w:rPr>
        <w:t>/cm</w:t>
      </w:r>
      <w:r w:rsidRPr="001A154E">
        <w:rPr>
          <w:rFonts w:eastAsia="FangSong_GB2312"/>
          <w:sz w:val="32"/>
          <w:szCs w:val="32"/>
          <w:vertAlign w:val="superscript"/>
          <w:lang w:eastAsia="zh-CN"/>
        </w:rPr>
        <w:t>2</w:t>
      </w:r>
      <w:r w:rsidRPr="001A154E">
        <w:rPr>
          <w:rFonts w:eastAsia="FangSong_GB2312"/>
          <w:sz w:val="32"/>
          <w:szCs w:val="32"/>
          <w:lang w:eastAsia="zh-CN"/>
        </w:rPr>
        <w:t>），计算照射时间］，详见图</w:t>
      </w:r>
      <w:r w:rsidRPr="001A154E">
        <w:rPr>
          <w:rFonts w:eastAsia="FangSong_GB2312"/>
          <w:sz w:val="32"/>
          <w:szCs w:val="32"/>
          <w:lang w:eastAsia="zh-CN"/>
        </w:rPr>
        <w:t>1</w:t>
      </w:r>
      <w:r w:rsidRPr="001A154E">
        <w:rPr>
          <w:rFonts w:eastAsia="FangSong_GB2312"/>
          <w:sz w:val="32"/>
          <w:szCs w:val="32"/>
          <w:lang w:eastAsia="zh-CN"/>
        </w:rPr>
        <w:t>。</w:t>
      </w:r>
    </w:p>
    <w:p w:rsidR="00B3069D" w:rsidRDefault="00B3069D" w:rsidP="00B3069D">
      <w:pPr>
        <w:spacing w:line="540" w:lineRule="exact"/>
        <w:ind w:firstLineChars="202" w:firstLine="646"/>
        <w:rPr>
          <w:rFonts w:eastAsia="FangSong_GB2312"/>
          <w:sz w:val="32"/>
          <w:szCs w:val="32"/>
          <w:lang w:eastAsia="zh-CN"/>
        </w:rPr>
      </w:pPr>
      <w:r w:rsidRPr="001A154E">
        <w:rPr>
          <w:rFonts w:eastAsia="FangSong_GB2312"/>
          <w:sz w:val="32"/>
          <w:szCs w:val="32"/>
          <w:lang w:eastAsia="zh-CN"/>
        </w:rPr>
        <w:t>去角质、开放涂布受试物、紫外照射的过程每天进行一次，共计进行</w:t>
      </w:r>
      <w:r w:rsidRPr="001A154E">
        <w:rPr>
          <w:rFonts w:eastAsia="FangSong_GB2312"/>
          <w:sz w:val="32"/>
          <w:szCs w:val="32"/>
          <w:lang w:eastAsia="zh-CN"/>
        </w:rPr>
        <w:t>5</w:t>
      </w:r>
      <w:r w:rsidRPr="001A154E">
        <w:rPr>
          <w:rFonts w:eastAsia="FangSong_GB2312"/>
          <w:sz w:val="32"/>
          <w:szCs w:val="32"/>
          <w:lang w:eastAsia="zh-CN"/>
        </w:rPr>
        <w:t>次。</w:t>
      </w:r>
    </w:p>
    <w:p w:rsidR="00B3069D" w:rsidRPr="00697E46" w:rsidRDefault="00B3069D" w:rsidP="00B3069D">
      <w:pPr>
        <w:spacing w:line="360" w:lineRule="auto"/>
        <w:ind w:firstLineChars="202" w:firstLine="404"/>
      </w:pPr>
      <w:r>
        <w:rPr>
          <w:noProof/>
        </w:rPr>
        <w:lastRenderedPageBreak/>
        <w:drawing>
          <wp:inline distT="0" distB="0" distL="0" distR="0" wp14:anchorId="26E01211" wp14:editId="7D21D08B">
            <wp:extent cx="2114550" cy="2409825"/>
            <wp:effectExtent l="0" t="0" r="0" b="9525"/>
            <wp:docPr id="4" name="图片 4" descr="说明: 诱导阶段A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诱导阶段A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2409825"/>
                    </a:xfrm>
                    <a:prstGeom prst="rect">
                      <a:avLst/>
                    </a:prstGeom>
                    <a:noFill/>
                    <a:ln>
                      <a:noFill/>
                    </a:ln>
                  </pic:spPr>
                </pic:pic>
              </a:graphicData>
            </a:graphic>
          </wp:inline>
        </w:drawing>
      </w:r>
      <w:r>
        <w:rPr>
          <w:noProof/>
        </w:rPr>
        <w:drawing>
          <wp:inline distT="0" distB="0" distL="0" distR="0" wp14:anchorId="154A5172" wp14:editId="5F2339EF">
            <wp:extent cx="2514600" cy="2533650"/>
            <wp:effectExtent l="0" t="0" r="0" b="0"/>
            <wp:docPr id="3" name="图片 3" descr="说明: 诱导阶段B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诱导阶段B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2533650"/>
                    </a:xfrm>
                    <a:prstGeom prst="rect">
                      <a:avLst/>
                    </a:prstGeom>
                    <a:noFill/>
                    <a:ln>
                      <a:noFill/>
                    </a:ln>
                  </pic:spPr>
                </pic:pic>
              </a:graphicData>
            </a:graphic>
          </wp:inline>
        </w:drawing>
      </w:r>
    </w:p>
    <w:p w:rsidR="00B3069D" w:rsidRPr="001A154E" w:rsidRDefault="00B3069D" w:rsidP="00B3069D">
      <w:pPr>
        <w:spacing w:line="600" w:lineRule="exact"/>
        <w:jc w:val="center"/>
        <w:rPr>
          <w:rFonts w:eastAsia="FangSong_GB2312"/>
          <w:sz w:val="28"/>
          <w:szCs w:val="28"/>
          <w:lang w:eastAsia="zh-CN"/>
        </w:rPr>
      </w:pPr>
      <w:r w:rsidRPr="001A154E">
        <w:rPr>
          <w:rFonts w:eastAsia="FangSong_GB2312"/>
          <w:sz w:val="28"/>
          <w:szCs w:val="28"/>
          <w:lang w:eastAsia="zh-CN"/>
        </w:rPr>
        <w:t>图</w:t>
      </w:r>
      <w:r w:rsidRPr="001A154E">
        <w:rPr>
          <w:rFonts w:eastAsia="FangSong_GB2312"/>
          <w:sz w:val="28"/>
          <w:szCs w:val="28"/>
          <w:lang w:eastAsia="zh-CN"/>
        </w:rPr>
        <w:t xml:space="preserve">1 </w:t>
      </w:r>
      <w:r w:rsidRPr="001A154E">
        <w:rPr>
          <w:rFonts w:eastAsia="FangSong_GB2312"/>
          <w:sz w:val="28"/>
          <w:szCs w:val="28"/>
          <w:lang w:eastAsia="zh-CN"/>
        </w:rPr>
        <w:t>光诱导阶段的佐剂注射、受试物涂敷及紫外线照射示意图</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6.6.3 </w:t>
      </w:r>
      <w:r w:rsidRPr="001A154E">
        <w:rPr>
          <w:rFonts w:eastAsia="FangSong_GB2312"/>
          <w:sz w:val="32"/>
          <w:szCs w:val="32"/>
          <w:lang w:eastAsia="zh-CN"/>
        </w:rPr>
        <w:t>光激发阶段的处理</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光诱导处理完成后两周，提前</w:t>
      </w:r>
      <w:r w:rsidRPr="001A154E">
        <w:rPr>
          <w:rFonts w:eastAsia="FangSong_GB2312"/>
          <w:sz w:val="32"/>
          <w:szCs w:val="32"/>
          <w:lang w:eastAsia="zh-CN"/>
        </w:rPr>
        <w:t>18h</w:t>
      </w:r>
      <w:r w:rsidRPr="001A154E">
        <w:rPr>
          <w:rFonts w:ascii="FangSong_GB2312" w:eastAsia="FangSong_GB2312" w:hint="eastAsia"/>
          <w:sz w:val="32"/>
          <w:szCs w:val="32"/>
          <w:lang w:eastAsia="zh-CN"/>
        </w:rPr>
        <w:t>—</w:t>
      </w:r>
      <w:r w:rsidRPr="001A154E">
        <w:rPr>
          <w:rFonts w:eastAsia="FangSong_GB2312"/>
          <w:sz w:val="32"/>
          <w:szCs w:val="32"/>
          <w:lang w:eastAsia="zh-CN"/>
        </w:rPr>
        <w:t>24h</w:t>
      </w:r>
      <w:r w:rsidRPr="001A154E">
        <w:rPr>
          <w:rFonts w:eastAsia="FangSong_GB2312"/>
          <w:sz w:val="32"/>
          <w:szCs w:val="32"/>
          <w:lang w:eastAsia="zh-CN"/>
        </w:rPr>
        <w:t>将豚鼠背部脊柱两侧皮肤区域去毛，去毛区每块面积约为</w:t>
      </w:r>
      <w:r w:rsidRPr="001A154E">
        <w:rPr>
          <w:rFonts w:eastAsia="FangSong_GB2312"/>
          <w:sz w:val="32"/>
          <w:szCs w:val="32"/>
          <w:lang w:eastAsia="zh-CN"/>
        </w:rPr>
        <w:t>2cm×2cm</w:t>
      </w:r>
      <w:r w:rsidRPr="001A154E">
        <w:rPr>
          <w:rFonts w:eastAsia="FangSong_GB2312"/>
          <w:sz w:val="32"/>
          <w:szCs w:val="32"/>
          <w:lang w:eastAsia="zh-CN"/>
        </w:rPr>
        <w:t>，实际涂抹面积为</w:t>
      </w:r>
      <w:r w:rsidRPr="001A154E">
        <w:rPr>
          <w:rFonts w:eastAsia="FangSong_GB2312"/>
          <w:sz w:val="32"/>
          <w:szCs w:val="32"/>
          <w:lang w:eastAsia="zh-CN"/>
        </w:rPr>
        <w:t>1.5cm×1.5cm</w:t>
      </w:r>
      <w:r w:rsidRPr="001A154E">
        <w:rPr>
          <w:rFonts w:eastAsia="FangSong_GB2312"/>
          <w:sz w:val="32"/>
          <w:szCs w:val="32"/>
          <w:lang w:eastAsia="zh-CN"/>
        </w:rPr>
        <w:t>，共</w:t>
      </w:r>
      <w:r w:rsidRPr="001A154E">
        <w:rPr>
          <w:rFonts w:eastAsia="FangSong_GB2312"/>
          <w:sz w:val="32"/>
          <w:szCs w:val="32"/>
          <w:lang w:eastAsia="zh-CN"/>
        </w:rPr>
        <w:t>4</w:t>
      </w:r>
      <w:r w:rsidRPr="001A154E">
        <w:rPr>
          <w:rFonts w:eastAsia="FangSong_GB2312"/>
          <w:sz w:val="32"/>
          <w:szCs w:val="32"/>
          <w:lang w:eastAsia="zh-CN"/>
        </w:rPr>
        <w:t>块去毛区（见图</w:t>
      </w:r>
      <w:r w:rsidRPr="001A154E">
        <w:rPr>
          <w:rFonts w:eastAsia="FangSong_GB2312"/>
          <w:sz w:val="32"/>
          <w:szCs w:val="32"/>
          <w:lang w:eastAsia="zh-CN"/>
        </w:rPr>
        <w:t>2A</w:t>
      </w:r>
      <w:r w:rsidRPr="001A154E">
        <w:rPr>
          <w:rFonts w:eastAsia="FangSong_GB2312"/>
          <w:sz w:val="32"/>
          <w:szCs w:val="32"/>
          <w:lang w:eastAsia="zh-CN"/>
        </w:rPr>
        <w:t>）。将动物固定，在动物去毛区</w:t>
      </w:r>
      <w:r w:rsidRPr="001A154E">
        <w:rPr>
          <w:rFonts w:eastAsia="FangSong_GB2312"/>
          <w:sz w:val="32"/>
          <w:szCs w:val="32"/>
          <w:lang w:eastAsia="zh-CN"/>
        </w:rPr>
        <w:t>3</w:t>
      </w:r>
      <w:r w:rsidRPr="001A154E">
        <w:rPr>
          <w:rFonts w:eastAsia="FangSong_GB2312"/>
          <w:sz w:val="32"/>
          <w:szCs w:val="32"/>
          <w:lang w:eastAsia="zh-CN"/>
        </w:rPr>
        <w:t>和</w:t>
      </w:r>
      <w:r w:rsidRPr="001A154E">
        <w:rPr>
          <w:rFonts w:eastAsia="FangSong_GB2312"/>
          <w:sz w:val="32"/>
          <w:szCs w:val="32"/>
          <w:lang w:eastAsia="zh-CN"/>
        </w:rPr>
        <w:t>4</w:t>
      </w:r>
      <w:r w:rsidRPr="001A154E">
        <w:rPr>
          <w:rFonts w:eastAsia="FangSong_GB2312"/>
          <w:sz w:val="32"/>
          <w:szCs w:val="32"/>
          <w:lang w:eastAsia="zh-CN"/>
        </w:rPr>
        <w:t>涂敷</w:t>
      </w:r>
      <w:r w:rsidRPr="001A154E">
        <w:rPr>
          <w:rFonts w:eastAsia="FangSong_GB2312"/>
          <w:sz w:val="32"/>
          <w:szCs w:val="32"/>
          <w:lang w:eastAsia="zh-CN"/>
        </w:rPr>
        <w:t>0.02ml</w:t>
      </w:r>
      <w:r>
        <w:rPr>
          <w:rFonts w:eastAsia="FangSong_GB2312"/>
          <w:sz w:val="32"/>
          <w:szCs w:val="32"/>
          <w:lang w:eastAsia="zh-CN"/>
        </w:rPr>
        <w:t>（</w:t>
      </w:r>
      <w:r w:rsidRPr="001A154E">
        <w:rPr>
          <w:rFonts w:eastAsia="FangSong_GB2312"/>
          <w:sz w:val="32"/>
          <w:szCs w:val="32"/>
          <w:lang w:eastAsia="zh-CN"/>
        </w:rPr>
        <w:t>g</w:t>
      </w:r>
      <w:r>
        <w:rPr>
          <w:rFonts w:eastAsia="FangSong_GB2312"/>
          <w:sz w:val="32"/>
          <w:szCs w:val="32"/>
          <w:lang w:eastAsia="zh-CN"/>
        </w:rPr>
        <w:t>）</w:t>
      </w:r>
      <w:r w:rsidRPr="001A154E">
        <w:rPr>
          <w:rFonts w:eastAsia="FangSong_GB2312"/>
          <w:sz w:val="32"/>
          <w:szCs w:val="32"/>
          <w:lang w:eastAsia="zh-CN"/>
        </w:rPr>
        <w:t>受试物（阳性对照组、阴性对照组则涂抹阳性物或阴性（溶剂）对照物）（涂抹区域见图</w:t>
      </w:r>
      <w:r w:rsidRPr="001A154E">
        <w:rPr>
          <w:rFonts w:eastAsia="FangSong_GB2312"/>
          <w:sz w:val="32"/>
          <w:szCs w:val="32"/>
          <w:lang w:eastAsia="zh-CN"/>
        </w:rPr>
        <w:t>2A</w:t>
      </w:r>
      <w:r w:rsidRPr="001A154E">
        <w:rPr>
          <w:rFonts w:eastAsia="FangSong_GB2312"/>
          <w:sz w:val="32"/>
          <w:szCs w:val="32"/>
          <w:lang w:eastAsia="zh-CN"/>
        </w:rPr>
        <w:t>）。如果受试物为化妆品产品，激发阶段的最大涂敷量不超过</w:t>
      </w:r>
      <w:r w:rsidRPr="001A154E">
        <w:rPr>
          <w:rFonts w:eastAsia="FangSong_GB2312"/>
          <w:sz w:val="32"/>
          <w:szCs w:val="32"/>
          <w:lang w:eastAsia="zh-CN"/>
        </w:rPr>
        <w:t>0.2ml</w:t>
      </w:r>
      <w:r w:rsidRPr="001A154E">
        <w:rPr>
          <w:rFonts w:eastAsia="FangSong_GB2312"/>
          <w:sz w:val="32"/>
          <w:szCs w:val="32"/>
          <w:lang w:eastAsia="zh-CN"/>
        </w:rPr>
        <w:t>（</w:t>
      </w:r>
      <w:r w:rsidRPr="001A154E">
        <w:rPr>
          <w:rFonts w:eastAsia="FangSong_GB2312"/>
          <w:sz w:val="32"/>
          <w:szCs w:val="32"/>
          <w:lang w:eastAsia="zh-CN"/>
        </w:rPr>
        <w:t>g</w:t>
      </w:r>
      <w:r w:rsidRPr="001A154E">
        <w:rPr>
          <w:rFonts w:eastAsia="FangSong_GB2312"/>
          <w:sz w:val="32"/>
          <w:szCs w:val="32"/>
          <w:lang w:eastAsia="zh-CN"/>
        </w:rPr>
        <w:t>）。</w:t>
      </w:r>
      <w:r w:rsidRPr="001A154E">
        <w:rPr>
          <w:rFonts w:eastAsia="FangSong_GB2312"/>
          <w:sz w:val="32"/>
          <w:szCs w:val="32"/>
          <w:lang w:eastAsia="zh-CN"/>
        </w:rPr>
        <w:t>30min</w:t>
      </w:r>
      <w:r w:rsidRPr="001A154E">
        <w:rPr>
          <w:rFonts w:eastAsia="FangSong_GB2312"/>
          <w:sz w:val="32"/>
          <w:szCs w:val="32"/>
          <w:lang w:eastAsia="zh-CN"/>
        </w:rPr>
        <w:t>后，颈部去毛区和左侧去毛区（</w:t>
      </w:r>
      <w:r w:rsidRPr="001A154E">
        <w:rPr>
          <w:rFonts w:eastAsia="FangSong_GB2312"/>
          <w:sz w:val="32"/>
          <w:szCs w:val="32"/>
          <w:lang w:eastAsia="zh-CN"/>
        </w:rPr>
        <w:t>1</w:t>
      </w:r>
      <w:r w:rsidRPr="001A154E">
        <w:rPr>
          <w:rFonts w:eastAsia="FangSong_GB2312"/>
          <w:sz w:val="32"/>
          <w:szCs w:val="32"/>
          <w:lang w:eastAsia="zh-CN"/>
        </w:rPr>
        <w:t>和</w:t>
      </w:r>
      <w:r w:rsidRPr="001A154E">
        <w:rPr>
          <w:rFonts w:eastAsia="FangSong_GB2312"/>
          <w:sz w:val="32"/>
          <w:szCs w:val="32"/>
          <w:lang w:eastAsia="zh-CN"/>
        </w:rPr>
        <w:t>3</w:t>
      </w:r>
      <w:r w:rsidRPr="001A154E">
        <w:rPr>
          <w:rFonts w:eastAsia="FangSong_GB2312"/>
          <w:sz w:val="32"/>
          <w:szCs w:val="32"/>
          <w:lang w:eastAsia="zh-CN"/>
        </w:rPr>
        <w:t>）用铝箔覆盖，无刺激性胶带固定，右侧去毛区（</w:t>
      </w:r>
      <w:r w:rsidRPr="001A154E">
        <w:rPr>
          <w:rFonts w:eastAsia="FangSong_GB2312"/>
          <w:sz w:val="32"/>
          <w:szCs w:val="32"/>
          <w:lang w:eastAsia="zh-CN"/>
        </w:rPr>
        <w:t>2</w:t>
      </w:r>
      <w:r w:rsidRPr="001A154E">
        <w:rPr>
          <w:rFonts w:eastAsia="FangSong_GB2312"/>
          <w:sz w:val="32"/>
          <w:szCs w:val="32"/>
          <w:lang w:eastAsia="zh-CN"/>
        </w:rPr>
        <w:t>和</w:t>
      </w:r>
      <w:r w:rsidRPr="001A154E">
        <w:rPr>
          <w:rFonts w:eastAsia="FangSong_GB2312"/>
          <w:sz w:val="32"/>
          <w:szCs w:val="32"/>
          <w:lang w:eastAsia="zh-CN"/>
        </w:rPr>
        <w:t>4</w:t>
      </w:r>
      <w:r w:rsidRPr="001A154E">
        <w:rPr>
          <w:rFonts w:eastAsia="FangSong_GB2312"/>
          <w:sz w:val="32"/>
          <w:szCs w:val="32"/>
          <w:lang w:eastAsia="zh-CN"/>
        </w:rPr>
        <w:t>）用</w:t>
      </w:r>
      <w:r w:rsidRPr="001A154E">
        <w:rPr>
          <w:rFonts w:eastAsia="FangSong_GB2312"/>
          <w:sz w:val="32"/>
          <w:szCs w:val="32"/>
          <w:lang w:eastAsia="zh-CN"/>
        </w:rPr>
        <w:t>UVA</w:t>
      </w:r>
      <w:r w:rsidRPr="001A154E">
        <w:rPr>
          <w:rFonts w:eastAsia="FangSong_GB2312"/>
          <w:sz w:val="32"/>
          <w:szCs w:val="32"/>
          <w:lang w:eastAsia="zh-CN"/>
        </w:rPr>
        <w:t>光源进行照射。受试物涂敷剂量浓度为经过预试验得到的、允许进行恰当评价的浓度。光源为</w:t>
      </w:r>
      <w:r w:rsidRPr="001A154E">
        <w:rPr>
          <w:rFonts w:eastAsia="FangSong_GB2312"/>
          <w:sz w:val="32"/>
          <w:szCs w:val="32"/>
          <w:lang w:eastAsia="zh-CN"/>
        </w:rPr>
        <w:t>UV-A</w:t>
      </w:r>
      <w:r w:rsidRPr="001A154E">
        <w:rPr>
          <w:rFonts w:eastAsia="FangSong_GB2312"/>
          <w:sz w:val="32"/>
          <w:szCs w:val="32"/>
          <w:lang w:eastAsia="zh-CN"/>
        </w:rPr>
        <w:t>，照射剂量为</w:t>
      </w:r>
      <w:r w:rsidRPr="001A154E">
        <w:rPr>
          <w:rFonts w:eastAsia="FangSong_GB2312"/>
          <w:sz w:val="32"/>
          <w:szCs w:val="32"/>
          <w:lang w:eastAsia="zh-CN"/>
        </w:rPr>
        <w:t>10.2J/cm</w:t>
      </w:r>
      <w:r w:rsidRPr="001A154E">
        <w:rPr>
          <w:rFonts w:eastAsia="FangSong_GB2312"/>
          <w:sz w:val="32"/>
          <w:szCs w:val="32"/>
          <w:vertAlign w:val="superscript"/>
          <w:lang w:eastAsia="zh-CN"/>
        </w:rPr>
        <w:t>2</w:t>
      </w:r>
      <w:r w:rsidRPr="001A154E">
        <w:rPr>
          <w:rFonts w:eastAsia="FangSong_GB2312"/>
          <w:sz w:val="32"/>
          <w:szCs w:val="32"/>
          <w:lang w:eastAsia="zh-CN"/>
        </w:rPr>
        <w:t>。</w:t>
      </w:r>
    </w:p>
    <w:p w:rsidR="00B3069D" w:rsidRPr="001A154E" w:rsidRDefault="00B3069D" w:rsidP="00B3069D">
      <w:pPr>
        <w:tabs>
          <w:tab w:val="center" w:pos="4366"/>
        </w:tabs>
        <w:autoSpaceDE w:val="0"/>
        <w:autoSpaceDN w:val="0"/>
        <w:adjustRightInd w:val="0"/>
        <w:spacing w:line="540" w:lineRule="exact"/>
        <w:ind w:firstLineChars="200" w:firstLine="640"/>
        <w:rPr>
          <w:rFonts w:eastAsia="FangSong_GB2312"/>
          <w:sz w:val="32"/>
          <w:szCs w:val="32"/>
          <w:lang w:eastAsia="zh-CN"/>
        </w:rPr>
      </w:pPr>
      <w:r w:rsidRPr="001A154E">
        <w:rPr>
          <w:rFonts w:eastAsia="FangSong_GB2312"/>
          <w:sz w:val="32"/>
          <w:szCs w:val="32"/>
          <w:lang w:eastAsia="zh-CN"/>
        </w:rPr>
        <w:lastRenderedPageBreak/>
        <w:t xml:space="preserve">6.6.4 </w:t>
      </w:r>
      <w:r w:rsidRPr="001A154E">
        <w:rPr>
          <w:rFonts w:eastAsia="FangSong_GB2312"/>
          <w:sz w:val="32"/>
          <w:szCs w:val="32"/>
          <w:lang w:eastAsia="zh-CN"/>
        </w:rPr>
        <w:t>观察与评分</w:t>
      </w:r>
    </w:p>
    <w:p w:rsidR="00B3069D" w:rsidRPr="001A154E" w:rsidRDefault="00B3069D" w:rsidP="00B3069D">
      <w:pPr>
        <w:autoSpaceDE w:val="0"/>
        <w:autoSpaceDN w:val="0"/>
        <w:adjustRightInd w:val="0"/>
        <w:spacing w:line="540" w:lineRule="exact"/>
        <w:ind w:firstLineChars="200" w:firstLine="640"/>
        <w:rPr>
          <w:rFonts w:eastAsia="FangSong_GB2312"/>
          <w:sz w:val="32"/>
          <w:szCs w:val="32"/>
          <w:lang w:eastAsia="zh-CN"/>
        </w:rPr>
      </w:pPr>
      <w:r w:rsidRPr="001A154E">
        <w:rPr>
          <w:rFonts w:eastAsia="FangSong_GB2312"/>
          <w:sz w:val="32"/>
          <w:szCs w:val="32"/>
          <w:lang w:eastAsia="zh-CN"/>
        </w:rPr>
        <w:t>光激发阶段紫外照射后的</w:t>
      </w:r>
      <w:r w:rsidRPr="001A154E">
        <w:rPr>
          <w:rFonts w:eastAsia="FangSong_GB2312"/>
          <w:sz w:val="32"/>
          <w:szCs w:val="32"/>
          <w:lang w:eastAsia="zh-CN"/>
        </w:rPr>
        <w:t>24h</w:t>
      </w:r>
      <w:r w:rsidRPr="001A154E">
        <w:rPr>
          <w:rFonts w:eastAsia="FangSong_GB2312"/>
          <w:sz w:val="32"/>
          <w:szCs w:val="32"/>
          <w:lang w:eastAsia="zh-CN"/>
        </w:rPr>
        <w:t>与</w:t>
      </w:r>
      <w:r w:rsidRPr="001A154E">
        <w:rPr>
          <w:rFonts w:eastAsia="FangSong_GB2312"/>
          <w:sz w:val="32"/>
          <w:szCs w:val="32"/>
          <w:lang w:eastAsia="zh-CN"/>
        </w:rPr>
        <w:t>48h</w:t>
      </w:r>
      <w:r w:rsidRPr="001A154E">
        <w:rPr>
          <w:rFonts w:eastAsia="FangSong_GB2312"/>
          <w:sz w:val="32"/>
          <w:szCs w:val="32"/>
          <w:lang w:eastAsia="zh-CN"/>
        </w:rPr>
        <w:t>，肉眼观察涂抹部位的皮肤局部反应，并评分。记录光诱导阶段紫外照射后的</w:t>
      </w:r>
      <w:r w:rsidRPr="001A154E">
        <w:rPr>
          <w:rFonts w:eastAsia="FangSong_GB2312"/>
          <w:sz w:val="32"/>
          <w:szCs w:val="32"/>
          <w:lang w:eastAsia="zh-CN"/>
        </w:rPr>
        <w:t>24h</w:t>
      </w:r>
      <w:r w:rsidRPr="001A154E">
        <w:rPr>
          <w:rFonts w:eastAsia="FangSong_GB2312"/>
          <w:sz w:val="32"/>
          <w:szCs w:val="32"/>
          <w:lang w:eastAsia="zh-CN"/>
        </w:rPr>
        <w:t>，肉眼观察涂抹照射部位的皮肤局部反应，并评分。同时观察动物的一般状态、行为、体征等。必要时可对受试物涂抹部位皮肤进行组织病理学检查。</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根据表</w:t>
      </w:r>
      <w:r w:rsidRPr="001A154E">
        <w:rPr>
          <w:rFonts w:eastAsia="FangSong_GB2312"/>
          <w:sz w:val="32"/>
          <w:szCs w:val="32"/>
          <w:lang w:eastAsia="zh-CN"/>
        </w:rPr>
        <w:t>1</w:t>
      </w:r>
      <w:r w:rsidRPr="001A154E">
        <w:rPr>
          <w:rFonts w:eastAsia="FangSong_GB2312"/>
          <w:sz w:val="32"/>
          <w:szCs w:val="32"/>
          <w:lang w:eastAsia="zh-CN"/>
        </w:rPr>
        <w:t>对每只动物皮肤反应评分。</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 xml:space="preserve">6.6.5 </w:t>
      </w:r>
      <w:r w:rsidRPr="001A154E">
        <w:rPr>
          <w:rFonts w:eastAsia="FangSong_GB2312"/>
          <w:sz w:val="32"/>
          <w:szCs w:val="32"/>
          <w:lang w:eastAsia="zh-CN"/>
        </w:rPr>
        <w:t>结果评价</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1</w:t>
      </w:r>
      <w:r w:rsidRPr="001A154E">
        <w:rPr>
          <w:rFonts w:eastAsia="FangSong_GB2312"/>
          <w:sz w:val="32"/>
          <w:szCs w:val="32"/>
          <w:lang w:eastAsia="zh-CN"/>
        </w:rPr>
        <w:t>）当受试物组动物出现皮肤反应积分</w:t>
      </w:r>
      <w:r w:rsidRPr="001A154E">
        <w:rPr>
          <w:rFonts w:eastAsia="FangSong_GB2312"/>
          <w:sz w:val="32"/>
          <w:szCs w:val="32"/>
          <w:lang w:eastAsia="zh-CN"/>
        </w:rPr>
        <w:t>≥2</w:t>
      </w:r>
      <w:r w:rsidRPr="001A154E">
        <w:rPr>
          <w:rFonts w:eastAsia="FangSong_GB2312"/>
          <w:sz w:val="32"/>
          <w:szCs w:val="32"/>
          <w:lang w:eastAsia="zh-CN"/>
        </w:rPr>
        <w:t>时，判为该动物出现皮肤光变态反应阳性。</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2</w:t>
      </w:r>
      <w:r w:rsidRPr="001A154E">
        <w:rPr>
          <w:rFonts w:eastAsia="FangSong_GB2312"/>
          <w:sz w:val="32"/>
          <w:szCs w:val="32"/>
          <w:lang w:eastAsia="zh-CN"/>
        </w:rPr>
        <w:t>）光致敏率的计算方法为受试组动物皮肤光变态反应阳性的动物数</w:t>
      </w:r>
      <w:r w:rsidRPr="001A154E">
        <w:rPr>
          <w:rFonts w:eastAsia="FangSong_GB2312"/>
          <w:sz w:val="32"/>
          <w:szCs w:val="32"/>
          <w:lang w:eastAsia="zh-CN"/>
        </w:rPr>
        <w:t>/</w:t>
      </w:r>
      <w:r w:rsidRPr="001A154E">
        <w:rPr>
          <w:rFonts w:eastAsia="FangSong_GB2312"/>
          <w:sz w:val="32"/>
          <w:szCs w:val="32"/>
          <w:lang w:eastAsia="zh-CN"/>
        </w:rPr>
        <w:t>总动物数</w:t>
      </w:r>
      <w:r w:rsidRPr="001A154E">
        <w:rPr>
          <w:rFonts w:eastAsia="FangSong_GB2312"/>
          <w:sz w:val="32"/>
          <w:szCs w:val="32"/>
          <w:lang w:eastAsia="zh-CN"/>
        </w:rPr>
        <w:t>×100%</w:t>
      </w:r>
      <w:r w:rsidRPr="001A154E">
        <w:rPr>
          <w:rFonts w:eastAsia="FangSong_GB2312"/>
          <w:sz w:val="32"/>
          <w:szCs w:val="32"/>
          <w:lang w:eastAsia="zh-CN"/>
        </w:rPr>
        <w:t>。根据光致敏率对受试物的光变态反应进行强度分级（表</w:t>
      </w:r>
      <w:r w:rsidRPr="001A154E">
        <w:rPr>
          <w:rFonts w:eastAsia="FangSong_GB2312"/>
          <w:sz w:val="32"/>
          <w:szCs w:val="32"/>
          <w:lang w:eastAsia="zh-CN"/>
        </w:rPr>
        <w:t>2</w:t>
      </w:r>
      <w:r w:rsidRPr="001A154E">
        <w:rPr>
          <w:rFonts w:eastAsia="FangSong_GB2312"/>
          <w:sz w:val="32"/>
          <w:szCs w:val="32"/>
          <w:lang w:eastAsia="zh-CN"/>
        </w:rPr>
        <w:t>）。</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3</w:t>
      </w:r>
      <w:r w:rsidRPr="001A154E">
        <w:rPr>
          <w:rFonts w:eastAsia="FangSong_GB2312"/>
          <w:sz w:val="32"/>
          <w:szCs w:val="32"/>
          <w:lang w:eastAsia="zh-CN"/>
        </w:rPr>
        <w:t>）光变态反应试验成立的判定：</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lastRenderedPageBreak/>
        <w:t>每组动物数设定为</w:t>
      </w:r>
      <w:r w:rsidRPr="001A154E">
        <w:rPr>
          <w:rFonts w:eastAsia="FangSong_GB2312"/>
          <w:sz w:val="32"/>
          <w:szCs w:val="32"/>
          <w:lang w:eastAsia="zh-CN"/>
        </w:rPr>
        <w:t>5</w:t>
      </w:r>
      <w:r w:rsidRPr="001A154E">
        <w:rPr>
          <w:rFonts w:eastAsia="FangSong_GB2312"/>
          <w:sz w:val="32"/>
          <w:szCs w:val="32"/>
          <w:lang w:eastAsia="zh-CN"/>
        </w:rPr>
        <w:t>只条件下，阳性组动物中皮肤光变态反应阳性动物数</w:t>
      </w:r>
      <w:r w:rsidRPr="001A154E">
        <w:rPr>
          <w:rFonts w:eastAsia="FangSong_GB2312"/>
          <w:sz w:val="32"/>
          <w:szCs w:val="32"/>
          <w:lang w:eastAsia="zh-CN"/>
        </w:rPr>
        <w:t>≥1</w:t>
      </w:r>
      <w:r w:rsidRPr="001A154E">
        <w:rPr>
          <w:rFonts w:eastAsia="FangSong_GB2312"/>
          <w:sz w:val="32"/>
          <w:szCs w:val="32"/>
          <w:lang w:eastAsia="zh-CN"/>
        </w:rPr>
        <w:t>只，且阴性（溶剂）对照组全部动物中无皮肤光变态反应阳性动物，判定该光变态反应试验系统成立；</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每组动物数</w:t>
      </w:r>
      <w:r w:rsidRPr="001A154E">
        <w:rPr>
          <w:rFonts w:eastAsia="FangSong_GB2312"/>
          <w:sz w:val="32"/>
          <w:szCs w:val="32"/>
          <w:lang w:eastAsia="zh-CN"/>
        </w:rPr>
        <w:t>10</w:t>
      </w:r>
      <w:r w:rsidRPr="001A154E">
        <w:rPr>
          <w:rFonts w:eastAsia="FangSong_GB2312"/>
          <w:sz w:val="32"/>
          <w:szCs w:val="32"/>
          <w:lang w:eastAsia="zh-CN"/>
        </w:rPr>
        <w:t>只条件下，阳性组致敏率</w:t>
      </w:r>
      <w:r w:rsidRPr="001A154E">
        <w:rPr>
          <w:rFonts w:eastAsia="FangSong_GB2312"/>
          <w:sz w:val="32"/>
          <w:szCs w:val="32"/>
          <w:lang w:eastAsia="zh-CN"/>
        </w:rPr>
        <w:t>≥20%</w:t>
      </w:r>
      <w:r w:rsidRPr="001A154E">
        <w:rPr>
          <w:rFonts w:eastAsia="FangSong_GB2312"/>
          <w:sz w:val="32"/>
          <w:szCs w:val="32"/>
          <w:lang w:eastAsia="zh-CN"/>
        </w:rPr>
        <w:t>，且阴性对照组致敏率</w:t>
      </w:r>
      <w:r w:rsidRPr="001A154E">
        <w:rPr>
          <w:rFonts w:eastAsia="FangSong_GB2312"/>
          <w:sz w:val="32"/>
          <w:szCs w:val="32"/>
          <w:lang w:eastAsia="zh-CN"/>
        </w:rPr>
        <w:t>&lt;10%</w:t>
      </w:r>
      <w:r w:rsidRPr="001A154E">
        <w:rPr>
          <w:rFonts w:eastAsia="FangSong_GB2312"/>
          <w:sz w:val="32"/>
          <w:szCs w:val="32"/>
          <w:lang w:eastAsia="zh-CN"/>
        </w:rPr>
        <w:t>时，判定该光变态反应试验系统成立。</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4</w:t>
      </w:r>
      <w:r w:rsidRPr="001A154E">
        <w:rPr>
          <w:rFonts w:eastAsia="FangSong_GB2312"/>
          <w:sz w:val="32"/>
          <w:szCs w:val="32"/>
          <w:lang w:eastAsia="zh-CN"/>
        </w:rPr>
        <w:t>）受试物光变态反应性的判定：</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每组动物数设定为</w:t>
      </w:r>
      <w:r w:rsidRPr="001A154E">
        <w:rPr>
          <w:rFonts w:eastAsia="FangSong_GB2312"/>
          <w:sz w:val="32"/>
          <w:szCs w:val="32"/>
          <w:lang w:eastAsia="zh-CN"/>
        </w:rPr>
        <w:t>5</w:t>
      </w:r>
      <w:r w:rsidRPr="001A154E">
        <w:rPr>
          <w:rFonts w:eastAsia="FangSong_GB2312"/>
          <w:sz w:val="32"/>
          <w:szCs w:val="32"/>
          <w:lang w:eastAsia="zh-CN"/>
        </w:rPr>
        <w:t>只条件下，受试物组动物中皮肤光变态反应阳性动物</w:t>
      </w:r>
      <w:r w:rsidRPr="001A154E">
        <w:rPr>
          <w:rFonts w:eastAsia="FangSong_GB2312"/>
          <w:sz w:val="32"/>
          <w:szCs w:val="32"/>
          <w:lang w:eastAsia="zh-CN"/>
        </w:rPr>
        <w:t>≥1</w:t>
      </w:r>
      <w:r w:rsidRPr="001A154E">
        <w:rPr>
          <w:rFonts w:eastAsia="FangSong_GB2312"/>
          <w:sz w:val="32"/>
          <w:szCs w:val="32"/>
          <w:lang w:eastAsia="zh-CN"/>
        </w:rPr>
        <w:t>只时，或每组动物数</w:t>
      </w:r>
      <w:r w:rsidRPr="001A154E">
        <w:rPr>
          <w:rFonts w:eastAsia="FangSong_GB2312"/>
          <w:sz w:val="32"/>
          <w:szCs w:val="32"/>
          <w:lang w:eastAsia="zh-CN"/>
        </w:rPr>
        <w:t>≥10</w:t>
      </w:r>
      <w:r w:rsidRPr="001A154E">
        <w:rPr>
          <w:rFonts w:eastAsia="FangSong_GB2312"/>
          <w:sz w:val="32"/>
          <w:szCs w:val="32"/>
          <w:lang w:eastAsia="zh-CN"/>
        </w:rPr>
        <w:t>只条件下，受试物组动物致敏率</w:t>
      </w:r>
      <w:r w:rsidRPr="001A154E">
        <w:rPr>
          <w:rFonts w:eastAsia="FangSong_GB2312"/>
          <w:sz w:val="32"/>
          <w:szCs w:val="32"/>
          <w:lang w:eastAsia="zh-CN"/>
        </w:rPr>
        <w:t>≥20%</w:t>
      </w:r>
      <w:r w:rsidRPr="001A154E">
        <w:rPr>
          <w:rFonts w:eastAsia="FangSong_GB2312"/>
          <w:sz w:val="32"/>
          <w:szCs w:val="32"/>
          <w:lang w:eastAsia="zh-CN"/>
        </w:rPr>
        <w:t>时，判定该受试物在该浓度下具有光变态反应性。</w:t>
      </w:r>
    </w:p>
    <w:p w:rsidR="00B3069D"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5</w:t>
      </w:r>
      <w:r w:rsidRPr="001A154E">
        <w:rPr>
          <w:rFonts w:eastAsia="FangSong_GB2312"/>
          <w:sz w:val="32"/>
          <w:szCs w:val="32"/>
          <w:lang w:eastAsia="zh-CN"/>
        </w:rPr>
        <w:t>）皮肤光变态反应试验应根据比较对照组和受试物组的反应进行评价。阳性结果时应追加试验，如：与已知阳性物质的比较试验及用其他方法（不加佐剂）进行试验，其中非损伤性试验方法有利于进一步对光变态反应性进行评价。</w:t>
      </w:r>
    </w:p>
    <w:p w:rsidR="00B3069D" w:rsidRPr="00697E46" w:rsidRDefault="00B3069D" w:rsidP="00B3069D">
      <w:pPr>
        <w:spacing w:line="360" w:lineRule="auto"/>
        <w:ind w:firstLineChars="200" w:firstLine="400"/>
        <w:jc w:val="center"/>
      </w:pPr>
      <w:r>
        <w:rPr>
          <w:noProof/>
        </w:rPr>
        <w:lastRenderedPageBreak/>
        <w:drawing>
          <wp:inline distT="0" distB="0" distL="0" distR="0" wp14:anchorId="65727684" wp14:editId="733986FC">
            <wp:extent cx="2057400" cy="2457450"/>
            <wp:effectExtent l="0" t="0" r="0" b="0"/>
            <wp:docPr id="2" name="图片 2" descr="说明: 激发阶段A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激发阶段A副本"/>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2457450"/>
                    </a:xfrm>
                    <a:prstGeom prst="rect">
                      <a:avLst/>
                    </a:prstGeom>
                    <a:noFill/>
                    <a:ln>
                      <a:noFill/>
                    </a:ln>
                  </pic:spPr>
                </pic:pic>
              </a:graphicData>
            </a:graphic>
          </wp:inline>
        </w:drawing>
      </w:r>
      <w:r>
        <w:rPr>
          <w:noProof/>
        </w:rPr>
        <w:drawing>
          <wp:inline distT="0" distB="0" distL="0" distR="0" wp14:anchorId="00FC5402" wp14:editId="6B2F77C3">
            <wp:extent cx="2543175" cy="2543175"/>
            <wp:effectExtent l="0" t="0" r="9525" b="9525"/>
            <wp:docPr id="1" name="图片 1" descr="说明: 激发阶段B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激发阶段B副本"/>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rsidR="00B3069D" w:rsidRPr="00697E46" w:rsidRDefault="00B3069D" w:rsidP="00B3069D">
      <w:pPr>
        <w:jc w:val="center"/>
      </w:pPr>
    </w:p>
    <w:p w:rsidR="00B3069D" w:rsidRPr="001A154E" w:rsidRDefault="00B3069D" w:rsidP="00B3069D">
      <w:pPr>
        <w:jc w:val="center"/>
        <w:rPr>
          <w:rFonts w:eastAsia="FangSong_GB2312"/>
          <w:sz w:val="28"/>
          <w:szCs w:val="28"/>
          <w:lang w:eastAsia="zh-CN"/>
        </w:rPr>
      </w:pPr>
      <w:r w:rsidRPr="001A154E">
        <w:rPr>
          <w:rFonts w:eastAsia="FangSong_GB2312"/>
          <w:sz w:val="28"/>
          <w:szCs w:val="28"/>
          <w:lang w:eastAsia="zh-CN"/>
        </w:rPr>
        <w:t>图</w:t>
      </w:r>
      <w:r w:rsidRPr="001A154E">
        <w:rPr>
          <w:rFonts w:eastAsia="FangSong_GB2312"/>
          <w:sz w:val="28"/>
          <w:szCs w:val="28"/>
          <w:lang w:eastAsia="zh-CN"/>
        </w:rPr>
        <w:t xml:space="preserve">2 </w:t>
      </w:r>
      <w:r w:rsidRPr="001A154E">
        <w:rPr>
          <w:rFonts w:eastAsia="FangSong_GB2312"/>
          <w:sz w:val="28"/>
          <w:szCs w:val="28"/>
          <w:lang w:eastAsia="zh-CN"/>
        </w:rPr>
        <w:t>光激发阶段受试物涂抹与紫外照射示意图</w:t>
      </w:r>
    </w:p>
    <w:p w:rsidR="00B3069D" w:rsidRPr="001A154E" w:rsidRDefault="00B3069D" w:rsidP="00B3069D">
      <w:pPr>
        <w:jc w:val="center"/>
        <w:rPr>
          <w:rFonts w:ascii="SimHei" w:eastAsia="SimHei" w:hAnsi="SimHei"/>
          <w:sz w:val="28"/>
          <w:szCs w:val="28"/>
          <w:lang w:eastAsia="zh-CN"/>
        </w:rPr>
      </w:pPr>
      <w:r w:rsidRPr="001A154E">
        <w:rPr>
          <w:rFonts w:ascii="SimHei" w:eastAsia="SimHei" w:hAnsi="SimHei"/>
          <w:sz w:val="28"/>
          <w:szCs w:val="28"/>
          <w:lang w:eastAsia="zh-CN"/>
        </w:rPr>
        <w:t>表1 光变态反应试验皮肤反应评分标准</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61"/>
        <w:gridCol w:w="4261"/>
      </w:tblGrid>
      <w:tr w:rsidR="00B3069D" w:rsidRPr="00697E46" w:rsidTr="0002651D">
        <w:trPr>
          <w:jc w:val="center"/>
        </w:trPr>
        <w:tc>
          <w:tcPr>
            <w:tcW w:w="4261" w:type="dxa"/>
            <w:shd w:val="clear" w:color="auto" w:fill="auto"/>
          </w:tcPr>
          <w:p w:rsidR="00B3069D" w:rsidRPr="001A154E" w:rsidRDefault="00B3069D" w:rsidP="0002651D">
            <w:pPr>
              <w:jc w:val="center"/>
              <w:rPr>
                <w:rFonts w:eastAsia="SimHei"/>
              </w:rPr>
            </w:pPr>
            <w:r w:rsidRPr="001A154E">
              <w:rPr>
                <w:rFonts w:eastAsia="SimHei"/>
              </w:rPr>
              <w:t>皮肤反应</w:t>
            </w:r>
          </w:p>
        </w:tc>
        <w:tc>
          <w:tcPr>
            <w:tcW w:w="4261" w:type="dxa"/>
            <w:shd w:val="clear" w:color="auto" w:fill="auto"/>
          </w:tcPr>
          <w:p w:rsidR="00B3069D" w:rsidRPr="001A154E" w:rsidRDefault="00B3069D" w:rsidP="0002651D">
            <w:pPr>
              <w:jc w:val="center"/>
              <w:rPr>
                <w:rFonts w:eastAsia="SimHei"/>
              </w:rPr>
            </w:pPr>
            <w:proofErr w:type="spellStart"/>
            <w:r w:rsidRPr="001A154E">
              <w:rPr>
                <w:rFonts w:eastAsia="SimHei"/>
              </w:rPr>
              <w:t>评分</w:t>
            </w:r>
            <w:proofErr w:type="spellEnd"/>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proofErr w:type="spellStart"/>
            <w:r w:rsidRPr="001A154E">
              <w:rPr>
                <w:rFonts w:eastAsia="FangSong_GB2312"/>
              </w:rPr>
              <w:t>红斑和焦痂形成</w:t>
            </w:r>
            <w:proofErr w:type="spellEnd"/>
          </w:p>
        </w:tc>
        <w:tc>
          <w:tcPr>
            <w:tcW w:w="4261" w:type="dxa"/>
            <w:shd w:val="clear" w:color="auto" w:fill="auto"/>
          </w:tcPr>
          <w:p w:rsidR="00B3069D" w:rsidRPr="001A154E" w:rsidRDefault="00B3069D" w:rsidP="0002651D">
            <w:pPr>
              <w:rPr>
                <w:rFonts w:eastAsia="FangSong_GB2312"/>
              </w:rPr>
            </w:pP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r w:rsidRPr="001A154E">
              <w:rPr>
                <w:rFonts w:eastAsia="FangSong_GB2312"/>
              </w:rPr>
              <w:lastRenderedPageBreak/>
              <w:t>无反应</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0</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t>轻微的红斑（勉强可见）</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1</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t>明显红斑（散在或小块红斑）</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2</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r w:rsidRPr="001A154E">
              <w:rPr>
                <w:rFonts w:eastAsia="FangSong_GB2312"/>
              </w:rPr>
              <w:t>中毒</w:t>
            </w:r>
            <w:r w:rsidRPr="001A154E">
              <w:rPr>
                <w:rFonts w:eastAsia="FangSong_GB2312"/>
              </w:rPr>
              <w:t>-</w:t>
            </w:r>
            <w:proofErr w:type="spellStart"/>
            <w:r w:rsidRPr="001A154E">
              <w:rPr>
                <w:rFonts w:eastAsia="FangSong_GB2312"/>
              </w:rPr>
              <w:t>重度红斑</w:t>
            </w:r>
            <w:proofErr w:type="spellEnd"/>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3</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t>严重红斑（紫红色）至轻微焦痂形成</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4</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r w:rsidRPr="001A154E">
              <w:rPr>
                <w:rFonts w:eastAsia="FangSong_GB2312"/>
              </w:rPr>
              <w:t>水肿形成</w:t>
            </w:r>
          </w:p>
        </w:tc>
        <w:tc>
          <w:tcPr>
            <w:tcW w:w="4261" w:type="dxa"/>
            <w:shd w:val="clear" w:color="auto" w:fill="auto"/>
          </w:tcPr>
          <w:p w:rsidR="00B3069D" w:rsidRPr="001A154E" w:rsidRDefault="00B3069D" w:rsidP="0002651D">
            <w:pPr>
              <w:jc w:val="center"/>
              <w:rPr>
                <w:rFonts w:eastAsia="FangSong_GB2312"/>
              </w:rPr>
            </w:pP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proofErr w:type="spellStart"/>
            <w:r w:rsidRPr="001A154E">
              <w:rPr>
                <w:rFonts w:eastAsia="FangSong_GB2312"/>
              </w:rPr>
              <w:t>无水肿</w:t>
            </w:r>
            <w:proofErr w:type="spellEnd"/>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0</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lastRenderedPageBreak/>
              <w:t>轻微水肿（勉强可见）</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1</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t>中度水肿（皮肤隆起轮廓清楚）</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2</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lang w:eastAsia="zh-CN"/>
              </w:rPr>
            </w:pPr>
            <w:r w:rsidRPr="001A154E">
              <w:rPr>
                <w:rFonts w:eastAsia="FangSong_GB2312"/>
                <w:lang w:eastAsia="zh-CN"/>
              </w:rPr>
              <w:t>严重水肿（皮肤隆起约</w:t>
            </w:r>
            <w:smartTag w:uri="urn:schemas-microsoft-com:office:smarttags" w:element="chmetcnv">
              <w:smartTagPr>
                <w:attr w:name="UnitName" w:val="cm"/>
                <w:attr w:name="SourceValue" w:val="1"/>
                <w:attr w:name="HasSpace" w:val="False"/>
                <w:attr w:name="Negative" w:val="False"/>
                <w:attr w:name="NumberType" w:val="1"/>
                <w:attr w:name="TCSC" w:val="0"/>
              </w:smartTagPr>
              <w:r w:rsidRPr="001A154E">
                <w:rPr>
                  <w:rFonts w:eastAsia="FangSong_GB2312"/>
                  <w:lang w:eastAsia="zh-CN"/>
                </w:rPr>
                <w:t>1cm</w:t>
              </w:r>
            </w:smartTag>
            <w:r w:rsidRPr="001A154E">
              <w:rPr>
                <w:rFonts w:eastAsia="FangSong_GB2312"/>
                <w:lang w:eastAsia="zh-CN"/>
              </w:rPr>
              <w:t>或以上）</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3</w:t>
            </w:r>
          </w:p>
        </w:tc>
      </w:tr>
      <w:tr w:rsidR="00B3069D" w:rsidRPr="00697E46" w:rsidTr="0002651D">
        <w:trPr>
          <w:jc w:val="center"/>
        </w:trPr>
        <w:tc>
          <w:tcPr>
            <w:tcW w:w="4261" w:type="dxa"/>
            <w:shd w:val="clear" w:color="auto" w:fill="auto"/>
          </w:tcPr>
          <w:p w:rsidR="00B3069D" w:rsidRPr="001A154E" w:rsidRDefault="00B3069D" w:rsidP="0002651D">
            <w:pPr>
              <w:rPr>
                <w:rFonts w:eastAsia="FangSong_GB2312"/>
              </w:rPr>
            </w:pPr>
            <w:r w:rsidRPr="001A154E">
              <w:rPr>
                <w:rFonts w:eastAsia="FangSong_GB2312"/>
              </w:rPr>
              <w:t>最高积分</w:t>
            </w:r>
          </w:p>
        </w:tc>
        <w:tc>
          <w:tcPr>
            <w:tcW w:w="4261" w:type="dxa"/>
            <w:shd w:val="clear" w:color="auto" w:fill="auto"/>
          </w:tcPr>
          <w:p w:rsidR="00B3069D" w:rsidRPr="001A154E" w:rsidRDefault="00B3069D" w:rsidP="0002651D">
            <w:pPr>
              <w:jc w:val="center"/>
              <w:rPr>
                <w:rFonts w:eastAsia="FangSong_GB2312"/>
              </w:rPr>
            </w:pPr>
            <w:r w:rsidRPr="001A154E">
              <w:rPr>
                <w:rFonts w:eastAsia="FangSong_GB2312"/>
              </w:rPr>
              <w:t>7</w:t>
            </w:r>
          </w:p>
        </w:tc>
      </w:tr>
    </w:tbl>
    <w:p w:rsidR="00B3069D" w:rsidRPr="00697E46" w:rsidRDefault="00B3069D" w:rsidP="00B3069D"/>
    <w:p w:rsidR="00B3069D" w:rsidRPr="001A154E" w:rsidRDefault="00B3069D" w:rsidP="00B3069D">
      <w:pPr>
        <w:jc w:val="center"/>
        <w:rPr>
          <w:rFonts w:eastAsia="SimHei"/>
          <w:sz w:val="28"/>
          <w:szCs w:val="28"/>
          <w:vertAlign w:val="superscript"/>
          <w:lang w:eastAsia="zh-CN"/>
        </w:rPr>
      </w:pPr>
      <w:r w:rsidRPr="001A154E">
        <w:rPr>
          <w:rFonts w:eastAsia="SimHei"/>
          <w:sz w:val="28"/>
          <w:szCs w:val="28"/>
          <w:lang w:eastAsia="zh-CN"/>
        </w:rPr>
        <w:t>表</w:t>
      </w:r>
      <w:r w:rsidRPr="003E6675">
        <w:rPr>
          <w:rFonts w:ascii="SimHei" w:eastAsia="SimHei" w:hAnsi="SimHei"/>
          <w:sz w:val="28"/>
          <w:szCs w:val="28"/>
          <w:lang w:eastAsia="zh-CN"/>
        </w:rPr>
        <w:t>2</w:t>
      </w:r>
      <w:r w:rsidRPr="001A154E">
        <w:rPr>
          <w:rFonts w:eastAsia="SimHei"/>
          <w:sz w:val="28"/>
          <w:szCs w:val="28"/>
          <w:lang w:eastAsia="zh-CN"/>
        </w:rPr>
        <w:t>皮肤光变态反应试验致敏强度分级</w:t>
      </w:r>
      <w:r w:rsidRPr="001A154E">
        <w:rPr>
          <w:rFonts w:eastAsia="SimHei"/>
          <w:sz w:val="28"/>
          <w:szCs w:val="28"/>
          <w:lang w:eastAsia="zh-CN"/>
        </w:rPr>
        <w:t>*</w:t>
      </w:r>
      <w:r w:rsidRPr="001A154E">
        <w:rPr>
          <w:rFonts w:eastAsia="SimHei"/>
          <w:sz w:val="28"/>
          <w:szCs w:val="28"/>
          <w:vertAlign w:val="superscript"/>
          <w:lang w:eastAsia="zh-CN"/>
        </w:rPr>
        <w:t>，</w:t>
      </w:r>
      <w:r w:rsidRPr="001A154E">
        <w:rPr>
          <w:rFonts w:eastAsia="SimHei"/>
          <w:sz w:val="28"/>
          <w:szCs w:val="28"/>
          <w:vertAlign w:val="superscript"/>
          <w:lang w:eastAsia="zh-CN"/>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26"/>
        <w:gridCol w:w="1931"/>
        <w:gridCol w:w="3185"/>
      </w:tblGrid>
      <w:tr w:rsidR="00B3069D" w:rsidRPr="00697E46" w:rsidTr="0002651D">
        <w:trPr>
          <w:jc w:val="center"/>
        </w:trPr>
        <w:tc>
          <w:tcPr>
            <w:tcW w:w="0" w:type="auto"/>
            <w:tcBorders>
              <w:bottom w:val="single" w:sz="4" w:space="0" w:color="auto"/>
            </w:tcBorders>
            <w:shd w:val="clear" w:color="auto" w:fill="auto"/>
          </w:tcPr>
          <w:p w:rsidR="00B3069D" w:rsidRPr="001A154E" w:rsidRDefault="00B3069D" w:rsidP="0002651D">
            <w:pPr>
              <w:jc w:val="center"/>
              <w:rPr>
                <w:rFonts w:ascii="SimHei" w:eastAsia="SimHei" w:hAnsi="SimHei"/>
              </w:rPr>
            </w:pPr>
            <w:proofErr w:type="spellStart"/>
            <w:r w:rsidRPr="001A154E">
              <w:rPr>
                <w:rFonts w:ascii="SimHei" w:eastAsia="SimHei" w:hAnsi="SimHei"/>
              </w:rPr>
              <w:t>致敏率</w:t>
            </w:r>
            <w:proofErr w:type="spellEnd"/>
            <w:r w:rsidRPr="001A154E">
              <w:rPr>
                <w:rFonts w:ascii="SimHei" w:eastAsia="SimHei" w:hAnsi="SimHei"/>
              </w:rPr>
              <w:t>（%）</w:t>
            </w:r>
          </w:p>
        </w:tc>
        <w:tc>
          <w:tcPr>
            <w:tcW w:w="0" w:type="auto"/>
            <w:tcBorders>
              <w:bottom w:val="single" w:sz="4" w:space="0" w:color="auto"/>
            </w:tcBorders>
            <w:shd w:val="clear" w:color="auto" w:fill="auto"/>
          </w:tcPr>
          <w:p w:rsidR="00B3069D" w:rsidRPr="001A154E" w:rsidRDefault="00B3069D" w:rsidP="0002651D">
            <w:pPr>
              <w:jc w:val="center"/>
              <w:rPr>
                <w:rFonts w:ascii="SimHei" w:eastAsia="SimHei" w:hAnsi="SimHei"/>
              </w:rPr>
            </w:pPr>
            <w:r w:rsidRPr="001A154E">
              <w:rPr>
                <w:rFonts w:ascii="SimHei" w:eastAsia="SimHei" w:hAnsi="SimHei"/>
              </w:rPr>
              <w:t>等级</w:t>
            </w:r>
          </w:p>
        </w:tc>
        <w:tc>
          <w:tcPr>
            <w:tcW w:w="0" w:type="auto"/>
            <w:tcBorders>
              <w:bottom w:val="single" w:sz="4" w:space="0" w:color="auto"/>
            </w:tcBorders>
            <w:shd w:val="clear" w:color="auto" w:fill="auto"/>
          </w:tcPr>
          <w:p w:rsidR="00B3069D" w:rsidRPr="001A154E" w:rsidRDefault="00B3069D" w:rsidP="0002651D">
            <w:pPr>
              <w:jc w:val="center"/>
              <w:rPr>
                <w:rFonts w:ascii="SimHei" w:eastAsia="SimHei" w:hAnsi="SimHei"/>
              </w:rPr>
            </w:pPr>
            <w:r w:rsidRPr="001A154E">
              <w:rPr>
                <w:rFonts w:ascii="SimHei" w:eastAsia="SimHei" w:hAnsi="SimHei"/>
              </w:rPr>
              <w:t>致敏强度</w:t>
            </w:r>
          </w:p>
        </w:tc>
      </w:tr>
      <w:tr w:rsidR="00B3069D" w:rsidRPr="00697E46" w:rsidTr="0002651D">
        <w:trPr>
          <w:jc w:val="center"/>
        </w:trPr>
        <w:tc>
          <w:tcPr>
            <w:tcW w:w="0" w:type="auto"/>
            <w:tcBorders>
              <w:bottom w:val="nil"/>
            </w:tcBorders>
            <w:shd w:val="clear" w:color="auto" w:fill="auto"/>
          </w:tcPr>
          <w:p w:rsidR="00B3069D" w:rsidRPr="001A154E" w:rsidRDefault="00B3069D" w:rsidP="0002651D">
            <w:pPr>
              <w:jc w:val="center"/>
              <w:rPr>
                <w:rFonts w:eastAsia="FangSong_GB2312"/>
              </w:rPr>
            </w:pPr>
            <w:r w:rsidRPr="001A154E">
              <w:rPr>
                <w:rFonts w:eastAsia="FangSong_GB2312"/>
              </w:rPr>
              <w:lastRenderedPageBreak/>
              <w:t>0</w:t>
            </w:r>
            <w:r>
              <w:rPr>
                <w:rFonts w:eastAsia="FangSong_GB2312" w:hint="eastAsia"/>
              </w:rPr>
              <w:t>—</w:t>
            </w:r>
            <w:r w:rsidRPr="001A154E">
              <w:rPr>
                <w:rFonts w:eastAsia="FangSong_GB2312"/>
              </w:rPr>
              <w:t>10</w:t>
            </w:r>
          </w:p>
        </w:tc>
        <w:tc>
          <w:tcPr>
            <w:tcW w:w="0" w:type="auto"/>
            <w:tcBorders>
              <w:bottom w:val="nil"/>
            </w:tcBorders>
            <w:shd w:val="clear" w:color="auto" w:fill="auto"/>
          </w:tcPr>
          <w:p w:rsidR="00B3069D" w:rsidRPr="001A154E" w:rsidRDefault="00B3069D" w:rsidP="0002651D">
            <w:pPr>
              <w:jc w:val="center"/>
              <w:rPr>
                <w:rFonts w:eastAsia="FangSong_GB2312"/>
              </w:rPr>
            </w:pPr>
            <w:r w:rsidRPr="001A154E">
              <w:rPr>
                <w:rFonts w:eastAsia="FangSong_GB2312"/>
              </w:rPr>
              <w:fldChar w:fldCharType="begin"/>
            </w:r>
            <w:r w:rsidRPr="001A154E">
              <w:rPr>
                <w:rFonts w:eastAsia="FangSong_GB2312"/>
              </w:rPr>
              <w:instrText>= 1 \* ROMAN</w:instrText>
            </w:r>
            <w:r w:rsidRPr="001A154E">
              <w:rPr>
                <w:rFonts w:eastAsia="FangSong_GB2312"/>
              </w:rPr>
              <w:fldChar w:fldCharType="separate"/>
            </w:r>
            <w:r w:rsidRPr="001A154E">
              <w:rPr>
                <w:rFonts w:eastAsia="FangSong_GB2312"/>
                <w:noProof/>
              </w:rPr>
              <w:t>I</w:t>
            </w:r>
            <w:r w:rsidRPr="001A154E">
              <w:rPr>
                <w:rFonts w:eastAsia="FangSong_GB2312"/>
              </w:rPr>
              <w:fldChar w:fldCharType="end"/>
            </w:r>
          </w:p>
        </w:tc>
        <w:tc>
          <w:tcPr>
            <w:tcW w:w="0" w:type="auto"/>
            <w:tcBorders>
              <w:bottom w:val="nil"/>
            </w:tcBorders>
            <w:shd w:val="clear" w:color="auto" w:fill="auto"/>
          </w:tcPr>
          <w:p w:rsidR="00B3069D" w:rsidRPr="001A154E" w:rsidRDefault="00B3069D" w:rsidP="0002651D">
            <w:pPr>
              <w:jc w:val="center"/>
              <w:rPr>
                <w:rFonts w:eastAsia="FangSong_GB2312"/>
              </w:rPr>
            </w:pPr>
            <w:r w:rsidRPr="001A154E">
              <w:rPr>
                <w:rFonts w:eastAsia="FangSong_GB2312"/>
              </w:rPr>
              <w:t>弱</w:t>
            </w:r>
          </w:p>
        </w:tc>
      </w:tr>
      <w:tr w:rsidR="00B3069D" w:rsidRPr="00697E46" w:rsidTr="0002651D">
        <w:trPr>
          <w:jc w:val="center"/>
        </w:trPr>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11</w:t>
            </w:r>
            <w:r>
              <w:rPr>
                <w:rFonts w:eastAsia="FangSong_GB2312" w:hint="eastAsia"/>
              </w:rPr>
              <w:t>—</w:t>
            </w:r>
            <w:r w:rsidRPr="001A154E">
              <w:rPr>
                <w:rFonts w:eastAsia="FangSong_GB2312"/>
              </w:rPr>
              <w:t>30</w:t>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fldChar w:fldCharType="begin"/>
            </w:r>
            <w:r w:rsidRPr="001A154E">
              <w:rPr>
                <w:rFonts w:eastAsia="FangSong_GB2312"/>
              </w:rPr>
              <w:instrText>= 2 \* ROMAN</w:instrText>
            </w:r>
            <w:r w:rsidRPr="001A154E">
              <w:rPr>
                <w:rFonts w:eastAsia="FangSong_GB2312"/>
              </w:rPr>
              <w:fldChar w:fldCharType="separate"/>
            </w:r>
            <w:r w:rsidRPr="001A154E">
              <w:rPr>
                <w:rFonts w:eastAsia="FangSong_GB2312"/>
                <w:noProof/>
              </w:rPr>
              <w:t>II</w:t>
            </w:r>
            <w:r w:rsidRPr="001A154E">
              <w:rPr>
                <w:rFonts w:eastAsia="FangSong_GB2312"/>
              </w:rPr>
              <w:fldChar w:fldCharType="end"/>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轻</w:t>
            </w:r>
          </w:p>
        </w:tc>
      </w:tr>
      <w:tr w:rsidR="00B3069D" w:rsidRPr="00697E46" w:rsidTr="0002651D">
        <w:trPr>
          <w:jc w:val="center"/>
        </w:trPr>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31</w:t>
            </w:r>
            <w:r w:rsidRPr="001A154E">
              <w:rPr>
                <w:rFonts w:ascii="FangSong_GB2312" w:eastAsia="FangSong_GB2312" w:hint="eastAsia"/>
              </w:rPr>
              <w:t>—</w:t>
            </w:r>
            <w:r w:rsidRPr="001A154E">
              <w:rPr>
                <w:rFonts w:eastAsia="FangSong_GB2312"/>
              </w:rPr>
              <w:t>60</w:t>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fldChar w:fldCharType="begin"/>
            </w:r>
            <w:r w:rsidRPr="001A154E">
              <w:rPr>
                <w:rFonts w:eastAsia="FangSong_GB2312"/>
              </w:rPr>
              <w:instrText>= 3 \* ROMAN</w:instrText>
            </w:r>
            <w:r w:rsidRPr="001A154E">
              <w:rPr>
                <w:rFonts w:eastAsia="FangSong_GB2312"/>
              </w:rPr>
              <w:fldChar w:fldCharType="separate"/>
            </w:r>
            <w:r w:rsidRPr="001A154E">
              <w:rPr>
                <w:rFonts w:eastAsia="FangSong_GB2312"/>
                <w:noProof/>
              </w:rPr>
              <w:t>III</w:t>
            </w:r>
            <w:r w:rsidRPr="001A154E">
              <w:rPr>
                <w:rFonts w:eastAsia="FangSong_GB2312"/>
              </w:rPr>
              <w:fldChar w:fldCharType="end"/>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中</w:t>
            </w:r>
          </w:p>
        </w:tc>
      </w:tr>
      <w:tr w:rsidR="00B3069D" w:rsidRPr="00697E46" w:rsidTr="0002651D">
        <w:trPr>
          <w:jc w:val="center"/>
        </w:trPr>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61</w:t>
            </w:r>
            <w:r>
              <w:rPr>
                <w:rFonts w:eastAsia="FangSong_GB2312" w:hint="eastAsia"/>
              </w:rPr>
              <w:t>—</w:t>
            </w:r>
            <w:r w:rsidRPr="001A154E">
              <w:rPr>
                <w:rFonts w:eastAsia="FangSong_GB2312"/>
              </w:rPr>
              <w:t>80</w:t>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fldChar w:fldCharType="begin"/>
            </w:r>
            <w:r w:rsidRPr="001A154E">
              <w:rPr>
                <w:rFonts w:eastAsia="FangSong_GB2312"/>
              </w:rPr>
              <w:instrText>= 4 \* ROMAN</w:instrText>
            </w:r>
            <w:r w:rsidRPr="001A154E">
              <w:rPr>
                <w:rFonts w:eastAsia="FangSong_GB2312"/>
              </w:rPr>
              <w:fldChar w:fldCharType="separate"/>
            </w:r>
            <w:r w:rsidRPr="001A154E">
              <w:rPr>
                <w:rFonts w:eastAsia="FangSong_GB2312"/>
                <w:noProof/>
              </w:rPr>
              <w:t>IV</w:t>
            </w:r>
            <w:r w:rsidRPr="001A154E">
              <w:rPr>
                <w:rFonts w:eastAsia="FangSong_GB2312"/>
              </w:rPr>
              <w:fldChar w:fldCharType="end"/>
            </w:r>
          </w:p>
        </w:tc>
        <w:tc>
          <w:tcPr>
            <w:tcW w:w="0" w:type="auto"/>
            <w:tcBorders>
              <w:top w:val="nil"/>
              <w:bottom w:val="nil"/>
            </w:tcBorders>
            <w:shd w:val="clear" w:color="auto" w:fill="auto"/>
          </w:tcPr>
          <w:p w:rsidR="00B3069D" w:rsidRPr="001A154E" w:rsidRDefault="00B3069D" w:rsidP="0002651D">
            <w:pPr>
              <w:jc w:val="center"/>
              <w:rPr>
                <w:rFonts w:eastAsia="FangSong_GB2312"/>
              </w:rPr>
            </w:pPr>
            <w:r w:rsidRPr="001A154E">
              <w:rPr>
                <w:rFonts w:eastAsia="FangSong_GB2312"/>
              </w:rPr>
              <w:t>强</w:t>
            </w:r>
          </w:p>
        </w:tc>
      </w:tr>
      <w:tr w:rsidR="00B3069D" w:rsidRPr="00697E46" w:rsidTr="0002651D">
        <w:trPr>
          <w:jc w:val="center"/>
        </w:trPr>
        <w:tc>
          <w:tcPr>
            <w:tcW w:w="0" w:type="auto"/>
            <w:tcBorders>
              <w:top w:val="nil"/>
              <w:bottom w:val="single" w:sz="4" w:space="0" w:color="auto"/>
            </w:tcBorders>
            <w:shd w:val="clear" w:color="auto" w:fill="auto"/>
          </w:tcPr>
          <w:p w:rsidR="00B3069D" w:rsidRPr="001A154E" w:rsidRDefault="00B3069D" w:rsidP="0002651D">
            <w:pPr>
              <w:jc w:val="center"/>
              <w:rPr>
                <w:rFonts w:eastAsia="FangSong_GB2312"/>
              </w:rPr>
            </w:pPr>
            <w:r w:rsidRPr="001A154E">
              <w:rPr>
                <w:rFonts w:eastAsia="FangSong_GB2312"/>
              </w:rPr>
              <w:t>81</w:t>
            </w:r>
            <w:r>
              <w:rPr>
                <w:rFonts w:eastAsia="FangSong_GB2312" w:hint="eastAsia"/>
              </w:rPr>
              <w:t>—</w:t>
            </w:r>
            <w:r w:rsidRPr="001A154E">
              <w:rPr>
                <w:rFonts w:eastAsia="FangSong_GB2312"/>
              </w:rPr>
              <w:t>100</w:t>
            </w:r>
          </w:p>
        </w:tc>
        <w:tc>
          <w:tcPr>
            <w:tcW w:w="0" w:type="auto"/>
            <w:tcBorders>
              <w:top w:val="nil"/>
              <w:bottom w:val="single" w:sz="4" w:space="0" w:color="auto"/>
            </w:tcBorders>
            <w:shd w:val="clear" w:color="auto" w:fill="auto"/>
          </w:tcPr>
          <w:p w:rsidR="00B3069D" w:rsidRPr="001A154E" w:rsidRDefault="00B3069D" w:rsidP="0002651D">
            <w:pPr>
              <w:jc w:val="center"/>
              <w:rPr>
                <w:rFonts w:eastAsia="FangSong_GB2312"/>
              </w:rPr>
            </w:pPr>
            <w:r w:rsidRPr="001A154E">
              <w:rPr>
                <w:rFonts w:eastAsia="FangSong_GB2312"/>
              </w:rPr>
              <w:fldChar w:fldCharType="begin"/>
            </w:r>
            <w:r w:rsidRPr="001A154E">
              <w:rPr>
                <w:rFonts w:eastAsia="FangSong_GB2312"/>
              </w:rPr>
              <w:instrText>= 5 \* ROMAN</w:instrText>
            </w:r>
            <w:r w:rsidRPr="001A154E">
              <w:rPr>
                <w:rFonts w:eastAsia="FangSong_GB2312"/>
              </w:rPr>
              <w:fldChar w:fldCharType="separate"/>
            </w:r>
            <w:r w:rsidRPr="001A154E">
              <w:rPr>
                <w:rFonts w:eastAsia="FangSong_GB2312"/>
                <w:noProof/>
              </w:rPr>
              <w:t>V</w:t>
            </w:r>
            <w:r w:rsidRPr="001A154E">
              <w:rPr>
                <w:rFonts w:eastAsia="FangSong_GB2312"/>
              </w:rPr>
              <w:fldChar w:fldCharType="end"/>
            </w:r>
          </w:p>
        </w:tc>
        <w:tc>
          <w:tcPr>
            <w:tcW w:w="0" w:type="auto"/>
            <w:tcBorders>
              <w:top w:val="nil"/>
              <w:bottom w:val="single" w:sz="4" w:space="0" w:color="auto"/>
            </w:tcBorders>
            <w:shd w:val="clear" w:color="auto" w:fill="auto"/>
          </w:tcPr>
          <w:p w:rsidR="00B3069D" w:rsidRPr="001A154E" w:rsidRDefault="00B3069D" w:rsidP="0002651D">
            <w:pPr>
              <w:jc w:val="center"/>
              <w:rPr>
                <w:rFonts w:eastAsia="FangSong_GB2312"/>
              </w:rPr>
            </w:pPr>
            <w:proofErr w:type="spellStart"/>
            <w:r w:rsidRPr="001A154E">
              <w:rPr>
                <w:rFonts w:eastAsia="FangSong_GB2312"/>
              </w:rPr>
              <w:t>极强</w:t>
            </w:r>
            <w:proofErr w:type="spellEnd"/>
          </w:p>
        </w:tc>
      </w:tr>
    </w:tbl>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：进行致敏强度分级时，每组动物数需增加到至少</w:t>
      </w:r>
      <w:r w:rsidRPr="001A154E">
        <w:rPr>
          <w:rFonts w:eastAsia="FangSong_GB2312"/>
          <w:sz w:val="32"/>
          <w:szCs w:val="32"/>
          <w:lang w:eastAsia="zh-CN"/>
        </w:rPr>
        <w:t>10</w:t>
      </w:r>
      <w:r w:rsidRPr="001A154E">
        <w:rPr>
          <w:rFonts w:eastAsia="FangSong_GB2312"/>
          <w:sz w:val="32"/>
          <w:szCs w:val="32"/>
          <w:lang w:eastAsia="zh-CN"/>
        </w:rPr>
        <w:t>只</w:t>
      </w:r>
      <w:r>
        <w:rPr>
          <w:rFonts w:eastAsia="FangSong_GB2312" w:hint="eastAsia"/>
          <w:sz w:val="32"/>
          <w:szCs w:val="32"/>
          <w:lang w:eastAsia="zh-CN"/>
        </w:rPr>
        <w:t>。</w:t>
      </w:r>
    </w:p>
    <w:p w:rsidR="00B3069D" w:rsidRPr="001A154E" w:rsidRDefault="00B3069D" w:rsidP="00B3069D">
      <w:pPr>
        <w:spacing w:line="540" w:lineRule="exact"/>
        <w:ind w:firstLineChars="200" w:firstLine="640"/>
        <w:rPr>
          <w:rFonts w:eastAsia="FangSong_GB2312"/>
          <w:sz w:val="32"/>
          <w:szCs w:val="32"/>
          <w:lang w:eastAsia="zh-CN"/>
        </w:rPr>
      </w:pPr>
      <w:r w:rsidRPr="001A154E">
        <w:rPr>
          <w:rFonts w:eastAsia="FangSong_GB2312"/>
          <w:sz w:val="32"/>
          <w:szCs w:val="32"/>
          <w:lang w:eastAsia="zh-CN"/>
        </w:rPr>
        <w:t>#</w:t>
      </w:r>
      <w:r w:rsidRPr="001A154E">
        <w:rPr>
          <w:rFonts w:eastAsia="FangSong_GB2312"/>
          <w:sz w:val="32"/>
          <w:szCs w:val="32"/>
          <w:lang w:eastAsia="zh-CN"/>
        </w:rPr>
        <w:t>：致敏率是反应评分为</w:t>
      </w:r>
      <w:r w:rsidRPr="001A154E">
        <w:rPr>
          <w:rFonts w:eastAsia="FangSong_GB2312"/>
          <w:sz w:val="32"/>
          <w:szCs w:val="32"/>
          <w:lang w:eastAsia="zh-CN"/>
        </w:rPr>
        <w:t>2</w:t>
      </w:r>
      <w:r w:rsidRPr="001A154E">
        <w:rPr>
          <w:rFonts w:eastAsia="FangSong_GB2312"/>
          <w:sz w:val="32"/>
          <w:szCs w:val="32"/>
          <w:lang w:eastAsia="zh-CN"/>
        </w:rPr>
        <w:t>或以上的动物数占该组动物总数的百分比，</w:t>
      </w:r>
      <w:r w:rsidRPr="001A154E">
        <w:rPr>
          <w:rFonts w:eastAsia="FangSong_GB2312"/>
          <w:sz w:val="32"/>
          <w:szCs w:val="32"/>
        </w:rPr>
        <w:fldChar w:fldCharType="begin"/>
      </w:r>
      <w:r w:rsidRPr="001A154E">
        <w:rPr>
          <w:rFonts w:eastAsia="FangSong_GB2312"/>
          <w:sz w:val="32"/>
          <w:szCs w:val="32"/>
          <w:lang w:eastAsia="zh-CN"/>
        </w:rPr>
        <w:instrText>= 1 \* ROMAN</w:instrText>
      </w:r>
      <w:r w:rsidRPr="001A154E">
        <w:rPr>
          <w:rFonts w:eastAsia="FangSong_GB2312"/>
          <w:sz w:val="32"/>
          <w:szCs w:val="32"/>
        </w:rPr>
        <w:fldChar w:fldCharType="separate"/>
      </w:r>
      <w:r w:rsidRPr="001A154E">
        <w:rPr>
          <w:rFonts w:eastAsia="FangSong_GB2312"/>
          <w:noProof/>
          <w:sz w:val="32"/>
          <w:szCs w:val="32"/>
          <w:lang w:eastAsia="zh-CN"/>
        </w:rPr>
        <w:t>I</w:t>
      </w:r>
      <w:r w:rsidRPr="001A154E">
        <w:rPr>
          <w:rFonts w:eastAsia="FangSong_GB2312"/>
          <w:sz w:val="32"/>
          <w:szCs w:val="32"/>
        </w:rPr>
        <w:fldChar w:fldCharType="end"/>
      </w:r>
      <w:r w:rsidRPr="001A154E">
        <w:rPr>
          <w:rFonts w:eastAsia="FangSong_GB2312"/>
          <w:sz w:val="32"/>
          <w:szCs w:val="32"/>
          <w:lang w:eastAsia="zh-CN"/>
        </w:rPr>
        <w:t>级致敏度（弱致敏度）没有意义，在实际使用下无致敏危险。</w:t>
      </w:r>
    </w:p>
    <w:p w:rsidR="00B3069D" w:rsidRPr="001A154E" w:rsidRDefault="00B3069D" w:rsidP="00B3069D">
      <w:pPr>
        <w:widowControl w:val="0"/>
        <w:numPr>
          <w:ilvl w:val="0"/>
          <w:numId w:val="1"/>
        </w:numPr>
        <w:spacing w:before="0" w:after="0" w:line="540" w:lineRule="exact"/>
        <w:ind w:left="0" w:firstLineChars="200" w:firstLine="640"/>
        <w:rPr>
          <w:rFonts w:eastAsia="SimHei"/>
          <w:bCs/>
          <w:sz w:val="32"/>
          <w:szCs w:val="32"/>
        </w:rPr>
      </w:pPr>
      <w:proofErr w:type="spellStart"/>
      <w:r w:rsidRPr="001A154E">
        <w:rPr>
          <w:rFonts w:eastAsia="SimHei"/>
          <w:bCs/>
          <w:sz w:val="32"/>
          <w:szCs w:val="32"/>
        </w:rPr>
        <w:lastRenderedPageBreak/>
        <w:t>试验结果的解释</w:t>
      </w:r>
      <w:proofErr w:type="spellEnd"/>
    </w:p>
    <w:p w:rsidR="00B3069D" w:rsidRPr="001A154E" w:rsidRDefault="00B3069D" w:rsidP="00B3069D">
      <w:pPr>
        <w:autoSpaceDE w:val="0"/>
        <w:autoSpaceDN w:val="0"/>
        <w:adjustRightInd w:val="0"/>
        <w:spacing w:line="540" w:lineRule="exact"/>
        <w:ind w:firstLineChars="202" w:firstLine="646"/>
        <w:jc w:val="left"/>
        <w:rPr>
          <w:rFonts w:eastAsia="FangSong_GB2312"/>
          <w:kern w:val="0"/>
          <w:sz w:val="32"/>
          <w:szCs w:val="32"/>
          <w:lang w:eastAsia="zh-CN"/>
        </w:rPr>
      </w:pPr>
      <w:r w:rsidRPr="001A154E">
        <w:rPr>
          <w:rFonts w:eastAsia="FangSong_GB2312"/>
          <w:kern w:val="0"/>
          <w:sz w:val="32"/>
          <w:szCs w:val="32"/>
          <w:lang w:eastAsia="zh-CN"/>
        </w:rPr>
        <w:t>试验结果应能得出受试物的光变态反应能力，必要时给出受试物的光致敏强度。</w:t>
      </w:r>
    </w:p>
    <w:p w:rsidR="00A37B66" w:rsidRPr="00B3069D" w:rsidRDefault="00B3069D" w:rsidP="00B3069D">
      <w:pPr>
        <w:autoSpaceDE w:val="0"/>
        <w:autoSpaceDN w:val="0"/>
        <w:adjustRightInd w:val="0"/>
        <w:spacing w:line="540" w:lineRule="exact"/>
        <w:ind w:firstLineChars="202" w:firstLine="646"/>
        <w:jc w:val="left"/>
        <w:rPr>
          <w:rFonts w:hint="eastAsia"/>
          <w:sz w:val="28"/>
          <w:szCs w:val="28"/>
          <w:lang w:eastAsia="zh-CN"/>
        </w:rPr>
      </w:pPr>
      <w:r w:rsidRPr="001A154E">
        <w:rPr>
          <w:rFonts w:eastAsia="FangSong_GB2312"/>
          <w:kern w:val="0"/>
          <w:sz w:val="32"/>
          <w:szCs w:val="32"/>
          <w:lang w:eastAsia="zh-CN"/>
        </w:rPr>
        <w:t>动物试验结果只能在很有限的范围内外推到人类。引起豚鼠强烈反应的物质在人群中也可能引起一定程度的光变态反应，而引起豚鼠较弱反应的物质在人群中也许不能引起光变态反应。</w:t>
      </w:r>
      <w:bookmarkStart w:id="5" w:name="_GoBack"/>
      <w:bookmarkEnd w:id="5"/>
    </w:p>
    <w:sectPr w:rsidR="00A37B66" w:rsidRPr="00B3069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31" w:rsidRDefault="009A5D31" w:rsidP="00B3069D">
      <w:pPr>
        <w:spacing w:before="0" w:after="0" w:line="240" w:lineRule="auto"/>
      </w:pPr>
      <w:r>
        <w:separator/>
      </w:r>
    </w:p>
  </w:endnote>
  <w:endnote w:type="continuationSeparator" w:id="0">
    <w:p w:rsidR="009A5D31" w:rsidRDefault="009A5D31" w:rsidP="00B306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새굴림">
    <w:panose1 w:val="02030600000101010101"/>
    <w:charset w:val="81"/>
    <w:family w:val="roman"/>
    <w:pitch w:val="variable"/>
    <w:sig w:usb0="B00002AF" w:usb1="7B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FangSong_GB2312">
    <w:altName w:val="仿宋_GB2312"/>
    <w:panose1 w:val="02010609060101010101"/>
    <w:charset w:val="86"/>
    <w:family w:val="modern"/>
    <w:pitch w:val="default"/>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31" w:rsidRDefault="009A5D31" w:rsidP="00B3069D">
      <w:pPr>
        <w:spacing w:before="0" w:after="0" w:line="240" w:lineRule="auto"/>
      </w:pPr>
      <w:r>
        <w:separator/>
      </w:r>
    </w:p>
  </w:footnote>
  <w:footnote w:type="continuationSeparator" w:id="0">
    <w:p w:rsidR="009A5D31" w:rsidRDefault="009A5D31" w:rsidP="00B3069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1C82"/>
    <w:multiLevelType w:val="multilevel"/>
    <w:tmpl w:val="09880464"/>
    <w:lvl w:ilvl="0">
      <w:start w:val="1"/>
      <w:numFmt w:val="decimal"/>
      <w:suff w:val="nothing"/>
      <w:lvlText w:val="%1."/>
      <w:lvlJc w:val="left"/>
      <w:pPr>
        <w:ind w:left="1135" w:hanging="425"/>
      </w:pPr>
      <w:rPr>
        <w:rFonts w:hint="default"/>
        <w:b w:val="0"/>
        <w:bCs w:val="0"/>
      </w:rPr>
    </w:lvl>
    <w:lvl w:ilvl="1">
      <w:start w:val="1"/>
      <w:numFmt w:val="decimal"/>
      <w:lvlText w:val="%1.%2"/>
      <w:lvlJc w:val="left"/>
      <w:pPr>
        <w:tabs>
          <w:tab w:val="num" w:pos="1702"/>
        </w:tabs>
        <w:ind w:left="1702" w:hanging="567"/>
      </w:pPr>
      <w:rPr>
        <w:rFonts w:ascii="Times New Roman" w:hAnsi="Times New Roman" w:cs="Times New Roman" w:hint="default"/>
        <w:b/>
      </w:rPr>
    </w:lvl>
    <w:lvl w:ilvl="2">
      <w:start w:val="1"/>
      <w:numFmt w:val="decimal"/>
      <w:lvlText w:val="%1.%2.%3"/>
      <w:lvlJc w:val="left"/>
      <w:pPr>
        <w:tabs>
          <w:tab w:val="num" w:pos="2128"/>
        </w:tabs>
        <w:ind w:left="2128" w:hanging="567"/>
      </w:pPr>
      <w:rPr>
        <w:rFonts w:ascii="Times New Roman" w:hAnsi="Times New Roman" w:cs="Times New Roman" w:hint="default"/>
        <w:b/>
      </w:rPr>
    </w:lvl>
    <w:lvl w:ilvl="3">
      <w:start w:val="1"/>
      <w:numFmt w:val="decimal"/>
      <w:lvlText w:val="%1.%2.%3.%4"/>
      <w:lvlJc w:val="left"/>
      <w:pPr>
        <w:tabs>
          <w:tab w:val="num" w:pos="3066"/>
        </w:tabs>
        <w:ind w:left="2694" w:hanging="708"/>
      </w:pPr>
      <w:rPr>
        <w:rFonts w:hint="eastAsia"/>
      </w:rPr>
    </w:lvl>
    <w:lvl w:ilvl="4">
      <w:start w:val="1"/>
      <w:numFmt w:val="decimal"/>
      <w:lvlText w:val="%1.%2.%3.%4.%5"/>
      <w:lvlJc w:val="left"/>
      <w:pPr>
        <w:tabs>
          <w:tab w:val="num" w:pos="3491"/>
        </w:tabs>
        <w:ind w:left="3261" w:hanging="850"/>
      </w:pPr>
      <w:rPr>
        <w:rFonts w:hint="eastAsia"/>
      </w:rPr>
    </w:lvl>
    <w:lvl w:ilvl="5">
      <w:start w:val="1"/>
      <w:numFmt w:val="decimal"/>
      <w:lvlText w:val="%1.%2.%3.%4.%5.%6"/>
      <w:lvlJc w:val="left"/>
      <w:pPr>
        <w:tabs>
          <w:tab w:val="num" w:pos="4276"/>
        </w:tabs>
        <w:ind w:left="3970" w:hanging="1134"/>
      </w:pPr>
      <w:rPr>
        <w:rFonts w:hint="eastAsia"/>
      </w:rPr>
    </w:lvl>
    <w:lvl w:ilvl="6">
      <w:start w:val="1"/>
      <w:numFmt w:val="decimal"/>
      <w:lvlText w:val="%1.%2.%3.%4.%5.%6.%7"/>
      <w:lvlJc w:val="left"/>
      <w:pPr>
        <w:tabs>
          <w:tab w:val="num" w:pos="4701"/>
        </w:tabs>
        <w:ind w:left="4537" w:hanging="1276"/>
      </w:pPr>
      <w:rPr>
        <w:rFonts w:hint="eastAsia"/>
      </w:rPr>
    </w:lvl>
    <w:lvl w:ilvl="7">
      <w:start w:val="1"/>
      <w:numFmt w:val="decimal"/>
      <w:lvlText w:val="%1.%2.%3.%4.%5.%6.%7.%8"/>
      <w:lvlJc w:val="left"/>
      <w:pPr>
        <w:tabs>
          <w:tab w:val="num" w:pos="5486"/>
        </w:tabs>
        <w:ind w:left="5104" w:hanging="1418"/>
      </w:pPr>
      <w:rPr>
        <w:rFonts w:hint="eastAsia"/>
      </w:rPr>
    </w:lvl>
    <w:lvl w:ilvl="8">
      <w:start w:val="1"/>
      <w:numFmt w:val="decimal"/>
      <w:lvlText w:val="%1.%2.%3.%4.%5.%6.%7.%8.%9"/>
      <w:lvlJc w:val="left"/>
      <w:pPr>
        <w:tabs>
          <w:tab w:val="num" w:pos="5912"/>
        </w:tabs>
        <w:ind w:left="581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E7"/>
    <w:rsid w:val="00671610"/>
    <w:rsid w:val="00753D8F"/>
    <w:rsid w:val="00796AE7"/>
    <w:rsid w:val="009A5D31"/>
    <w:rsid w:val="00A37B66"/>
    <w:rsid w:val="00B306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B66"/>
    <w:rPr>
      <w:color w:val="0000FF" w:themeColor="hyperlink"/>
      <w:u w:val="single"/>
    </w:rPr>
  </w:style>
  <w:style w:type="paragraph" w:styleId="a4">
    <w:name w:val="header"/>
    <w:basedOn w:val="a"/>
    <w:link w:val="Char"/>
    <w:uiPriority w:val="99"/>
    <w:unhideWhenUsed/>
    <w:rsid w:val="00B3069D"/>
    <w:pPr>
      <w:tabs>
        <w:tab w:val="center" w:pos="4513"/>
        <w:tab w:val="right" w:pos="9026"/>
      </w:tabs>
      <w:snapToGrid w:val="0"/>
    </w:pPr>
  </w:style>
  <w:style w:type="character" w:customStyle="1" w:styleId="Char">
    <w:name w:val="머리글 Char"/>
    <w:basedOn w:val="a0"/>
    <w:link w:val="a4"/>
    <w:uiPriority w:val="99"/>
    <w:rsid w:val="00B3069D"/>
  </w:style>
  <w:style w:type="paragraph" w:styleId="a5">
    <w:name w:val="footer"/>
    <w:basedOn w:val="a"/>
    <w:link w:val="Char0"/>
    <w:uiPriority w:val="99"/>
    <w:unhideWhenUsed/>
    <w:rsid w:val="00B3069D"/>
    <w:pPr>
      <w:tabs>
        <w:tab w:val="center" w:pos="4513"/>
        <w:tab w:val="right" w:pos="9026"/>
      </w:tabs>
      <w:snapToGrid w:val="0"/>
    </w:pPr>
  </w:style>
  <w:style w:type="character" w:customStyle="1" w:styleId="Char0">
    <w:name w:val="바닥글 Char"/>
    <w:basedOn w:val="a0"/>
    <w:link w:val="a5"/>
    <w:uiPriority w:val="99"/>
    <w:rsid w:val="00B3069D"/>
  </w:style>
  <w:style w:type="paragraph" w:styleId="a6">
    <w:name w:val="Balloon Text"/>
    <w:basedOn w:val="a"/>
    <w:link w:val="Char1"/>
    <w:uiPriority w:val="99"/>
    <w:semiHidden/>
    <w:unhideWhenUsed/>
    <w:rsid w:val="00B3069D"/>
    <w:pPr>
      <w:spacing w:before="0"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306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B66"/>
    <w:rPr>
      <w:color w:val="0000FF" w:themeColor="hyperlink"/>
      <w:u w:val="single"/>
    </w:rPr>
  </w:style>
  <w:style w:type="paragraph" w:styleId="a4">
    <w:name w:val="header"/>
    <w:basedOn w:val="a"/>
    <w:link w:val="Char"/>
    <w:uiPriority w:val="99"/>
    <w:unhideWhenUsed/>
    <w:rsid w:val="00B3069D"/>
    <w:pPr>
      <w:tabs>
        <w:tab w:val="center" w:pos="4513"/>
        <w:tab w:val="right" w:pos="9026"/>
      </w:tabs>
      <w:snapToGrid w:val="0"/>
    </w:pPr>
  </w:style>
  <w:style w:type="character" w:customStyle="1" w:styleId="Char">
    <w:name w:val="머리글 Char"/>
    <w:basedOn w:val="a0"/>
    <w:link w:val="a4"/>
    <w:uiPriority w:val="99"/>
    <w:rsid w:val="00B3069D"/>
  </w:style>
  <w:style w:type="paragraph" w:styleId="a5">
    <w:name w:val="footer"/>
    <w:basedOn w:val="a"/>
    <w:link w:val="Char0"/>
    <w:uiPriority w:val="99"/>
    <w:unhideWhenUsed/>
    <w:rsid w:val="00B3069D"/>
    <w:pPr>
      <w:tabs>
        <w:tab w:val="center" w:pos="4513"/>
        <w:tab w:val="right" w:pos="9026"/>
      </w:tabs>
      <w:snapToGrid w:val="0"/>
    </w:pPr>
  </w:style>
  <w:style w:type="character" w:customStyle="1" w:styleId="Char0">
    <w:name w:val="바닥글 Char"/>
    <w:basedOn w:val="a0"/>
    <w:link w:val="a5"/>
    <w:uiPriority w:val="99"/>
    <w:rsid w:val="00B3069D"/>
  </w:style>
  <w:style w:type="paragraph" w:styleId="a6">
    <w:name w:val="Balloon Text"/>
    <w:basedOn w:val="a"/>
    <w:link w:val="Char1"/>
    <w:uiPriority w:val="99"/>
    <w:semiHidden/>
    <w:unhideWhenUsed/>
    <w:rsid w:val="00B3069D"/>
    <w:pPr>
      <w:spacing w:before="0"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30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654">
      <w:bodyDiv w:val="1"/>
      <w:marLeft w:val="0"/>
      <w:marRight w:val="0"/>
      <w:marTop w:val="0"/>
      <w:marBottom w:val="0"/>
      <w:divBdr>
        <w:top w:val="none" w:sz="0" w:space="0" w:color="auto"/>
        <w:left w:val="none" w:sz="0" w:space="0" w:color="auto"/>
        <w:bottom w:val="none" w:sz="0" w:space="0" w:color="auto"/>
        <w:right w:val="none" w:sz="0" w:space="0" w:color="auto"/>
      </w:divBdr>
    </w:div>
    <w:div w:id="13861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dc:creator>
  <cp:keywords/>
  <dc:description/>
  <cp:lastModifiedBy>박미령</cp:lastModifiedBy>
  <cp:revision>4</cp:revision>
  <dcterms:created xsi:type="dcterms:W3CDTF">2018-03-26T07:08:00Z</dcterms:created>
  <dcterms:modified xsi:type="dcterms:W3CDTF">2022-02-03T06:10:00Z</dcterms:modified>
</cp:coreProperties>
</file>