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31203F" w:rsidRDefault="00281188" w:rsidP="00281188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31203F">
        <w:rPr>
          <w:rFonts w:asciiTheme="minorEastAsia" w:hAnsiTheme="minorEastAsia"/>
          <w:b/>
        </w:rPr>
        <w:t>2023년 4월 13일</w:t>
      </w:r>
      <w:r w:rsidRPr="0031203F">
        <w:rPr>
          <w:rFonts w:asciiTheme="minorEastAsia" w:hAnsiTheme="minorEastAsia" w:hint="eastAsia"/>
          <w:b/>
        </w:rPr>
        <w:t xml:space="preserve">자 </w:t>
      </w:r>
      <w:r w:rsidR="00F87C11" w:rsidRPr="0031203F">
        <w:rPr>
          <w:rFonts w:asciiTheme="minorEastAsia" w:hAnsiTheme="minorEastAsia" w:hint="eastAsia"/>
          <w:b/>
        </w:rPr>
        <w:t>규범</w:t>
      </w:r>
      <w:r w:rsidR="00F87C11" w:rsidRPr="0031203F">
        <w:rPr>
          <w:rFonts w:asciiTheme="minorEastAsia" w:hAnsiTheme="minorEastAsia"/>
          <w:b/>
        </w:rPr>
        <w:t xml:space="preserve"> 지침 </w:t>
      </w:r>
      <w:r w:rsidRPr="0031203F">
        <w:rPr>
          <w:rFonts w:asciiTheme="minorEastAsia" w:hAnsiTheme="minorEastAsia"/>
          <w:b/>
        </w:rPr>
        <w:t>–</w:t>
      </w:r>
      <w:r w:rsidR="00F87C11" w:rsidRPr="0031203F">
        <w:rPr>
          <w:rFonts w:asciiTheme="minorEastAsia" w:hAnsiTheme="minorEastAsia"/>
          <w:b/>
        </w:rPr>
        <w:t xml:space="preserve"> </w:t>
      </w:r>
      <w:r w:rsidRPr="0031203F">
        <w:rPr>
          <w:rFonts w:asciiTheme="minorEastAsia" w:hAnsiTheme="minorEastAsia" w:hint="eastAsia"/>
          <w:b/>
        </w:rPr>
        <w:t xml:space="preserve">IN </w:t>
      </w:r>
      <w:r w:rsidR="00F76947" w:rsidRPr="0031203F">
        <w:rPr>
          <w:rFonts w:asciiTheme="minorEastAsia" w:hAnsiTheme="minorEastAsia" w:hint="eastAsia"/>
          <w:b/>
        </w:rPr>
        <w:t>제</w:t>
      </w:r>
      <w:r w:rsidR="00F87C11" w:rsidRPr="0031203F">
        <w:rPr>
          <w:rFonts w:asciiTheme="minorEastAsia" w:hAnsiTheme="minorEastAsia"/>
          <w:b/>
        </w:rPr>
        <w:t>220호</w:t>
      </w:r>
    </w:p>
    <w:p w:rsidR="00F57205" w:rsidRPr="0031203F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31203F">
        <w:rPr>
          <w:rFonts w:asciiTheme="minorEastAsia" w:hAnsiTheme="minorEastAsia"/>
          <w:b/>
          <w:color w:val="0000FF"/>
        </w:rPr>
        <w:t>(202</w:t>
      </w:r>
      <w:r w:rsidR="00F87C11" w:rsidRPr="0031203F">
        <w:rPr>
          <w:rFonts w:asciiTheme="minorEastAsia" w:hAnsiTheme="minorEastAsia"/>
          <w:b/>
          <w:color w:val="0000FF"/>
        </w:rPr>
        <w:t>3</w:t>
      </w:r>
      <w:r w:rsidRPr="0031203F">
        <w:rPr>
          <w:rFonts w:asciiTheme="minorEastAsia" w:hAnsiTheme="minorEastAsia" w:hint="eastAsia"/>
          <w:b/>
          <w:color w:val="0000FF"/>
        </w:rPr>
        <w:t>년</w:t>
      </w:r>
      <w:r w:rsidR="00343C57" w:rsidRPr="0031203F">
        <w:rPr>
          <w:rFonts w:asciiTheme="minorEastAsia" w:hAnsiTheme="minorEastAsia"/>
          <w:b/>
          <w:color w:val="0000FF"/>
        </w:rPr>
        <w:t xml:space="preserve"> </w:t>
      </w:r>
      <w:r w:rsidR="00F87C11" w:rsidRPr="0031203F">
        <w:rPr>
          <w:rFonts w:asciiTheme="minorEastAsia" w:hAnsiTheme="minorEastAsia"/>
          <w:b/>
          <w:color w:val="0000FF"/>
        </w:rPr>
        <w:t>4</w:t>
      </w:r>
      <w:r w:rsidRPr="0031203F">
        <w:rPr>
          <w:rFonts w:asciiTheme="minorEastAsia" w:hAnsiTheme="minorEastAsia" w:hint="eastAsia"/>
          <w:b/>
          <w:color w:val="0000FF"/>
        </w:rPr>
        <w:t>월</w:t>
      </w:r>
      <w:r w:rsidRPr="0031203F">
        <w:rPr>
          <w:rFonts w:asciiTheme="minorEastAsia" w:hAnsiTheme="minorEastAsia"/>
          <w:b/>
          <w:color w:val="0000FF"/>
        </w:rPr>
        <w:t xml:space="preserve"> 1</w:t>
      </w:r>
      <w:r w:rsidR="00F87C11" w:rsidRPr="0031203F">
        <w:rPr>
          <w:rFonts w:asciiTheme="minorEastAsia" w:hAnsiTheme="minorEastAsia"/>
          <w:b/>
          <w:color w:val="0000FF"/>
        </w:rPr>
        <w:t>4</w:t>
      </w:r>
      <w:r w:rsidRPr="0031203F">
        <w:rPr>
          <w:rFonts w:asciiTheme="minorEastAsia" w:hAnsiTheme="minorEastAsia" w:hint="eastAsia"/>
          <w:b/>
          <w:color w:val="0000FF"/>
        </w:rPr>
        <w:t>일</w:t>
      </w:r>
      <w:r w:rsidRPr="0031203F">
        <w:rPr>
          <w:rFonts w:asciiTheme="minorEastAsia" w:hAnsiTheme="minorEastAsia"/>
          <w:b/>
          <w:color w:val="0000FF"/>
        </w:rPr>
        <w:t xml:space="preserve"> </w:t>
      </w:r>
      <w:r w:rsidR="005C0F4E" w:rsidRPr="0031203F">
        <w:rPr>
          <w:rFonts w:asciiTheme="minorEastAsia" w:hAnsiTheme="minorEastAsia" w:hint="eastAsia"/>
          <w:b/>
          <w:color w:val="0000FF"/>
        </w:rPr>
        <w:t>연방관보</w:t>
      </w:r>
      <w:r w:rsidRPr="0031203F">
        <w:rPr>
          <w:rFonts w:asciiTheme="minorEastAsia" w:hAnsiTheme="minorEastAsia" w:hint="eastAsia"/>
          <w:b/>
          <w:color w:val="0000FF"/>
        </w:rPr>
        <w:t xml:space="preserve"> 제</w:t>
      </w:r>
      <w:r w:rsidR="00F87C11" w:rsidRPr="0031203F">
        <w:rPr>
          <w:rFonts w:asciiTheme="minorEastAsia" w:hAnsiTheme="minorEastAsia"/>
          <w:b/>
          <w:color w:val="0000FF"/>
        </w:rPr>
        <w:t>72</w:t>
      </w:r>
      <w:r w:rsidRPr="0031203F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31203F">
        <w:rPr>
          <w:rFonts w:asciiTheme="minorEastAsia" w:hAnsiTheme="minorEastAsia" w:hint="eastAsia"/>
          <w:b/>
          <w:color w:val="0000FF"/>
        </w:rPr>
        <w:t>고시</w:t>
      </w:r>
      <w:r w:rsidRPr="0031203F">
        <w:rPr>
          <w:rFonts w:asciiTheme="minorEastAsia" w:hAnsiTheme="minorEastAsia"/>
          <w:b/>
          <w:color w:val="0000FF"/>
        </w:rPr>
        <w:t>)</w:t>
      </w:r>
      <w:bookmarkStart w:id="0" w:name="_GoBack"/>
      <w:bookmarkEnd w:id="0"/>
    </w:p>
    <w:p w:rsidR="00F57205" w:rsidRPr="0031203F" w:rsidRDefault="00F57205" w:rsidP="00A47D65">
      <w:pPr>
        <w:wordWrap/>
        <w:spacing w:after="0"/>
        <w:jc w:val="center"/>
        <w:rPr>
          <w:rFonts w:asciiTheme="minorEastAsia" w:hAnsiTheme="minorEastAsia"/>
          <w:highlight w:val="cyan"/>
        </w:rPr>
      </w:pPr>
    </w:p>
    <w:p w:rsidR="00343C57" w:rsidRPr="0031203F" w:rsidRDefault="00F87C11" w:rsidP="00E71DF2">
      <w:pPr>
        <w:wordWrap/>
        <w:spacing w:after="0"/>
        <w:ind w:leftChars="2600" w:left="5200"/>
        <w:rPr>
          <w:rFonts w:asciiTheme="minorEastAsia" w:hAnsiTheme="minorEastAsia"/>
        </w:rPr>
      </w:pPr>
      <w:r w:rsidRPr="0031203F">
        <w:rPr>
          <w:rFonts w:asciiTheme="minorEastAsia" w:hAnsiTheme="minorEastAsia"/>
        </w:rPr>
        <w:t xml:space="preserve">2020년 7월 27일자 </w:t>
      </w:r>
      <w:r w:rsidR="00166BB8" w:rsidRPr="0031203F">
        <w:rPr>
          <w:rFonts w:asciiTheme="minorEastAsia" w:hAnsiTheme="minorEastAsia" w:hint="eastAsia"/>
        </w:rPr>
        <w:t>통합</w:t>
      </w:r>
      <w:r w:rsidRPr="0031203F">
        <w:rPr>
          <w:rFonts w:asciiTheme="minorEastAsia" w:hAnsiTheme="minorEastAsia"/>
        </w:rPr>
        <w:t xml:space="preserve"> 이사회 </w:t>
      </w:r>
      <w:r w:rsidR="00BC16A6" w:rsidRPr="0031203F">
        <w:rPr>
          <w:rFonts w:asciiTheme="minorEastAsia" w:hAnsiTheme="minorEastAsia"/>
        </w:rPr>
        <w:t>결의</w:t>
      </w:r>
      <w:r w:rsidRPr="0031203F">
        <w:rPr>
          <w:rFonts w:asciiTheme="minorEastAsia" w:hAnsiTheme="minorEastAsia"/>
        </w:rPr>
        <w:t xml:space="preserve"> - RDC 제409호에 따라, </w:t>
      </w:r>
      <w:r w:rsidR="00CC4E81" w:rsidRPr="0031203F">
        <w:rPr>
          <w:rFonts w:asciiTheme="minorEastAsia" w:hAnsiTheme="minorEastAsia"/>
        </w:rPr>
        <w:t>그 사용에 대한 요구사항과 함께</w:t>
      </w:r>
      <w:r w:rsidRPr="0031203F">
        <w:rPr>
          <w:rFonts w:asciiTheme="minorEastAsia" w:hAnsiTheme="minorEastAsia"/>
        </w:rPr>
        <w:t xml:space="preserve"> "</w:t>
      </w:r>
      <w:r w:rsidR="0040726A" w:rsidRPr="0031203F">
        <w:rPr>
          <w:rFonts w:asciiTheme="minorEastAsia" w:hAnsiTheme="minorEastAsia" w:hint="eastAsia"/>
        </w:rPr>
        <w:t>헤어</w:t>
      </w:r>
      <w:r w:rsidR="0040726A" w:rsidRPr="0031203F">
        <w:rPr>
          <w:rFonts w:asciiTheme="minorEastAsia" w:hAnsiTheme="minorEastAsia"/>
        </w:rPr>
        <w:t xml:space="preserve"> 스트레이트 또는 웨이브용</w:t>
      </w:r>
      <w:r w:rsidRPr="0031203F">
        <w:rPr>
          <w:rFonts w:asciiTheme="minorEastAsia" w:hAnsiTheme="minorEastAsia"/>
        </w:rPr>
        <w:t xml:space="preserve"> 화장품에 허용된 활성제 목록"을 </w:t>
      </w:r>
      <w:r w:rsidR="00CC4E81" w:rsidRPr="0031203F">
        <w:rPr>
          <w:rFonts w:asciiTheme="minorEastAsia" w:hAnsiTheme="minorEastAsia" w:hint="eastAsia"/>
        </w:rPr>
        <w:t>규</w:t>
      </w:r>
      <w:r w:rsidRPr="0031203F">
        <w:rPr>
          <w:rFonts w:asciiTheme="minorEastAsia" w:hAnsiTheme="minorEastAsia"/>
        </w:rPr>
        <w:t xml:space="preserve">정하고, 2022년 3월 24일자 </w:t>
      </w:r>
      <w:r w:rsidR="00E71DF2" w:rsidRPr="0031203F">
        <w:rPr>
          <w:rFonts w:asciiTheme="minorEastAsia" w:hAnsiTheme="minorEastAsia"/>
        </w:rPr>
        <w:t xml:space="preserve">규범 지침 - </w:t>
      </w:r>
      <w:r w:rsidRPr="0031203F">
        <w:rPr>
          <w:rFonts w:asciiTheme="minorEastAsia" w:hAnsiTheme="minorEastAsia"/>
        </w:rPr>
        <w:t>IN 제124호를 취소한다.</w:t>
      </w:r>
    </w:p>
    <w:p w:rsidR="00EE38AC" w:rsidRPr="0031203F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Pr="0031203F" w:rsidRDefault="008902C2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31203F">
        <w:rPr>
          <w:rFonts w:asciiTheme="minorEastAsia" w:hAnsiTheme="minorEastAsia" w:hint="eastAsia"/>
          <w:b/>
        </w:rPr>
        <w:t>국가보건규제청의</w:t>
      </w:r>
      <w:proofErr w:type="spellEnd"/>
      <w:r w:rsidRPr="0031203F">
        <w:rPr>
          <w:rFonts w:asciiTheme="minorEastAsia" w:hAnsiTheme="minorEastAsia"/>
          <w:b/>
        </w:rPr>
        <w:t xml:space="preserve"> </w:t>
      </w:r>
      <w:r w:rsidRPr="0031203F">
        <w:rPr>
          <w:rFonts w:asciiTheme="minorEastAsia" w:hAnsiTheme="minorEastAsia" w:hint="eastAsia"/>
          <w:b/>
        </w:rPr>
        <w:t xml:space="preserve">통합이사회는 </w:t>
      </w:r>
      <w:r w:rsidRPr="0031203F">
        <w:rPr>
          <w:rFonts w:asciiTheme="minorEastAsia" w:hAnsiTheme="minorEastAsia"/>
        </w:rPr>
        <w:t>1999</w:t>
      </w:r>
      <w:r w:rsidRPr="0031203F">
        <w:rPr>
          <w:rFonts w:asciiTheme="minorEastAsia" w:hAnsiTheme="minorEastAsia" w:hint="eastAsia"/>
        </w:rPr>
        <w:t>년</w:t>
      </w:r>
      <w:r w:rsidRPr="0031203F">
        <w:rPr>
          <w:rFonts w:asciiTheme="minorEastAsia" w:hAnsiTheme="minorEastAsia"/>
        </w:rPr>
        <w:t xml:space="preserve"> 1</w:t>
      </w:r>
      <w:r w:rsidRPr="0031203F">
        <w:rPr>
          <w:rFonts w:asciiTheme="minorEastAsia" w:hAnsiTheme="minorEastAsia" w:hint="eastAsia"/>
        </w:rPr>
        <w:t>월</w:t>
      </w:r>
      <w:r w:rsidRPr="0031203F">
        <w:rPr>
          <w:rFonts w:asciiTheme="minorEastAsia" w:hAnsiTheme="minorEastAsia"/>
        </w:rPr>
        <w:t xml:space="preserve"> 26</w:t>
      </w:r>
      <w:r w:rsidRPr="0031203F">
        <w:rPr>
          <w:rFonts w:asciiTheme="minorEastAsia" w:hAnsiTheme="minorEastAsia" w:hint="eastAsia"/>
        </w:rPr>
        <w:t>일자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법률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제</w:t>
      </w:r>
      <w:r w:rsidRPr="0031203F">
        <w:rPr>
          <w:rFonts w:asciiTheme="minorEastAsia" w:hAnsiTheme="minorEastAsia"/>
        </w:rPr>
        <w:t>9,782</w:t>
      </w:r>
      <w:r w:rsidRPr="0031203F">
        <w:rPr>
          <w:rFonts w:asciiTheme="minorEastAsia" w:hAnsiTheme="minorEastAsia" w:hint="eastAsia"/>
        </w:rPr>
        <w:t>호의</w:t>
      </w:r>
      <w:r w:rsidR="00166BB8" w:rsidRPr="0031203F">
        <w:rPr>
          <w:rFonts w:asciiTheme="minorEastAsia" w:hAnsiTheme="minorEastAsia" w:hint="eastAsia"/>
        </w:rPr>
        <w:t xml:space="preserve"> 제</w:t>
      </w:r>
      <w:r w:rsidR="00166BB8" w:rsidRPr="0031203F">
        <w:rPr>
          <w:rFonts w:asciiTheme="minorEastAsia" w:hAnsiTheme="minorEastAsia"/>
        </w:rPr>
        <w:t>7</w:t>
      </w:r>
      <w:r w:rsidR="00166BB8" w:rsidRPr="0031203F">
        <w:rPr>
          <w:rFonts w:asciiTheme="minorEastAsia" w:hAnsiTheme="minorEastAsia" w:hint="eastAsia"/>
        </w:rPr>
        <w:t>조</w:t>
      </w:r>
      <w:r w:rsidR="00381893" w:rsidRPr="0031203F">
        <w:rPr>
          <w:rFonts w:asciiTheme="minorEastAsia" w:hAnsiTheme="minorEastAsia" w:hint="eastAsia"/>
        </w:rPr>
        <w:t xml:space="preserve"> </w:t>
      </w:r>
      <w:r w:rsidR="00166BB8" w:rsidRPr="0031203F">
        <w:rPr>
          <w:rFonts w:asciiTheme="minorEastAsia" w:hAnsiTheme="minorEastAsia"/>
        </w:rPr>
        <w:t>III</w:t>
      </w:r>
      <w:r w:rsidR="00F72937" w:rsidRPr="0031203F">
        <w:rPr>
          <w:rFonts w:asciiTheme="minorEastAsia" w:hAnsiTheme="minorEastAsia" w:hint="eastAsia"/>
        </w:rPr>
        <w:t>과</w:t>
      </w:r>
      <w:r w:rsidR="00166BB8" w:rsidRPr="0031203F">
        <w:rPr>
          <w:rFonts w:asciiTheme="minorEastAsia" w:hAnsiTheme="minorEastAsia" w:hint="eastAsia"/>
        </w:rPr>
        <w:t xml:space="preserve"> 제</w:t>
      </w:r>
      <w:r w:rsidRPr="0031203F">
        <w:rPr>
          <w:rFonts w:asciiTheme="minorEastAsia" w:hAnsiTheme="minorEastAsia"/>
        </w:rPr>
        <w:t>15</w:t>
      </w:r>
      <w:r w:rsidRPr="0031203F">
        <w:rPr>
          <w:rFonts w:asciiTheme="minorEastAsia" w:hAnsiTheme="minorEastAsia" w:hint="eastAsia"/>
        </w:rPr>
        <w:t>조</w:t>
      </w:r>
      <w:r w:rsidRPr="0031203F">
        <w:rPr>
          <w:rFonts w:asciiTheme="minorEastAsia" w:hAnsiTheme="minorEastAsia"/>
        </w:rPr>
        <w:t xml:space="preserve"> III</w:t>
      </w:r>
      <w:r w:rsidR="00FD3DE0" w:rsidRPr="0031203F">
        <w:rPr>
          <w:rFonts w:asciiTheme="minorEastAsia" w:hAnsiTheme="minorEastAsia" w:hint="eastAsia"/>
        </w:rPr>
        <w:t xml:space="preserve"> 및</w:t>
      </w:r>
      <w:r w:rsidRPr="0031203F">
        <w:rPr>
          <w:rFonts w:asciiTheme="minorEastAsia" w:hAnsiTheme="minorEastAsia"/>
        </w:rPr>
        <w:t xml:space="preserve"> IV</w:t>
      </w:r>
      <w:r w:rsidRPr="0031203F">
        <w:rPr>
          <w:rFonts w:asciiTheme="minorEastAsia" w:hAnsiTheme="minorEastAsia" w:hint="eastAsia"/>
        </w:rPr>
        <w:t>에 의거하며</w:t>
      </w:r>
      <w:r w:rsidRPr="0031203F">
        <w:rPr>
          <w:rFonts w:asciiTheme="minorEastAsia" w:hAnsiTheme="minorEastAsia"/>
        </w:rPr>
        <w:t>, 2021</w:t>
      </w:r>
      <w:r w:rsidRPr="0031203F">
        <w:rPr>
          <w:rFonts w:asciiTheme="minorEastAsia" w:hAnsiTheme="minorEastAsia" w:hint="eastAsia"/>
        </w:rPr>
        <w:t>년</w:t>
      </w:r>
      <w:r w:rsidRPr="0031203F">
        <w:rPr>
          <w:rFonts w:asciiTheme="minorEastAsia" w:hAnsiTheme="minorEastAsia"/>
        </w:rPr>
        <w:t xml:space="preserve"> 12</w:t>
      </w:r>
      <w:r w:rsidRPr="0031203F">
        <w:rPr>
          <w:rFonts w:asciiTheme="minorEastAsia" w:hAnsiTheme="minorEastAsia" w:hint="eastAsia"/>
        </w:rPr>
        <w:t>월</w:t>
      </w:r>
      <w:r w:rsidRPr="0031203F">
        <w:rPr>
          <w:rFonts w:asciiTheme="minorEastAsia" w:hAnsiTheme="minorEastAsia"/>
        </w:rPr>
        <w:t xml:space="preserve"> 10</w:t>
      </w:r>
      <w:r w:rsidRPr="0031203F">
        <w:rPr>
          <w:rFonts w:asciiTheme="minorEastAsia" w:hAnsiTheme="minorEastAsia" w:hint="eastAsia"/>
        </w:rPr>
        <w:t>일</w:t>
      </w:r>
      <w:r w:rsidR="00381893" w:rsidRPr="0031203F">
        <w:rPr>
          <w:rFonts w:asciiTheme="minorEastAsia" w:hAnsiTheme="minorEastAsia" w:hint="eastAsia"/>
        </w:rPr>
        <w:t>자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통합이사회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결의</w:t>
      </w:r>
      <w:r w:rsidRPr="0031203F">
        <w:rPr>
          <w:rFonts w:asciiTheme="minorEastAsia" w:hAnsiTheme="minorEastAsia"/>
        </w:rPr>
        <w:t xml:space="preserve"> RDC </w:t>
      </w:r>
      <w:r w:rsidRPr="0031203F">
        <w:rPr>
          <w:rFonts w:asciiTheme="minorEastAsia" w:hAnsiTheme="minorEastAsia" w:hint="eastAsia"/>
        </w:rPr>
        <w:t>제</w:t>
      </w:r>
      <w:r w:rsidRPr="0031203F">
        <w:rPr>
          <w:rFonts w:asciiTheme="minorEastAsia" w:hAnsiTheme="minorEastAsia"/>
        </w:rPr>
        <w:t>585</w:t>
      </w:r>
      <w:r w:rsidRPr="0031203F">
        <w:rPr>
          <w:rFonts w:asciiTheme="minorEastAsia" w:hAnsiTheme="minorEastAsia" w:hint="eastAsia"/>
        </w:rPr>
        <w:t>호에 의해 승인된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내부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규정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제</w:t>
      </w:r>
      <w:r w:rsidRPr="0031203F">
        <w:rPr>
          <w:rFonts w:asciiTheme="minorEastAsia" w:hAnsiTheme="minorEastAsia"/>
        </w:rPr>
        <w:t>187</w:t>
      </w:r>
      <w:r w:rsidRPr="0031203F">
        <w:rPr>
          <w:rFonts w:asciiTheme="minorEastAsia" w:hAnsiTheme="minorEastAsia" w:hint="eastAsia"/>
        </w:rPr>
        <w:t>조</w:t>
      </w:r>
      <w:r w:rsidR="00FD3DE0" w:rsidRPr="0031203F">
        <w:rPr>
          <w:rFonts w:asciiTheme="minorEastAsia" w:hAnsiTheme="minorEastAsia" w:hint="eastAsia"/>
        </w:rPr>
        <w:t xml:space="preserve">, </w:t>
      </w:r>
      <w:r w:rsidRPr="0031203F">
        <w:rPr>
          <w:rFonts w:asciiTheme="minorEastAsia" w:hAnsiTheme="minorEastAsia"/>
        </w:rPr>
        <w:t>VI</w:t>
      </w:r>
      <w:r w:rsidR="00166BB8" w:rsidRPr="0031203F">
        <w:rPr>
          <w:rFonts w:asciiTheme="minorEastAsia" w:hAnsiTheme="minorEastAsia"/>
        </w:rPr>
        <w:t>I</w:t>
      </w:r>
      <w:r w:rsidR="00381893" w:rsidRPr="0031203F">
        <w:rPr>
          <w:rFonts w:asciiTheme="minorEastAsia" w:hAnsiTheme="minorEastAsia" w:hint="eastAsia"/>
        </w:rPr>
        <w:t>,</w:t>
      </w:r>
      <w:r w:rsidRPr="0031203F">
        <w:rPr>
          <w:rFonts w:asciiTheme="minorEastAsia" w:hAnsiTheme="minorEastAsia"/>
        </w:rPr>
        <w:t xml:space="preserve"> §1</w:t>
      </w:r>
      <w:r w:rsidRPr="0031203F">
        <w:rPr>
          <w:rFonts w:asciiTheme="minorEastAsia" w:hAnsiTheme="minorEastAsia" w:hint="eastAsia"/>
        </w:rPr>
        <w:t xml:space="preserve">에 따라, </w:t>
      </w:r>
      <w:r w:rsidRPr="0031203F">
        <w:rPr>
          <w:rFonts w:asciiTheme="minorEastAsia" w:hAnsiTheme="minorEastAsia"/>
        </w:rPr>
        <w:t>202</w:t>
      </w:r>
      <w:r w:rsidR="00166BB8" w:rsidRPr="0031203F">
        <w:rPr>
          <w:rFonts w:asciiTheme="minorEastAsia" w:hAnsiTheme="minorEastAsia"/>
        </w:rPr>
        <w:t>3</w:t>
      </w:r>
      <w:r w:rsidRPr="0031203F">
        <w:rPr>
          <w:rFonts w:asciiTheme="minorEastAsia" w:hAnsiTheme="minorEastAsia" w:hint="eastAsia"/>
        </w:rPr>
        <w:t>년</w:t>
      </w:r>
      <w:r w:rsidRPr="0031203F">
        <w:rPr>
          <w:rFonts w:asciiTheme="minorEastAsia" w:hAnsiTheme="minorEastAsia"/>
        </w:rPr>
        <w:t xml:space="preserve"> </w:t>
      </w:r>
      <w:r w:rsidR="00166BB8" w:rsidRPr="0031203F">
        <w:rPr>
          <w:rFonts w:asciiTheme="minorEastAsia" w:hAnsiTheme="minorEastAsia"/>
        </w:rPr>
        <w:t>4</w:t>
      </w:r>
      <w:r w:rsidRPr="0031203F">
        <w:rPr>
          <w:rFonts w:asciiTheme="minorEastAsia" w:hAnsiTheme="minorEastAsia" w:hint="eastAsia"/>
        </w:rPr>
        <w:t>월</w:t>
      </w:r>
      <w:r w:rsidRPr="0031203F">
        <w:rPr>
          <w:rFonts w:asciiTheme="minorEastAsia" w:hAnsiTheme="minorEastAsia"/>
        </w:rPr>
        <w:t xml:space="preserve"> </w:t>
      </w:r>
      <w:r w:rsidR="00166BB8" w:rsidRPr="0031203F">
        <w:rPr>
          <w:rFonts w:asciiTheme="minorEastAsia" w:hAnsiTheme="minorEastAsia"/>
        </w:rPr>
        <w:t>12</w:t>
      </w:r>
      <w:r w:rsidRPr="0031203F">
        <w:rPr>
          <w:rFonts w:asciiTheme="minorEastAsia" w:hAnsiTheme="minorEastAsia" w:hint="eastAsia"/>
        </w:rPr>
        <w:t>일자</w:t>
      </w:r>
      <w:r w:rsidRPr="0031203F">
        <w:rPr>
          <w:rFonts w:asciiTheme="minorEastAsia" w:hAnsiTheme="minorEastAsia"/>
        </w:rPr>
        <w:t xml:space="preserve"> </w:t>
      </w:r>
      <w:r w:rsidRPr="0031203F">
        <w:rPr>
          <w:rFonts w:asciiTheme="minorEastAsia" w:hAnsiTheme="minorEastAsia" w:hint="eastAsia"/>
        </w:rPr>
        <w:t>회의에서</w:t>
      </w:r>
      <w:r w:rsidRPr="0031203F">
        <w:rPr>
          <w:rFonts w:asciiTheme="minorEastAsia" w:hAnsiTheme="minorEastAsia"/>
        </w:rPr>
        <w:t xml:space="preserve"> </w:t>
      </w:r>
      <w:r w:rsidR="00166BB8" w:rsidRPr="0031203F">
        <w:rPr>
          <w:rFonts w:asciiTheme="minorEastAsia" w:hAnsiTheme="minorEastAsia" w:hint="eastAsia"/>
        </w:rPr>
        <w:t xml:space="preserve">채택된 바와 같이 </w:t>
      </w:r>
      <w:r w:rsidRPr="0031203F">
        <w:rPr>
          <w:rFonts w:asciiTheme="minorEastAsia" w:hAnsiTheme="minorEastAsia" w:hint="eastAsia"/>
        </w:rPr>
        <w:t>다음</w:t>
      </w:r>
      <w:r w:rsidRPr="0031203F">
        <w:rPr>
          <w:rFonts w:asciiTheme="minorEastAsia" w:hAnsiTheme="minorEastAsia"/>
        </w:rPr>
        <w:t xml:space="preserve"> </w:t>
      </w:r>
      <w:r w:rsidR="00166BB8" w:rsidRPr="0031203F">
        <w:rPr>
          <w:rFonts w:asciiTheme="minorEastAsia" w:hAnsiTheme="minorEastAsia" w:hint="eastAsia"/>
        </w:rPr>
        <w:t>규범 지침을</w:t>
      </w:r>
      <w:r w:rsidRPr="0031203F">
        <w:rPr>
          <w:rFonts w:asciiTheme="minorEastAsia" w:hAnsiTheme="minorEastAsia"/>
        </w:rPr>
        <w:t xml:space="preserve"> </w:t>
      </w:r>
      <w:r w:rsidR="00166BB8" w:rsidRPr="0031203F">
        <w:rPr>
          <w:rFonts w:asciiTheme="minorEastAsia" w:hAnsiTheme="minorEastAsia" w:hint="eastAsia"/>
        </w:rPr>
        <w:t>의결하고,</w:t>
      </w:r>
      <w:r w:rsidR="00166BB8" w:rsidRPr="0031203F">
        <w:rPr>
          <w:rFonts w:asciiTheme="minorEastAsia" w:hAnsiTheme="minorEastAsia"/>
        </w:rPr>
        <w:t xml:space="preserve"> </w:t>
      </w:r>
      <w:r w:rsidR="00343C57" w:rsidRPr="0031203F">
        <w:rPr>
          <w:rFonts w:asciiTheme="minorEastAsia" w:hAnsiTheme="minorEastAsia" w:hint="eastAsia"/>
        </w:rPr>
        <w:t xml:space="preserve">이사회 의장인 본인은 </w:t>
      </w:r>
      <w:r w:rsidR="00166BB8" w:rsidRPr="0031203F">
        <w:rPr>
          <w:rFonts w:asciiTheme="minorEastAsia" w:hAnsiTheme="minorEastAsia" w:hint="eastAsia"/>
        </w:rPr>
        <w:t xml:space="preserve">이의 </w:t>
      </w:r>
      <w:r w:rsidR="0030710B" w:rsidRPr="0031203F">
        <w:rPr>
          <w:rFonts w:asciiTheme="minorEastAsia" w:hAnsiTheme="minorEastAsia" w:hint="eastAsia"/>
        </w:rPr>
        <w:t>고시</w:t>
      </w:r>
      <w:r w:rsidR="00343C57" w:rsidRPr="0031203F">
        <w:rPr>
          <w:rFonts w:asciiTheme="minorEastAsia" w:hAnsiTheme="minorEastAsia" w:hint="eastAsia"/>
        </w:rPr>
        <w:t xml:space="preserve">를 </w:t>
      </w:r>
      <w:r w:rsidR="00166BB8" w:rsidRPr="0031203F">
        <w:rPr>
          <w:rFonts w:asciiTheme="minorEastAsia" w:hAnsiTheme="minorEastAsia" w:hint="eastAsia"/>
        </w:rPr>
        <w:t>결정</w:t>
      </w:r>
      <w:r w:rsidR="00343C57" w:rsidRPr="0031203F">
        <w:rPr>
          <w:rFonts w:asciiTheme="minorEastAsia" w:hAnsiTheme="minorEastAsia" w:hint="eastAsia"/>
        </w:rPr>
        <w:t>한다.</w:t>
      </w:r>
    </w:p>
    <w:p w:rsidR="00343C57" w:rsidRPr="0031203F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1203F">
        <w:rPr>
          <w:rFonts w:asciiTheme="minorEastAsia" w:hAnsiTheme="minorEastAsia" w:hint="eastAsia"/>
        </w:rPr>
        <w:t>제</w:t>
      </w:r>
      <w:r w:rsidRPr="0031203F">
        <w:rPr>
          <w:rFonts w:asciiTheme="minorEastAsia" w:hAnsiTheme="minorEastAsia"/>
        </w:rPr>
        <w:t>1</w:t>
      </w:r>
      <w:r w:rsidRPr="0031203F">
        <w:rPr>
          <w:rFonts w:asciiTheme="minorEastAsia" w:hAnsiTheme="minorEastAsia" w:hint="eastAsia"/>
        </w:rPr>
        <w:t>조.</w:t>
      </w:r>
      <w:r w:rsidRPr="0031203F">
        <w:rPr>
          <w:rFonts w:asciiTheme="minorEastAsia" w:hAnsiTheme="minorEastAsia"/>
        </w:rPr>
        <w:t xml:space="preserve"> </w:t>
      </w:r>
      <w:r w:rsidR="00CC4E81" w:rsidRPr="0031203F">
        <w:rPr>
          <w:rFonts w:asciiTheme="minorEastAsia" w:hAnsiTheme="minorEastAsia" w:hint="eastAsia"/>
        </w:rPr>
        <w:t xml:space="preserve">본 </w:t>
      </w:r>
      <w:r w:rsidR="00CC4E81" w:rsidRPr="0031203F">
        <w:rPr>
          <w:rFonts w:asciiTheme="minorEastAsia" w:hAnsiTheme="minorEastAsia"/>
        </w:rPr>
        <w:t>규범 지침은 2020</w:t>
      </w:r>
      <w:r w:rsidR="00CC4E81" w:rsidRPr="0031203F">
        <w:rPr>
          <w:rFonts w:asciiTheme="minorEastAsia" w:hAnsiTheme="minorEastAsia" w:hint="eastAsia"/>
        </w:rPr>
        <w:t xml:space="preserve">년 </w:t>
      </w:r>
      <w:r w:rsidR="00CC4E81" w:rsidRPr="0031203F">
        <w:rPr>
          <w:rFonts w:asciiTheme="minorEastAsia" w:hAnsiTheme="minorEastAsia"/>
        </w:rPr>
        <w:t>7월 27일</w:t>
      </w:r>
      <w:r w:rsidR="00CC4E81" w:rsidRPr="0031203F">
        <w:rPr>
          <w:rFonts w:asciiTheme="minorEastAsia" w:hAnsiTheme="minorEastAsia" w:hint="eastAsia"/>
        </w:rPr>
        <w:t>자,</w:t>
      </w:r>
      <w:r w:rsidR="00CC4E81" w:rsidRPr="0031203F">
        <w:rPr>
          <w:rFonts w:asciiTheme="minorEastAsia" w:hAnsiTheme="minorEastAsia"/>
        </w:rPr>
        <w:t xml:space="preserve"> </w:t>
      </w:r>
      <w:r w:rsidR="00CC4E81" w:rsidRPr="0031203F">
        <w:rPr>
          <w:rFonts w:asciiTheme="minorEastAsia" w:hAnsiTheme="minorEastAsia" w:hint="eastAsia"/>
        </w:rPr>
        <w:t>통합이</w:t>
      </w:r>
      <w:r w:rsidR="00CC4E81" w:rsidRPr="0031203F">
        <w:rPr>
          <w:rFonts w:asciiTheme="minorEastAsia" w:hAnsiTheme="minorEastAsia"/>
        </w:rPr>
        <w:t xml:space="preserve">사회의 </w:t>
      </w:r>
      <w:r w:rsidR="00BC16A6" w:rsidRPr="0031203F">
        <w:rPr>
          <w:rFonts w:asciiTheme="minorEastAsia" w:hAnsiTheme="minorEastAsia"/>
        </w:rPr>
        <w:t>결의</w:t>
      </w:r>
      <w:r w:rsidR="00593506" w:rsidRPr="0031203F">
        <w:rPr>
          <w:rFonts w:asciiTheme="minorEastAsia" w:hAnsiTheme="minorEastAsia"/>
        </w:rPr>
        <w:t xml:space="preserve">(RDC </w:t>
      </w:r>
      <w:r w:rsidR="00593506" w:rsidRPr="0031203F">
        <w:rPr>
          <w:rFonts w:asciiTheme="minorEastAsia" w:hAnsiTheme="minorEastAsia" w:hint="eastAsia"/>
        </w:rPr>
        <w:t>제</w:t>
      </w:r>
      <w:r w:rsidR="00CC4E81" w:rsidRPr="0031203F">
        <w:rPr>
          <w:rFonts w:asciiTheme="minorEastAsia" w:hAnsiTheme="minorEastAsia"/>
        </w:rPr>
        <w:t>409</w:t>
      </w:r>
      <w:r w:rsidR="00593506" w:rsidRPr="0031203F">
        <w:rPr>
          <w:rFonts w:asciiTheme="minorEastAsia" w:hAnsiTheme="minorEastAsia" w:hint="eastAsia"/>
        </w:rPr>
        <w:t>호</w:t>
      </w:r>
      <w:r w:rsidR="00CC4E81" w:rsidRPr="0031203F">
        <w:rPr>
          <w:rFonts w:asciiTheme="minorEastAsia" w:hAnsiTheme="minorEastAsia"/>
        </w:rPr>
        <w:t>)에 따라</w:t>
      </w:r>
      <w:r w:rsidR="00CC4E81" w:rsidRPr="0031203F">
        <w:rPr>
          <w:rFonts w:asciiTheme="minorEastAsia" w:hAnsiTheme="minorEastAsia" w:hint="eastAsia"/>
        </w:rPr>
        <w:t>, 그</w:t>
      </w:r>
      <w:r w:rsidR="00CC4E81" w:rsidRPr="0031203F">
        <w:rPr>
          <w:rFonts w:asciiTheme="minorEastAsia" w:hAnsiTheme="minorEastAsia"/>
        </w:rPr>
        <w:t xml:space="preserve"> 사용 요건과 함께 </w:t>
      </w:r>
      <w:r w:rsidR="00CC4E81" w:rsidRPr="0031203F">
        <w:rPr>
          <w:rFonts w:asciiTheme="minorEastAsia" w:hAnsiTheme="minorEastAsia" w:hint="eastAsia"/>
        </w:rPr>
        <w:t xml:space="preserve">첨부 파일의 </w:t>
      </w:r>
      <w:r w:rsidR="00CC4E81" w:rsidRPr="0031203F">
        <w:rPr>
          <w:rFonts w:asciiTheme="minorEastAsia" w:hAnsiTheme="minorEastAsia"/>
        </w:rPr>
        <w:t>"</w:t>
      </w:r>
      <w:r w:rsidR="0040726A" w:rsidRPr="0031203F">
        <w:rPr>
          <w:rFonts w:asciiTheme="minorEastAsia" w:hAnsiTheme="minorEastAsia" w:hint="eastAsia"/>
        </w:rPr>
        <w:t>헤어</w:t>
      </w:r>
      <w:r w:rsidR="0040726A" w:rsidRPr="0031203F">
        <w:rPr>
          <w:rFonts w:asciiTheme="minorEastAsia" w:hAnsiTheme="minorEastAsia"/>
        </w:rPr>
        <w:t xml:space="preserve"> 스트레이트 또는 웨이브용</w:t>
      </w:r>
      <w:r w:rsidR="00CC4E81" w:rsidRPr="0031203F">
        <w:rPr>
          <w:rFonts w:asciiTheme="minorEastAsia" w:hAnsiTheme="minorEastAsia"/>
        </w:rPr>
        <w:t xml:space="preserve"> 화장품에 허용되는 활성제 목록"을 </w:t>
      </w:r>
      <w:r w:rsidR="00CC4E81" w:rsidRPr="0031203F">
        <w:rPr>
          <w:rFonts w:asciiTheme="minorEastAsia" w:hAnsiTheme="minorEastAsia" w:hint="eastAsia"/>
        </w:rPr>
        <w:t>규정한다</w:t>
      </w:r>
      <w:r w:rsidR="00CC4E81" w:rsidRPr="0031203F">
        <w:rPr>
          <w:rFonts w:asciiTheme="minorEastAsia" w:hAnsiTheme="minorEastAsia"/>
        </w:rPr>
        <w:t>.</w:t>
      </w:r>
    </w:p>
    <w:p w:rsidR="00343C57" w:rsidRPr="0031203F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1203F">
        <w:rPr>
          <w:rFonts w:asciiTheme="minorEastAsia" w:hAnsiTheme="minorEastAsia" w:hint="eastAsia"/>
        </w:rPr>
        <w:t>제</w:t>
      </w:r>
      <w:r w:rsidRPr="0031203F">
        <w:rPr>
          <w:rFonts w:asciiTheme="minorEastAsia" w:hAnsiTheme="minorEastAsia"/>
        </w:rPr>
        <w:t>2</w:t>
      </w:r>
      <w:r w:rsidRPr="0031203F">
        <w:rPr>
          <w:rFonts w:asciiTheme="minorEastAsia" w:hAnsiTheme="minorEastAsia" w:hint="eastAsia"/>
        </w:rPr>
        <w:t>조.</w:t>
      </w:r>
      <w:r w:rsidRPr="0031203F">
        <w:rPr>
          <w:rFonts w:asciiTheme="minorEastAsia" w:hAnsiTheme="minorEastAsia"/>
        </w:rPr>
        <w:t xml:space="preserve"> </w:t>
      </w:r>
      <w:r w:rsidR="00DD72F4" w:rsidRPr="0031203F">
        <w:rPr>
          <w:rFonts w:asciiTheme="minorEastAsia" w:hAnsiTheme="minorEastAsia"/>
        </w:rPr>
        <w:t>연방관보</w:t>
      </w:r>
      <w:r w:rsidR="0040726A" w:rsidRPr="0031203F">
        <w:rPr>
          <w:rFonts w:asciiTheme="minorEastAsia" w:hAnsiTheme="minorEastAsia"/>
        </w:rPr>
        <w:t xml:space="preserve"> 2022년 3월 30일</w:t>
      </w:r>
      <w:r w:rsidR="0040726A" w:rsidRPr="0031203F">
        <w:rPr>
          <w:rFonts w:asciiTheme="minorEastAsia" w:hAnsiTheme="minorEastAsia" w:hint="eastAsia"/>
        </w:rPr>
        <w:t>자</w:t>
      </w:r>
      <w:r w:rsidR="0040726A" w:rsidRPr="0031203F">
        <w:rPr>
          <w:rFonts w:asciiTheme="minorEastAsia" w:hAnsiTheme="minorEastAsia"/>
        </w:rPr>
        <w:t xml:space="preserve"> </w:t>
      </w:r>
      <w:r w:rsidR="0040726A" w:rsidRPr="0031203F">
        <w:rPr>
          <w:rFonts w:asciiTheme="minorEastAsia" w:hAnsiTheme="minorEastAsia" w:hint="eastAsia"/>
        </w:rPr>
        <w:t>제</w:t>
      </w:r>
      <w:r w:rsidR="0040726A" w:rsidRPr="0031203F">
        <w:rPr>
          <w:rFonts w:asciiTheme="minorEastAsia" w:hAnsiTheme="minorEastAsia"/>
        </w:rPr>
        <w:t>295</w:t>
      </w:r>
      <w:r w:rsidR="0040726A" w:rsidRPr="0031203F">
        <w:rPr>
          <w:rFonts w:asciiTheme="minorEastAsia" w:hAnsiTheme="minorEastAsia" w:hint="eastAsia"/>
        </w:rPr>
        <w:t>호</w:t>
      </w:r>
      <w:r w:rsidR="00DD72F4" w:rsidRPr="0031203F">
        <w:rPr>
          <w:rFonts w:asciiTheme="minorEastAsia" w:hAnsiTheme="minorEastAsia" w:hint="eastAsia"/>
        </w:rPr>
        <w:t>(</w:t>
      </w:r>
      <w:r w:rsidR="0040726A" w:rsidRPr="0031203F">
        <w:rPr>
          <w:rFonts w:asciiTheme="minorEastAsia" w:hAnsiTheme="minorEastAsia"/>
        </w:rPr>
        <w:t>섹션</w:t>
      </w:r>
      <w:r w:rsidR="00DD72F4" w:rsidRPr="0031203F">
        <w:rPr>
          <w:rFonts w:asciiTheme="minorEastAsia" w:hAnsiTheme="minorEastAsia"/>
        </w:rPr>
        <w:t xml:space="preserve"> 1, p.</w:t>
      </w:r>
      <w:r w:rsidR="0031203F" w:rsidRPr="0031203F">
        <w:rPr>
          <w:rFonts w:asciiTheme="minorEastAsia" w:hAnsiTheme="minorEastAsia" w:hint="eastAsia"/>
        </w:rPr>
        <w:t xml:space="preserve"> </w:t>
      </w:r>
      <w:r w:rsidR="0040726A" w:rsidRPr="0031203F">
        <w:rPr>
          <w:rFonts w:asciiTheme="minorEastAsia" w:hAnsiTheme="minorEastAsia"/>
        </w:rPr>
        <w:t>61</w:t>
      </w:r>
      <w:r w:rsidR="00DD72F4" w:rsidRPr="0031203F">
        <w:rPr>
          <w:rFonts w:asciiTheme="minorEastAsia" w:hAnsiTheme="minorEastAsia" w:hint="eastAsia"/>
        </w:rPr>
        <w:t>)</w:t>
      </w:r>
      <w:r w:rsidR="0040726A" w:rsidRPr="0031203F">
        <w:rPr>
          <w:rFonts w:asciiTheme="minorEastAsia" w:hAnsiTheme="minorEastAsia" w:hint="eastAsia"/>
        </w:rPr>
        <w:t>에 게시된 규범 지침 -</w:t>
      </w:r>
      <w:r w:rsidR="0040726A" w:rsidRPr="0031203F">
        <w:rPr>
          <w:rFonts w:asciiTheme="minorEastAsia" w:hAnsiTheme="minorEastAsia"/>
        </w:rPr>
        <w:t xml:space="preserve"> 2022년 3월 24일</w:t>
      </w:r>
      <w:r w:rsidR="0040726A" w:rsidRPr="0031203F">
        <w:rPr>
          <w:rFonts w:asciiTheme="minorEastAsia" w:hAnsiTheme="minorEastAsia" w:hint="eastAsia"/>
        </w:rPr>
        <w:t xml:space="preserve">자 </w:t>
      </w:r>
      <w:r w:rsidR="0040726A" w:rsidRPr="0031203F">
        <w:rPr>
          <w:rFonts w:asciiTheme="minorEastAsia" w:hAnsiTheme="minorEastAsia"/>
        </w:rPr>
        <w:t xml:space="preserve">IN </w:t>
      </w:r>
      <w:r w:rsidR="0040726A" w:rsidRPr="0031203F">
        <w:rPr>
          <w:rFonts w:asciiTheme="minorEastAsia" w:hAnsiTheme="minorEastAsia" w:hint="eastAsia"/>
        </w:rPr>
        <w:t>제</w:t>
      </w:r>
      <w:r w:rsidR="0040726A" w:rsidRPr="0031203F">
        <w:rPr>
          <w:rFonts w:asciiTheme="minorEastAsia" w:hAnsiTheme="minorEastAsia"/>
        </w:rPr>
        <w:t>124</w:t>
      </w:r>
      <w:r w:rsidR="0040726A" w:rsidRPr="0031203F">
        <w:rPr>
          <w:rFonts w:asciiTheme="minorEastAsia" w:hAnsiTheme="minorEastAsia" w:hint="eastAsia"/>
        </w:rPr>
        <w:t>호를 취소한다</w:t>
      </w:r>
      <w:r w:rsidR="0040726A" w:rsidRPr="0031203F">
        <w:rPr>
          <w:rFonts w:asciiTheme="minorEastAsia" w:hAnsiTheme="minorEastAsia"/>
        </w:rPr>
        <w:t>.</w:t>
      </w:r>
    </w:p>
    <w:p w:rsidR="00343C57" w:rsidRPr="0031203F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31203F">
        <w:rPr>
          <w:rFonts w:asciiTheme="minorEastAsia" w:hAnsiTheme="minorEastAsia" w:hint="eastAsia"/>
        </w:rPr>
        <w:t>제</w:t>
      </w:r>
      <w:r w:rsidRPr="0031203F">
        <w:rPr>
          <w:rFonts w:asciiTheme="minorEastAsia" w:hAnsiTheme="minorEastAsia"/>
        </w:rPr>
        <w:t>3</w:t>
      </w:r>
      <w:r w:rsidRPr="0031203F">
        <w:rPr>
          <w:rFonts w:asciiTheme="minorEastAsia" w:hAnsiTheme="minorEastAsia" w:hint="eastAsia"/>
        </w:rPr>
        <w:t>조.</w:t>
      </w:r>
      <w:r w:rsidRPr="0031203F">
        <w:rPr>
          <w:rFonts w:asciiTheme="minorEastAsia" w:hAnsiTheme="minorEastAsia"/>
        </w:rPr>
        <w:t xml:space="preserve"> </w:t>
      </w:r>
      <w:r w:rsidR="0040726A" w:rsidRPr="0031203F">
        <w:rPr>
          <w:rFonts w:asciiTheme="minorEastAsia" w:hAnsiTheme="minorEastAsia" w:hint="eastAsia"/>
        </w:rPr>
        <w:t>본 규범 지침은</w:t>
      </w:r>
      <w:r w:rsidR="0040726A" w:rsidRPr="0031203F">
        <w:rPr>
          <w:rFonts w:asciiTheme="minorEastAsia" w:hAnsiTheme="minorEastAsia"/>
        </w:rPr>
        <w:t xml:space="preserve"> 2023</w:t>
      </w:r>
      <w:r w:rsidR="0040726A" w:rsidRPr="0031203F">
        <w:rPr>
          <w:rFonts w:asciiTheme="minorEastAsia" w:hAnsiTheme="minorEastAsia" w:hint="eastAsia"/>
        </w:rPr>
        <w:t>년</w:t>
      </w:r>
      <w:r w:rsidR="0040726A" w:rsidRPr="0031203F">
        <w:rPr>
          <w:rFonts w:asciiTheme="minorEastAsia" w:hAnsiTheme="minorEastAsia"/>
        </w:rPr>
        <w:t xml:space="preserve"> 5</w:t>
      </w:r>
      <w:r w:rsidR="0040726A" w:rsidRPr="0031203F">
        <w:rPr>
          <w:rFonts w:asciiTheme="minorEastAsia" w:hAnsiTheme="minorEastAsia" w:hint="eastAsia"/>
        </w:rPr>
        <w:t>월</w:t>
      </w:r>
      <w:r w:rsidR="0040726A" w:rsidRPr="0031203F">
        <w:rPr>
          <w:rFonts w:asciiTheme="minorEastAsia" w:hAnsiTheme="minorEastAsia"/>
        </w:rPr>
        <w:t xml:space="preserve"> 2</w:t>
      </w:r>
      <w:r w:rsidR="0040726A" w:rsidRPr="0031203F">
        <w:rPr>
          <w:rFonts w:asciiTheme="minorEastAsia" w:hAnsiTheme="minorEastAsia" w:hint="eastAsia"/>
        </w:rPr>
        <w:t>일부터</w:t>
      </w:r>
      <w:r w:rsidR="0040726A" w:rsidRPr="0031203F">
        <w:rPr>
          <w:rFonts w:asciiTheme="minorEastAsia" w:hAnsiTheme="minorEastAsia"/>
        </w:rPr>
        <w:t xml:space="preserve"> </w:t>
      </w:r>
      <w:r w:rsidR="0040726A" w:rsidRPr="0031203F">
        <w:rPr>
          <w:rFonts w:asciiTheme="minorEastAsia" w:hAnsiTheme="minorEastAsia" w:hint="eastAsia"/>
        </w:rPr>
        <w:t>시행한다</w:t>
      </w:r>
      <w:r w:rsidR="0040726A" w:rsidRPr="0031203F">
        <w:rPr>
          <w:rFonts w:asciiTheme="minorEastAsia" w:hAnsiTheme="minorEastAsia"/>
        </w:rPr>
        <w:t>.</w:t>
      </w:r>
    </w:p>
    <w:p w:rsidR="00343C57" w:rsidRPr="0031203F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F57205" w:rsidRPr="0031203F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31203F">
        <w:rPr>
          <w:rFonts w:asciiTheme="minorEastAsia" w:hAnsiTheme="minorEastAsia"/>
          <w:b/>
        </w:rPr>
        <w:t>안토니우</w:t>
      </w:r>
      <w:proofErr w:type="spellEnd"/>
      <w:r w:rsidRPr="0031203F">
        <w:rPr>
          <w:rFonts w:asciiTheme="minorEastAsia" w:hAnsiTheme="minorEastAsia"/>
          <w:b/>
        </w:rPr>
        <w:t xml:space="preserve"> 바라 </w:t>
      </w:r>
      <w:proofErr w:type="spellStart"/>
      <w:r w:rsidRPr="0031203F">
        <w:rPr>
          <w:rFonts w:asciiTheme="minorEastAsia" w:hAnsiTheme="minorEastAsia"/>
          <w:b/>
        </w:rPr>
        <w:t>토레스</w:t>
      </w:r>
      <w:proofErr w:type="spellEnd"/>
    </w:p>
    <w:p w:rsidR="00F57205" w:rsidRPr="0031203F" w:rsidRDefault="00F57205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31203F">
        <w:rPr>
          <w:rFonts w:asciiTheme="minorEastAsia" w:hAnsiTheme="minorEastAsia" w:hint="eastAsia"/>
          <w:b/>
        </w:rPr>
        <w:t>이사회 의장</w:t>
      </w:r>
    </w:p>
    <w:p w:rsidR="00F57205" w:rsidRPr="0031203F" w:rsidRDefault="00F57205" w:rsidP="005D6DBB">
      <w:pPr>
        <w:wordWrap/>
        <w:spacing w:after="0"/>
        <w:rPr>
          <w:rFonts w:asciiTheme="minorEastAsia" w:hAnsiTheme="minorEastAsia"/>
        </w:rPr>
      </w:pPr>
      <w:r w:rsidRPr="0031203F">
        <w:rPr>
          <w:rFonts w:asciiTheme="minorEastAsia" w:hAnsiTheme="minorEastAsia"/>
        </w:rPr>
        <w:br w:type="page"/>
      </w:r>
    </w:p>
    <w:p w:rsidR="00F57205" w:rsidRPr="0031203F" w:rsidRDefault="0062795C" w:rsidP="000C766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31203F">
        <w:rPr>
          <w:rFonts w:asciiTheme="minorEastAsia" w:hAnsiTheme="minorEastAsia" w:hint="eastAsia"/>
          <w:b/>
        </w:rPr>
        <w:lastRenderedPageBreak/>
        <w:t>부속서</w:t>
      </w:r>
    </w:p>
    <w:p w:rsidR="0040726A" w:rsidRPr="0031203F" w:rsidRDefault="0040726A" w:rsidP="000C7665">
      <w:pPr>
        <w:wordWrap/>
        <w:spacing w:afterLines="50" w:after="120"/>
        <w:jc w:val="center"/>
        <w:rPr>
          <w:rFonts w:asciiTheme="minorEastAsia" w:hAnsiTheme="minorEastAsia"/>
          <w:b/>
          <w:highlight w:val="cyan"/>
        </w:rPr>
      </w:pPr>
      <w:r w:rsidRPr="0031203F">
        <w:rPr>
          <w:rFonts w:asciiTheme="minorEastAsia" w:hAnsiTheme="minorEastAsia" w:hint="eastAsia"/>
          <w:b/>
        </w:rPr>
        <w:t>헤어</w:t>
      </w:r>
      <w:r w:rsidRPr="0031203F">
        <w:rPr>
          <w:rFonts w:asciiTheme="minorEastAsia" w:hAnsiTheme="minorEastAsia"/>
          <w:b/>
        </w:rPr>
        <w:t xml:space="preserve"> 스트레이트 또는 웨이브용 화장품에 허용되는 </w:t>
      </w:r>
      <w:r w:rsidRPr="0031203F">
        <w:rPr>
          <w:rFonts w:asciiTheme="minorEastAsia" w:hAnsiTheme="minorEastAsia" w:hint="eastAsia"/>
          <w:b/>
        </w:rPr>
        <w:t xml:space="preserve">활성제 </w:t>
      </w:r>
      <w:r w:rsidRPr="0031203F">
        <w:rPr>
          <w:rFonts w:asciiTheme="minorEastAsia" w:hAnsiTheme="minorEastAsia"/>
          <w:b/>
        </w:rPr>
        <w:t>목록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6"/>
        <w:gridCol w:w="1476"/>
        <w:gridCol w:w="2236"/>
        <w:gridCol w:w="1808"/>
        <w:gridCol w:w="2164"/>
        <w:gridCol w:w="1476"/>
      </w:tblGrid>
      <w:tr w:rsidR="0012460F" w:rsidRPr="0031203F" w:rsidTr="00443371">
        <w:tc>
          <w:tcPr>
            <w:tcW w:w="576" w:type="dxa"/>
            <w:vAlign w:val="center"/>
          </w:tcPr>
          <w:p w:rsidR="006C7169" w:rsidRPr="0031203F" w:rsidRDefault="006C7169" w:rsidP="006C7169">
            <w:pPr>
              <w:wordWrap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>번호</w:t>
            </w:r>
          </w:p>
        </w:tc>
        <w:tc>
          <w:tcPr>
            <w:tcW w:w="1476" w:type="dxa"/>
            <w:vAlign w:val="center"/>
          </w:tcPr>
          <w:p w:rsidR="006C7169" w:rsidRPr="0031203F" w:rsidRDefault="006C7169" w:rsidP="006C7169">
            <w:pPr>
              <w:wordWrap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>활성제</w:t>
            </w:r>
          </w:p>
        </w:tc>
        <w:tc>
          <w:tcPr>
            <w:tcW w:w="2236" w:type="dxa"/>
            <w:vAlign w:val="center"/>
          </w:tcPr>
          <w:p w:rsidR="006C7169" w:rsidRPr="0031203F" w:rsidRDefault="006C7169" w:rsidP="006C7169">
            <w:pPr>
              <w:wordWrap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>활성제</w:t>
            </w:r>
            <w:r w:rsidRPr="0031203F">
              <w:rPr>
                <w:rFonts w:asciiTheme="minorEastAsia" w:hAnsiTheme="minorEastAsia"/>
                <w:b/>
                <w:sz w:val="18"/>
                <w:szCs w:val="18"/>
              </w:rPr>
              <w:t xml:space="preserve"> 화장품 성분 국제 명칭(INCI)</w:t>
            </w:r>
          </w:p>
        </w:tc>
        <w:tc>
          <w:tcPr>
            <w:tcW w:w="1808" w:type="dxa"/>
            <w:vAlign w:val="center"/>
          </w:tcPr>
          <w:p w:rsidR="006C7169" w:rsidRPr="0031203F" w:rsidRDefault="006C7169" w:rsidP="006C7169">
            <w:pPr>
              <w:wordWrap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>즉시</w:t>
            </w:r>
            <w:r w:rsidRPr="0031203F">
              <w:rPr>
                <w:rFonts w:asciiTheme="minorEastAsia" w:hAnsiTheme="minorEastAsia"/>
                <w:b/>
                <w:sz w:val="18"/>
                <w:szCs w:val="18"/>
              </w:rPr>
              <w:t xml:space="preserve"> 사용가능 제품에 허용된 최대 농도 및/또는 pH</w:t>
            </w:r>
          </w:p>
        </w:tc>
        <w:tc>
          <w:tcPr>
            <w:tcW w:w="2164" w:type="dxa"/>
            <w:vAlign w:val="center"/>
          </w:tcPr>
          <w:p w:rsidR="006C7169" w:rsidRPr="0031203F" w:rsidRDefault="006C7169" w:rsidP="006C7169">
            <w:pPr>
              <w:wordWrap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>완제품</w:t>
            </w:r>
            <w:r w:rsidRPr="0031203F">
              <w:rPr>
                <w:rFonts w:asciiTheme="minorEastAsia" w:hAnsiTheme="minorEastAsia"/>
                <w:b/>
                <w:sz w:val="18"/>
                <w:szCs w:val="18"/>
              </w:rPr>
              <w:t xml:space="preserve"> 라벨에 포함되어야 하는 경고</w:t>
            </w: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내용</w:t>
            </w:r>
          </w:p>
        </w:tc>
        <w:tc>
          <w:tcPr>
            <w:tcW w:w="1476" w:type="dxa"/>
            <w:vAlign w:val="center"/>
          </w:tcPr>
          <w:p w:rsidR="006C7169" w:rsidRPr="0031203F" w:rsidRDefault="006C7169" w:rsidP="006C7169">
            <w:pPr>
              <w:wordWrap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b/>
                <w:sz w:val="18"/>
                <w:szCs w:val="18"/>
              </w:rPr>
              <w:t>기타</w:t>
            </w:r>
            <w:r w:rsidRPr="0031203F">
              <w:rPr>
                <w:rFonts w:asciiTheme="minorEastAsia" w:hAnsiTheme="minorEastAsia"/>
                <w:b/>
                <w:sz w:val="18"/>
                <w:szCs w:val="18"/>
              </w:rPr>
              <w:t xml:space="preserve"> 요구사항</w:t>
            </w:r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476" w:type="dxa"/>
            <w:vAlign w:val="center"/>
          </w:tcPr>
          <w:p w:rsidR="006C7169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티오글리콜산과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그 염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(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Thioglycolic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acid and its salts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2236" w:type="dxa"/>
            <w:vAlign w:val="center"/>
          </w:tcPr>
          <w:p w:rsidR="006C7169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티오글리콜산암모늄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티오글리콜산칼슘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수산화칼슘티오글리콜산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티오글리콜산에탄올아민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티오글리콜산마그네슘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티오글리콜산칼륨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티오글리콜산나트륨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티오글리콜산스트론튬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>, 티오글리콜산</w:t>
            </w:r>
          </w:p>
        </w:tc>
        <w:tc>
          <w:tcPr>
            <w:tcW w:w="1808" w:type="dxa"/>
            <w:vAlign w:val="center"/>
          </w:tcPr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1-일반 용도</w:t>
            </w:r>
            <w:r w:rsidR="006643E7" w:rsidRPr="0031203F">
              <w:rPr>
                <w:rFonts w:asciiTheme="minorEastAsia" w:hAnsiTheme="minorEastAsia"/>
                <w:sz w:val="18"/>
                <w:szCs w:val="18"/>
              </w:rPr>
              <w:t>: 8%, pH 7~9.5</w:t>
            </w:r>
          </w:p>
          <w:p w:rsidR="006C7169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2-전문가용: 11%, pH 7</w:t>
            </w:r>
            <w:r w:rsidR="00262751" w:rsidRPr="0031203F">
              <w:rPr>
                <w:rFonts w:asciiTheme="minorEastAsia" w:hAnsiTheme="minorEastAsia"/>
                <w:sz w:val="18"/>
                <w:szCs w:val="18"/>
              </w:rPr>
              <w:t>~</w:t>
            </w:r>
            <w:r w:rsidR="006643E7" w:rsidRPr="0031203F">
              <w:rPr>
                <w:rFonts w:asciiTheme="minorEastAsia" w:hAnsiTheme="minorEastAsia"/>
                <w:sz w:val="18"/>
                <w:szCs w:val="18"/>
              </w:rPr>
              <w:t>9.5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(티오글리콜산으로 계산된 백분율)</w:t>
            </w:r>
          </w:p>
        </w:tc>
        <w:tc>
          <w:tcPr>
            <w:tcW w:w="2164" w:type="dxa"/>
            <w:vAlign w:val="center"/>
          </w:tcPr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사용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지침</w:t>
            </w:r>
            <w:r w:rsidR="00F46135" w:rsidRPr="0031203F">
              <w:rPr>
                <w:rFonts w:asciiTheme="minorEastAsia" w:hAnsiTheme="minorEastAsia" w:hint="eastAsia"/>
                <w:sz w:val="18"/>
                <w:szCs w:val="18"/>
              </w:rPr>
              <w:t>에는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다음 정보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포함</w:t>
            </w:r>
            <w:r w:rsidR="00F46135" w:rsidRPr="0031203F">
              <w:rPr>
                <w:rFonts w:asciiTheme="minorEastAsia" w:hAnsiTheme="minorEastAsia" w:hint="eastAsia"/>
                <w:sz w:val="18"/>
                <w:szCs w:val="18"/>
              </w:rPr>
              <w:t>하여야 한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>눈에 닿지 않도록 한다.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접촉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시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즉시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충분히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물로 씻어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내고,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의사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의 진찰을 받는다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적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절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한 장갑을 착용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기타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경고: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티오글리콜산 염을 함유하고 있다.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사용 설명서를 따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른다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>어린이의 손이 닿지 않는 곳에 보관한다.</w:t>
            </w:r>
          </w:p>
          <w:p w:rsidR="006C7169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전문적인 용도로만 사용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(해당되는 경우).</w:t>
            </w:r>
          </w:p>
        </w:tc>
        <w:tc>
          <w:tcPr>
            <w:tcW w:w="1476" w:type="dxa"/>
          </w:tcPr>
          <w:p w:rsidR="006C7169" w:rsidRPr="0031203F" w:rsidRDefault="006C7169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476" w:type="dxa"/>
            <w:vAlign w:val="center"/>
          </w:tcPr>
          <w:p w:rsidR="006C7169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티오글리콜산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에스테르</w:t>
            </w:r>
            <w:proofErr w:type="spellEnd"/>
          </w:p>
          <w:p w:rsidR="0012460F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(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Thioglycolic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acid esters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2236" w:type="dxa"/>
            <w:vAlign w:val="center"/>
          </w:tcPr>
          <w:p w:rsidR="006C7169" w:rsidRPr="0031203F" w:rsidRDefault="0012460F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부틸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티오글리콜레이트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에틸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티오글리콜레이트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글리세릴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티오글리콜레이트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이소옥틸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티오글리콜레이트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이소프로필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티오글리콜레이트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메틸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티오글리콜레이트</w:t>
            </w:r>
            <w:proofErr w:type="spellEnd"/>
          </w:p>
        </w:tc>
        <w:tc>
          <w:tcPr>
            <w:tcW w:w="1808" w:type="dxa"/>
            <w:vAlign w:val="center"/>
          </w:tcPr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1-일반 용도: 8%, pH 6</w:t>
            </w:r>
            <w:r w:rsidR="00262751" w:rsidRPr="0031203F">
              <w:rPr>
                <w:rFonts w:asciiTheme="minorEastAsia" w:hAnsiTheme="minorEastAsia"/>
                <w:sz w:val="18"/>
                <w:szCs w:val="18"/>
              </w:rPr>
              <w:t>~</w:t>
            </w:r>
            <w:r w:rsidR="00FA2315" w:rsidRPr="0031203F">
              <w:rPr>
                <w:rFonts w:asciiTheme="minorEastAsia" w:hAnsiTheme="minorEastAsia"/>
                <w:sz w:val="18"/>
                <w:szCs w:val="18"/>
              </w:rPr>
              <w:t>9.5</w:t>
            </w:r>
          </w:p>
          <w:p w:rsidR="00FA231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2-전문가용: 11%, pH 6</w:t>
            </w:r>
            <w:r w:rsidR="00262751" w:rsidRPr="0031203F">
              <w:rPr>
                <w:rFonts w:asciiTheme="minorEastAsia" w:hAnsiTheme="minorEastAsia"/>
                <w:sz w:val="18"/>
                <w:szCs w:val="18"/>
              </w:rPr>
              <w:t>~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9.5</w:t>
            </w:r>
          </w:p>
          <w:p w:rsidR="006C7169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(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티오글리콜산으로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계산된 백분율)</w:t>
            </w:r>
          </w:p>
        </w:tc>
        <w:tc>
          <w:tcPr>
            <w:tcW w:w="2164" w:type="dxa"/>
            <w:vAlign w:val="center"/>
          </w:tcPr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사용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지침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에는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다음 정보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포함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하여야 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피부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와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접촉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하면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과민</w:t>
            </w:r>
            <w:r w:rsidR="00BC16A6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반응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을 일으킬 수 있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>눈에 닿지 않도록 한다.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접촉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시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즉시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충분히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lastRenderedPageBreak/>
              <w:t>물로 씻어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내고,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의사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의 진찰을 받는다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적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절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한 장갑을 착용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기타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경고: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티오글리콜산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에스테르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를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함유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하고 있다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사용 설명서를 따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른다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F46135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>어린이의 손이 닿지 않는 곳에 보관한다.</w:t>
            </w:r>
          </w:p>
          <w:p w:rsidR="006C7169" w:rsidRPr="0031203F" w:rsidRDefault="00F4613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전문적인 용도로만 사용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한다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(해당되는 경우).</w:t>
            </w:r>
          </w:p>
        </w:tc>
        <w:tc>
          <w:tcPr>
            <w:tcW w:w="1476" w:type="dxa"/>
          </w:tcPr>
          <w:p w:rsidR="006C7169" w:rsidRPr="0031203F" w:rsidRDefault="006C7169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  <w:highlight w:val="cyan"/>
              </w:rPr>
            </w:pPr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476" w:type="dxa"/>
            <w:vAlign w:val="center"/>
          </w:tcPr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수산화나트륨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또는 수산화칼륨</w:t>
            </w:r>
          </w:p>
          <w:p w:rsidR="00443371" w:rsidRPr="0031203F" w:rsidRDefault="001C507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(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 xml:space="preserve">Sodium 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또는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 xml:space="preserve"> potassium hydroxide)</w:t>
            </w:r>
          </w:p>
        </w:tc>
        <w:tc>
          <w:tcPr>
            <w:tcW w:w="2236" w:type="dxa"/>
            <w:vAlign w:val="center"/>
          </w:tcPr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수산화나트륨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, 수산화칼륨</w:t>
            </w:r>
          </w:p>
        </w:tc>
        <w:tc>
          <w:tcPr>
            <w:tcW w:w="1808" w:type="dxa"/>
            <w:vAlign w:val="center"/>
          </w:tcPr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1-범용: 2질량</w:t>
            </w:r>
            <w:r w:rsidR="00B65B24" w:rsidRPr="0031203F">
              <w:rPr>
                <w:rFonts w:asciiTheme="minorEastAsia" w:hAnsiTheme="minorEastAsia"/>
                <w:sz w:val="18"/>
                <w:szCs w:val="18"/>
              </w:rPr>
              <w:t>%</w:t>
            </w:r>
          </w:p>
          <w:p w:rsidR="00126365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2-전문가용: 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4.5질량</w:t>
            </w:r>
            <w:r w:rsidR="00B65B24" w:rsidRPr="0031203F">
              <w:rPr>
                <w:rFonts w:asciiTheme="minorEastAsia" w:hAnsiTheme="minorEastAsia"/>
                <w:sz w:val="18"/>
                <w:szCs w:val="18"/>
              </w:rPr>
              <w:t>%</w:t>
            </w:r>
            <w:r w:rsidR="00B65B24" w:rsidRPr="0031203F">
              <w:rPr>
                <w:rFonts w:asciiTheme="minorEastAsia" w:hAnsiTheme="minorEastAsia" w:hint="eastAsia"/>
                <w:sz w:val="18"/>
                <w:szCs w:val="18"/>
              </w:rPr>
              <w:t>,</w:t>
            </w:r>
          </w:p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수산화물의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합은 수산화나트륨 질량으로 </w:t>
            </w:r>
            <w:r w:rsidR="001C5075" w:rsidRPr="0031203F">
              <w:rPr>
                <w:rFonts w:asciiTheme="minorEastAsia" w:hAnsiTheme="minorEastAsia"/>
                <w:sz w:val="18"/>
                <w:szCs w:val="18"/>
              </w:rPr>
              <w:t>계산</w:t>
            </w:r>
          </w:p>
        </w:tc>
        <w:tc>
          <w:tcPr>
            <w:tcW w:w="2164" w:type="dxa"/>
            <w:vAlign w:val="center"/>
          </w:tcPr>
          <w:p w:rsidR="00443371" w:rsidRPr="0031203F" w:rsidRDefault="001C5075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- </w:t>
            </w:r>
            <w:r w:rsidR="00443371" w:rsidRPr="0031203F">
              <w:rPr>
                <w:rFonts w:asciiTheme="minorEastAsia" w:hAnsiTheme="minorEastAsia" w:hint="eastAsia"/>
                <w:sz w:val="18"/>
                <w:szCs w:val="18"/>
              </w:rPr>
              <w:t>알칼리를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 xml:space="preserve"> 함유.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1C5075" w:rsidRPr="0031203F">
              <w:rPr>
                <w:rFonts w:asciiTheme="minorEastAsia" w:hAnsiTheme="minorEastAsia"/>
                <w:sz w:val="18"/>
                <w:szCs w:val="18"/>
              </w:rPr>
              <w:t xml:space="preserve"> 눈</w:t>
            </w:r>
            <w:r w:rsidR="001C5075" w:rsidRPr="0031203F">
              <w:rPr>
                <w:rFonts w:asciiTheme="minorEastAsia" w:hAnsiTheme="minorEastAsia" w:hint="eastAsia"/>
                <w:sz w:val="18"/>
                <w:szCs w:val="18"/>
              </w:rPr>
              <w:t>과 접촉을 피하여야 하며,</w:t>
            </w:r>
            <w:r w:rsidR="001C5075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실명을 유발할 수 있다.</w:t>
            </w:r>
          </w:p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>어린이의 손이 닿지 않는 곳에 보관한다.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 xml:space="preserve"> 전문적인 용도로만 사용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한다 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>(해당되는 경우).</w:t>
            </w:r>
          </w:p>
        </w:tc>
        <w:tc>
          <w:tcPr>
            <w:tcW w:w="1476" w:type="dxa"/>
            <w:vAlign w:val="center"/>
          </w:tcPr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단독으로 사용하거나 혼합하여 사용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>가능 하다.</w:t>
            </w:r>
          </w:p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단,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이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물질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합이 각각에 대해 허용된 최대 농도를 초과하지 않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아야 한다.</w:t>
            </w:r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476" w:type="dxa"/>
            <w:vAlign w:val="center"/>
          </w:tcPr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수산화리튬</w:t>
            </w:r>
            <w:proofErr w:type="spellEnd"/>
            <w:r w:rsidRPr="0031203F">
              <w:rPr>
                <w:rFonts w:asciiTheme="minorEastAsia" w:hAnsiTheme="minorEastAsia"/>
              </w:rPr>
              <w:t xml:space="preserve"> </w:t>
            </w:r>
            <w:r w:rsidR="00145C8D" w:rsidRPr="0031203F">
              <w:rPr>
                <w:rFonts w:asciiTheme="minorEastAsia" w:hAnsiTheme="minorEastAsia"/>
              </w:rPr>
              <w:t>(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Lithium Hydroxide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2236" w:type="dxa"/>
            <w:vAlign w:val="center"/>
          </w:tcPr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수산화리튬</w:t>
            </w:r>
            <w:proofErr w:type="spellEnd"/>
          </w:p>
        </w:tc>
        <w:tc>
          <w:tcPr>
            <w:tcW w:w="1808" w:type="dxa"/>
            <w:vAlign w:val="center"/>
          </w:tcPr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1-범용: 2질량</w:t>
            </w:r>
            <w:r w:rsidR="00B65B24" w:rsidRPr="0031203F">
              <w:rPr>
                <w:rFonts w:asciiTheme="minorEastAsia" w:hAnsiTheme="minorEastAsia"/>
                <w:sz w:val="18"/>
                <w:szCs w:val="18"/>
              </w:rPr>
              <w:t>%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2-전문가용: 4.5질량</w:t>
            </w:r>
            <w:r w:rsidR="00B65B24" w:rsidRPr="0031203F">
              <w:rPr>
                <w:rFonts w:asciiTheme="minorEastAsia" w:hAnsiTheme="minorEastAsia"/>
                <w:sz w:val="18"/>
                <w:szCs w:val="18"/>
              </w:rPr>
              <w:t>%</w:t>
            </w:r>
          </w:p>
          <w:p w:rsidR="006C7169" w:rsidRPr="0031203F" w:rsidRDefault="00B65B24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수산화리튬</w:t>
            </w:r>
            <w:proofErr w:type="spellEnd"/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 xml:space="preserve"> 농도는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443371" w:rsidRPr="0031203F">
              <w:rPr>
                <w:rFonts w:asciiTheme="minorEastAsia" w:hAnsiTheme="minorEastAsia" w:hint="eastAsia"/>
                <w:sz w:val="18"/>
                <w:szCs w:val="18"/>
              </w:rPr>
              <w:t>수산화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 xml:space="preserve"> 나트륨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중량으로 계산한다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>. 혼합물의 경우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>, 그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 xml:space="preserve"> 총합은 허용된 최대 농도를 초과하지 않아야 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>한</w:t>
            </w:r>
            <w:r w:rsidR="00443371" w:rsidRPr="0031203F">
              <w:rPr>
                <w:rFonts w:asciiTheme="minorEastAsia" w:hAnsiTheme="minorEastAsia"/>
                <w:sz w:val="18"/>
                <w:szCs w:val="18"/>
              </w:rPr>
              <w:t>다.</w:t>
            </w:r>
          </w:p>
        </w:tc>
        <w:tc>
          <w:tcPr>
            <w:tcW w:w="2164" w:type="dxa"/>
            <w:vAlign w:val="center"/>
          </w:tcPr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- 알칼리를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함유.</w:t>
            </w:r>
          </w:p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눈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과 접촉을 피하여야 하며,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실명을 유발할 수 있다.</w:t>
            </w:r>
          </w:p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>어린이의 손이 닿지 않는 곳에 보관한다.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2 - 전문가용.</w:t>
            </w:r>
          </w:p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- 알칼리를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함유.</w:t>
            </w:r>
          </w:p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눈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과 접촉을 피하여야 하며,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실명을 유발할 수 있다.</w:t>
            </w:r>
          </w:p>
        </w:tc>
        <w:tc>
          <w:tcPr>
            <w:tcW w:w="1476" w:type="dxa"/>
            <w:vAlign w:val="center"/>
          </w:tcPr>
          <w:p w:rsidR="006C7169" w:rsidRPr="0031203F" w:rsidRDefault="006C7169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1476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수산화칼슘</w:t>
            </w:r>
            <w:r w:rsidRPr="0031203F">
              <w:rPr>
                <w:rFonts w:asciiTheme="minorEastAsia" w:hAnsiTheme="minorEastAsia"/>
              </w:rPr>
              <w:t xml:space="preserve"> </w:t>
            </w:r>
            <w:r w:rsidR="00145C8D" w:rsidRPr="0031203F">
              <w:rPr>
                <w:rFonts w:asciiTheme="minorEastAsia" w:hAnsiTheme="minorEastAsia"/>
              </w:rPr>
              <w:t>(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Calcium hydroxide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2236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수산화칼슘</w:t>
            </w:r>
          </w:p>
        </w:tc>
        <w:tc>
          <w:tcPr>
            <w:tcW w:w="1808" w:type="dxa"/>
            <w:vAlign w:val="center"/>
          </w:tcPr>
          <w:p w:rsidR="00126365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수산화칼슘으로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7중량%</w:t>
            </w:r>
          </w:p>
        </w:tc>
        <w:tc>
          <w:tcPr>
            <w:tcW w:w="2164" w:type="dxa"/>
            <w:vAlign w:val="center"/>
          </w:tcPr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- 알칼리를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함유.</w:t>
            </w:r>
          </w:p>
          <w:p w:rsidR="00145C8D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눈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과 접촉을 피하여야 하며,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실명을 유발할 수 있다.</w:t>
            </w:r>
          </w:p>
          <w:p w:rsidR="006C7169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931F51" w:rsidRPr="0031203F">
              <w:rPr>
                <w:rFonts w:asciiTheme="minorEastAsia" w:hAnsiTheme="minorEastAsia" w:hint="eastAsia"/>
                <w:sz w:val="18"/>
                <w:szCs w:val="18"/>
              </w:rPr>
              <w:t>어린이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의 손이 닿지 않는 곳에 </w:t>
            </w:r>
            <w:r w:rsidR="00931F51" w:rsidRPr="0031203F">
              <w:rPr>
                <w:rFonts w:asciiTheme="minorEastAsia" w:hAnsiTheme="minorEastAsia" w:hint="eastAsia"/>
                <w:sz w:val="18"/>
                <w:szCs w:val="18"/>
              </w:rPr>
              <w:t>보관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</w:tc>
        <w:tc>
          <w:tcPr>
            <w:tcW w:w="1476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다음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2가지 성분을 함유하는 </w:t>
            </w: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헤어 </w:t>
            </w: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스트레이트너</w:t>
            </w:r>
            <w:proofErr w:type="spellEnd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: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수산화칼슘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>과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구아니딘염</w:t>
            </w:r>
            <w:proofErr w:type="spellEnd"/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476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무기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아황산염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및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중아황산염</w:t>
            </w:r>
            <w:proofErr w:type="spellEnd"/>
          </w:p>
          <w:p w:rsidR="00E2702E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(</w:t>
            </w:r>
            <w:r w:rsidR="00E2702E" w:rsidRPr="0031203F">
              <w:rPr>
                <w:rFonts w:asciiTheme="minorEastAsia" w:hAnsiTheme="minorEastAsia"/>
                <w:sz w:val="18"/>
                <w:szCs w:val="18"/>
              </w:rPr>
              <w:t>Inorganic sulfites and bisulfites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2236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중아황산암모늄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아황산암모늄,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메타중아황산칼륨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>, 아황산칼륨, 중아황산나트륨, 메타중아황산나트륨, 아황산나트륨</w:t>
            </w:r>
          </w:p>
        </w:tc>
        <w:tc>
          <w:tcPr>
            <w:tcW w:w="1808" w:type="dxa"/>
            <w:vAlign w:val="center"/>
          </w:tcPr>
          <w:p w:rsidR="00145C8D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6.7%</w:t>
            </w:r>
          </w:p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(유리 SO</w:t>
            </w:r>
            <w:r w:rsidRPr="0031203F">
              <w:rPr>
                <w:rFonts w:asciiTheme="minorEastAsia" w:hAnsiTheme="minorEastAsia"/>
                <w:sz w:val="18"/>
                <w:szCs w:val="18"/>
                <w:vertAlign w:val="subscript"/>
              </w:rPr>
              <w:t>2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로 표현)</w:t>
            </w:r>
          </w:p>
        </w:tc>
        <w:tc>
          <w:tcPr>
            <w:tcW w:w="2164" w:type="dxa"/>
            <w:vAlign w:val="center"/>
          </w:tcPr>
          <w:p w:rsidR="006C7169" w:rsidRPr="0031203F" w:rsidRDefault="006C7169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:rsidR="006C7169" w:rsidRPr="0031203F" w:rsidRDefault="006C7169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460F" w:rsidRPr="0031203F" w:rsidTr="004D787D">
        <w:tc>
          <w:tcPr>
            <w:tcW w:w="576" w:type="dxa"/>
            <w:vAlign w:val="center"/>
          </w:tcPr>
          <w:p w:rsidR="006C7169" w:rsidRPr="0031203F" w:rsidRDefault="006C7169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1476" w:type="dxa"/>
            <w:vAlign w:val="center"/>
          </w:tcPr>
          <w:p w:rsidR="00E2702E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피로갈롤</w:t>
            </w:r>
            <w:proofErr w:type="spellEnd"/>
          </w:p>
          <w:p w:rsidR="006C7169" w:rsidRPr="0031203F" w:rsidRDefault="00145C8D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(</w:t>
            </w:r>
            <w:proofErr w:type="spellStart"/>
            <w:r w:rsidR="00E2702E" w:rsidRPr="0031203F">
              <w:rPr>
                <w:rFonts w:asciiTheme="minorEastAsia" w:hAnsiTheme="minorEastAsia"/>
                <w:sz w:val="18"/>
                <w:szCs w:val="18"/>
              </w:rPr>
              <w:t>Pyrogallol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l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2236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피로갈롤</w:t>
            </w:r>
            <w:proofErr w:type="spellEnd"/>
          </w:p>
        </w:tc>
        <w:tc>
          <w:tcPr>
            <w:tcW w:w="1808" w:type="dxa"/>
            <w:vAlign w:val="center"/>
          </w:tcPr>
          <w:p w:rsidR="006C7169" w:rsidRPr="0031203F" w:rsidRDefault="00E2702E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3%, 최대</w:t>
            </w:r>
            <w:r w:rsidR="00EB5193" w:rsidRPr="0031203F">
              <w:rPr>
                <w:rFonts w:asciiTheme="minorEastAsia" w:hAnsiTheme="minorEastAsia"/>
                <w:sz w:val="18"/>
                <w:szCs w:val="18"/>
              </w:rPr>
              <w:t xml:space="preserve"> pH 3.5</w:t>
            </w:r>
          </w:p>
        </w:tc>
        <w:tc>
          <w:tcPr>
            <w:tcW w:w="2164" w:type="dxa"/>
            <w:vAlign w:val="center"/>
          </w:tcPr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사용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지침에는 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제품을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모발</w:t>
            </w:r>
            <w:r w:rsidR="00D63840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휴지기간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직후에 다음 단계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를 거쳐야 한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제품이 완전히 제거될 때까지 물로 충분히 헹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군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기타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경고: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522E5E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본 제품은 자극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성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이나 알레르기를 유발할 수 </w:t>
            </w:r>
            <w:r w:rsidR="00522E5E" w:rsidRPr="0031203F">
              <w:rPr>
                <w:rFonts w:asciiTheme="minorEastAsia" w:hAnsiTheme="minorEastAsia"/>
                <w:sz w:val="18"/>
                <w:szCs w:val="18"/>
              </w:rPr>
              <w:t>있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파이로갈롤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함유.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45035C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속눈썹, 눈썹,</w:t>
            </w:r>
            <w:r w:rsidR="00522E5E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45035C" w:rsidRPr="0031203F">
              <w:rPr>
                <w:rFonts w:asciiTheme="minorEastAsia" w:hAnsiTheme="minorEastAsia" w:hint="eastAsia"/>
                <w:sz w:val="18"/>
                <w:szCs w:val="18"/>
              </w:rPr>
              <w:t>콧수염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에 사용</w:t>
            </w:r>
            <w:r w:rsidR="0045035C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않는다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BC16A6" w:rsidRPr="0031203F">
              <w:rPr>
                <w:rFonts w:asciiTheme="minorEastAsia" w:hAnsiTheme="minorEastAsia"/>
                <w:sz w:val="18"/>
                <w:szCs w:val="18"/>
              </w:rPr>
              <w:t>어린이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 xml:space="preserve">들의 손이 닿지 않는 곳에 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>두어야 한다</w:t>
            </w:r>
            <w:r w:rsidR="00145C8D"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적합한 장갑을 착용</w:t>
            </w:r>
            <w:r w:rsidR="00145C8D" w:rsidRPr="0031203F">
              <w:rPr>
                <w:rFonts w:asciiTheme="minorEastAsia" w:hAnsiTheme="minorEastAsia" w:hint="eastAsia"/>
                <w:sz w:val="18"/>
                <w:szCs w:val="18"/>
              </w:rPr>
              <w:t>하여야 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6C7169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proofErr w:type="spellStart"/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>헤어를</w:t>
            </w:r>
            <w:proofErr w:type="spellEnd"/>
            <w:r w:rsidR="00522E5E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펴고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염색</w:t>
            </w:r>
          </w:p>
        </w:tc>
        <w:tc>
          <w:tcPr>
            <w:tcW w:w="1476" w:type="dxa"/>
            <w:vAlign w:val="center"/>
          </w:tcPr>
          <w:p w:rsidR="006C7169" w:rsidRPr="0031203F" w:rsidRDefault="006C7169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43371" w:rsidRPr="0031203F" w:rsidTr="004D787D">
        <w:tc>
          <w:tcPr>
            <w:tcW w:w="576" w:type="dxa"/>
            <w:vAlign w:val="center"/>
          </w:tcPr>
          <w:p w:rsidR="00443371" w:rsidRPr="0031203F" w:rsidRDefault="00443371" w:rsidP="004D787D">
            <w:pPr>
              <w:wordWrap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1476" w:type="dxa"/>
            <w:vAlign w:val="center"/>
          </w:tcPr>
          <w:p w:rsidR="00443371" w:rsidRPr="0031203F" w:rsidRDefault="00443371" w:rsidP="00B65B24">
            <w:pPr>
              <w:jc w:val="left"/>
              <w:rPr>
                <w:rFonts w:asciiTheme="minorEastAsia" w:hAnsiTheme="minorEastAsia"/>
              </w:rPr>
            </w:pPr>
            <w:proofErr w:type="spellStart"/>
            <w:r w:rsidRPr="0031203F">
              <w:rPr>
                <w:rFonts w:asciiTheme="minorEastAsia" w:hAnsiTheme="minorEastAsia" w:hint="eastAsia"/>
              </w:rPr>
              <w:t>티올산</w:t>
            </w:r>
            <w:proofErr w:type="spellEnd"/>
          </w:p>
        </w:tc>
        <w:tc>
          <w:tcPr>
            <w:tcW w:w="2236" w:type="dxa"/>
            <w:vAlign w:val="center"/>
          </w:tcPr>
          <w:p w:rsidR="00443371" w:rsidRPr="0031203F" w:rsidRDefault="00E2702E" w:rsidP="00B65B24">
            <w:pPr>
              <w:jc w:val="left"/>
              <w:rPr>
                <w:rFonts w:asciiTheme="minorEastAsia" w:hAnsiTheme="minorEastAsia"/>
              </w:rPr>
            </w:pPr>
            <w:proofErr w:type="spellStart"/>
            <w:r w:rsidRPr="0031203F">
              <w:rPr>
                <w:rFonts w:asciiTheme="minorEastAsia" w:hAnsiTheme="minorEastAsia" w:hint="eastAsia"/>
              </w:rPr>
              <w:t>티올락트산</w:t>
            </w:r>
            <w:proofErr w:type="spellEnd"/>
          </w:p>
        </w:tc>
        <w:tc>
          <w:tcPr>
            <w:tcW w:w="1808" w:type="dxa"/>
            <w:vAlign w:val="center"/>
          </w:tcPr>
          <w:p w:rsidR="00E2702E" w:rsidRPr="0031203F" w:rsidRDefault="00E2702E" w:rsidP="00B65B24">
            <w:pPr>
              <w:jc w:val="left"/>
              <w:rPr>
                <w:rFonts w:asciiTheme="minorEastAsia" w:hAnsiTheme="minorEastAsia"/>
              </w:rPr>
            </w:pPr>
            <w:r w:rsidRPr="0031203F">
              <w:rPr>
                <w:rFonts w:asciiTheme="minorEastAsia" w:hAnsiTheme="minorEastAsia"/>
              </w:rPr>
              <w:t>8.6%;</w:t>
            </w:r>
          </w:p>
          <w:p w:rsidR="00443371" w:rsidRPr="0031203F" w:rsidRDefault="00E2702E" w:rsidP="00B65B24">
            <w:pPr>
              <w:jc w:val="left"/>
              <w:rPr>
                <w:rFonts w:asciiTheme="minorEastAsia" w:hAnsiTheme="minorEastAsia"/>
              </w:rPr>
            </w:pPr>
            <w:r w:rsidRPr="0031203F">
              <w:rPr>
                <w:rFonts w:asciiTheme="minorEastAsia" w:hAnsiTheme="minorEastAsia"/>
              </w:rPr>
              <w:t>pH 3.0~4.0</w:t>
            </w:r>
          </w:p>
        </w:tc>
        <w:tc>
          <w:tcPr>
            <w:tcW w:w="2164" w:type="dxa"/>
            <w:vAlign w:val="center"/>
          </w:tcPr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52565B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전문적인 </w:t>
            </w:r>
            <w:r w:rsidR="0052565B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용도로만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사용</w:t>
            </w:r>
            <w:r w:rsidR="0052565B"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52565B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사용 중에는 항상 </w:t>
            </w:r>
            <w:r w:rsidR="00D63840" w:rsidRPr="0031203F">
              <w:rPr>
                <w:rFonts w:asciiTheme="minorEastAsia" w:hAnsiTheme="minorEastAsia"/>
                <w:sz w:val="18"/>
                <w:szCs w:val="18"/>
              </w:rPr>
              <w:lastRenderedPageBreak/>
              <w:t>적합한 장갑을 착용</w:t>
            </w:r>
            <w:r w:rsidR="00D63840" w:rsidRPr="0031203F">
              <w:rPr>
                <w:rFonts w:asciiTheme="minorEastAsia" w:hAnsiTheme="minorEastAsia" w:hint="eastAsia"/>
                <w:sz w:val="18"/>
                <w:szCs w:val="18"/>
              </w:rPr>
              <w:t>하여야 한다</w:t>
            </w:r>
            <w:r w:rsidR="00D63840"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</w:t>
            </w:r>
            <w:r w:rsidR="00D63840"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티오락트산을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함유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r w:rsidR="00D63840" w:rsidRPr="0031203F">
              <w:rPr>
                <w:rFonts w:asciiTheme="minorEastAsia" w:hAnsiTheme="minorEastAsia"/>
                <w:sz w:val="18"/>
                <w:szCs w:val="18"/>
              </w:rPr>
              <w:t>사용 설명서를 따</w:t>
            </w:r>
            <w:r w:rsidR="00D63840" w:rsidRPr="0031203F">
              <w:rPr>
                <w:rFonts w:asciiTheme="minorEastAsia" w:hAnsiTheme="minorEastAsia" w:hint="eastAsia"/>
                <w:sz w:val="18"/>
                <w:szCs w:val="18"/>
              </w:rPr>
              <w:t>른다</w:t>
            </w:r>
            <w:r w:rsidR="00D63840"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모근에서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최소 0.5cm 떨어진 모발에 바</w:t>
            </w:r>
            <w:r w:rsidR="0052565B" w:rsidRPr="0031203F">
              <w:rPr>
                <w:rFonts w:asciiTheme="minorEastAsia" w:hAnsiTheme="minorEastAsia" w:hint="eastAsia"/>
                <w:sz w:val="18"/>
                <w:szCs w:val="18"/>
              </w:rPr>
              <w:t>른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모발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스트레이트닝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제품의 휴지 시간이 끝난 후 모발을 충분히 헹</w:t>
            </w:r>
            <w:r w:rsidR="00D63840" w:rsidRPr="0031203F">
              <w:rPr>
                <w:rFonts w:asciiTheme="minorEastAsia" w:hAnsiTheme="minorEastAsia" w:hint="eastAsia"/>
                <w:sz w:val="18"/>
                <w:szCs w:val="18"/>
              </w:rPr>
              <w:t>군다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. </w:t>
            </w:r>
            <w:r w:rsidR="009774DF" w:rsidRPr="0031203F">
              <w:rPr>
                <w:rFonts w:asciiTheme="minorEastAsia" w:hAnsiTheme="minorEastAsia"/>
                <w:sz w:val="18"/>
                <w:szCs w:val="18"/>
              </w:rPr>
              <w:t xml:space="preserve">모발을 완전히 헹군 후에만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브러시와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온열판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>(고데기)</w:t>
            </w:r>
            <w:r w:rsidR="009774DF" w:rsidRPr="0031203F">
              <w:rPr>
                <w:rFonts w:asciiTheme="minorEastAsia" w:hAnsiTheme="minorEastAsia" w:hint="eastAsia"/>
                <w:sz w:val="18"/>
                <w:szCs w:val="18"/>
              </w:rPr>
              <w:t>을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사용</w:t>
            </w:r>
            <w:r w:rsidR="009774DF"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탈색모발이나 슈퍼</w:t>
            </w:r>
            <w:r w:rsidR="009774DF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라이트닝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컬러링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>, 헤나</w:t>
            </w:r>
            <w:r w:rsidR="009774DF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염색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,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메탈릭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컬러링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>, 파우더를 사용하는 모발에는 적합하지 않다.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- 먹었을 경우</w:t>
            </w:r>
            <w:r w:rsidR="009774DF" w:rsidRPr="0031203F">
              <w:rPr>
                <w:rFonts w:asciiTheme="minorEastAsia" w:hAnsiTheme="minorEastAsia" w:hint="eastAsia"/>
                <w:sz w:val="18"/>
                <w:szCs w:val="18"/>
              </w:rPr>
              <w:t>,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구토를 유도하지 말고 즉시 의사의 진찰을 받</w:t>
            </w:r>
            <w:r w:rsidR="009774DF" w:rsidRPr="0031203F">
              <w:rPr>
                <w:rFonts w:asciiTheme="minorEastAsia" w:hAnsiTheme="minorEastAsia" w:hint="eastAsia"/>
                <w:sz w:val="18"/>
                <w:szCs w:val="18"/>
              </w:rPr>
              <w:t>도록 한다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</w:tc>
        <w:tc>
          <w:tcPr>
            <w:tcW w:w="1476" w:type="dxa"/>
            <w:vAlign w:val="center"/>
          </w:tcPr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lastRenderedPageBreak/>
              <w:t>-</w:t>
            </w:r>
            <w:r w:rsidR="00DE7B71" w:rsidRPr="0031203F">
              <w:rPr>
                <w:rFonts w:asciiTheme="minorEastAsia" w:hAnsiTheme="minorEastAsia"/>
                <w:sz w:val="18"/>
                <w:szCs w:val="18"/>
              </w:rPr>
              <w:t xml:space="preserve"> 전문적인 </w:t>
            </w:r>
            <w:r w:rsidR="00DE7B71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용도로만 </w:t>
            </w:r>
            <w:r w:rsidR="00DE7B71" w:rsidRPr="0031203F">
              <w:rPr>
                <w:rFonts w:asciiTheme="minorEastAsia" w:hAnsiTheme="minorEastAsia"/>
                <w:sz w:val="18"/>
                <w:szCs w:val="18"/>
              </w:rPr>
              <w:t>사용</w:t>
            </w:r>
            <w:r w:rsidR="00DE7B71" w:rsidRPr="0031203F">
              <w:rPr>
                <w:rFonts w:asciiTheme="minorEastAsia" w:hAnsiTheme="minorEastAsia" w:hint="eastAsia"/>
                <w:sz w:val="18"/>
                <w:szCs w:val="18"/>
              </w:rPr>
              <w:t>한다</w:t>
            </w:r>
            <w:r w:rsidR="00DE7B71"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lastRenderedPageBreak/>
              <w:t xml:space="preserve">-라벨에 기재된 제품의 </w:t>
            </w:r>
            <w:r w:rsidR="00DE7B71" w:rsidRPr="0031203F">
              <w:rPr>
                <w:rFonts w:asciiTheme="minorEastAsia" w:hAnsiTheme="minorEastAsia" w:hint="eastAsia"/>
                <w:sz w:val="18"/>
                <w:szCs w:val="18"/>
              </w:rPr>
              <w:t>용도 사용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에 필요한 시간은 적어도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>2 개월</w:t>
            </w:r>
            <w:r w:rsidR="00DE7B71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간격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proofErr w:type="spellStart"/>
            <w:r w:rsidRPr="0031203F">
              <w:rPr>
                <w:rFonts w:asciiTheme="minorEastAsia" w:hAnsiTheme="minorEastAsia"/>
                <w:sz w:val="18"/>
                <w:szCs w:val="18"/>
              </w:rPr>
              <w:t>스트레이트닝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제품을 모발에 </w:t>
            </w:r>
            <w:r w:rsidR="00DE7B71" w:rsidRPr="0031203F">
              <w:rPr>
                <w:rFonts w:asciiTheme="minorEastAsia" w:hAnsiTheme="minorEastAsia" w:hint="eastAsia"/>
                <w:sz w:val="18"/>
                <w:szCs w:val="18"/>
              </w:rPr>
              <w:t>휴지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하는 시간은 최대 30분이다.</w:t>
            </w:r>
          </w:p>
          <w:p w:rsidR="00443371" w:rsidRPr="0031203F" w:rsidRDefault="00443371" w:rsidP="00B65B24">
            <w:pPr>
              <w:wordWrap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- </w:t>
            </w:r>
            <w:proofErr w:type="spellStart"/>
            <w:r w:rsidRPr="0031203F">
              <w:rPr>
                <w:rFonts w:asciiTheme="minorEastAsia" w:hAnsiTheme="minorEastAsia" w:hint="eastAsia"/>
                <w:sz w:val="18"/>
                <w:szCs w:val="18"/>
              </w:rPr>
              <w:t>스트레이트너</w:t>
            </w:r>
            <w:proofErr w:type="spellEnd"/>
            <w:r w:rsidRPr="0031203F">
              <w:rPr>
                <w:rFonts w:asciiTheme="minorEastAsia" w:hAnsiTheme="minorEastAsia"/>
                <w:sz w:val="18"/>
                <w:szCs w:val="18"/>
              </w:rPr>
              <w:t xml:space="preserve"> 적용</w:t>
            </w:r>
            <w:r w:rsidR="00DE7B71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후 </w:t>
            </w:r>
            <w:proofErr w:type="spellStart"/>
            <w:r w:rsidR="00DE7B71" w:rsidRPr="0031203F">
              <w:rPr>
                <w:rFonts w:asciiTheme="minorEastAsia" w:hAnsiTheme="minorEastAsia"/>
                <w:sz w:val="18"/>
                <w:szCs w:val="18"/>
              </w:rPr>
              <w:t>중화제</w:t>
            </w:r>
            <w:proofErr w:type="spellEnd"/>
            <w:r w:rsidR="00DE7B71" w:rsidRPr="0031203F">
              <w:rPr>
                <w:rFonts w:asciiTheme="minorEastAsia" w:hAnsiTheme="minorEastAsia"/>
                <w:sz w:val="18"/>
                <w:szCs w:val="18"/>
              </w:rPr>
              <w:t xml:space="preserve"> 사용</w:t>
            </w:r>
            <w:r w:rsidR="00DF25FF" w:rsidRPr="0031203F">
              <w:rPr>
                <w:rFonts w:asciiTheme="minorEastAsia" w:hAnsiTheme="minorEastAsia" w:hint="eastAsia"/>
                <w:sz w:val="18"/>
                <w:szCs w:val="18"/>
              </w:rPr>
              <w:t>에 대한 사항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은 제품</w:t>
            </w:r>
            <w:r w:rsidR="00DF25FF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사용</w:t>
            </w:r>
            <w:r w:rsidR="00DF25FF" w:rsidRPr="0031203F">
              <w:rPr>
                <w:rFonts w:asciiTheme="minorEastAsia" w:hAnsiTheme="minorEastAsia" w:hint="eastAsia"/>
                <w:sz w:val="18"/>
                <w:szCs w:val="18"/>
              </w:rPr>
              <w:t xml:space="preserve"> 지침에 제공하여야 한</w:t>
            </w:r>
            <w:r w:rsidRPr="0031203F">
              <w:rPr>
                <w:rFonts w:asciiTheme="minorEastAsia" w:hAnsiTheme="minorEastAsia"/>
                <w:sz w:val="18"/>
                <w:szCs w:val="18"/>
              </w:rPr>
              <w:t>다.</w:t>
            </w:r>
          </w:p>
        </w:tc>
      </w:tr>
    </w:tbl>
    <w:p w:rsidR="00346CB8" w:rsidRPr="0031203F" w:rsidRDefault="00346CB8" w:rsidP="005D6DBB">
      <w:pPr>
        <w:wordWrap/>
        <w:spacing w:after="0"/>
        <w:rPr>
          <w:rFonts w:asciiTheme="minorEastAsia" w:hAnsiTheme="minorEastAsia"/>
        </w:rPr>
      </w:pPr>
    </w:p>
    <w:p w:rsidR="007974B2" w:rsidRPr="0031203F" w:rsidRDefault="007974B2" w:rsidP="007974B2">
      <w:pPr>
        <w:wordWrap/>
        <w:spacing w:after="0"/>
        <w:ind w:firstLineChars="300" w:firstLine="600"/>
        <w:rPr>
          <w:rFonts w:asciiTheme="minorEastAsia" w:hAnsiTheme="minorEastAsia"/>
        </w:rPr>
      </w:pPr>
      <w:r w:rsidRPr="0031203F">
        <w:rPr>
          <w:rFonts w:asciiTheme="minorEastAsia" w:hAnsiTheme="minorEastAsia" w:hint="eastAsia"/>
        </w:rPr>
        <w:t>주</w:t>
      </w:r>
      <w:r w:rsidR="00346CB8" w:rsidRPr="0031203F">
        <w:rPr>
          <w:rFonts w:asciiTheme="minorEastAsia" w:hAnsiTheme="minorEastAsia"/>
        </w:rPr>
        <w:t xml:space="preserve">: </w:t>
      </w:r>
    </w:p>
    <w:p w:rsidR="007974B2" w:rsidRPr="0031203F" w:rsidRDefault="00346CB8" w:rsidP="007974B2">
      <w:pPr>
        <w:wordWrap/>
        <w:spacing w:after="0"/>
        <w:ind w:firstLineChars="300" w:firstLine="600"/>
        <w:rPr>
          <w:rFonts w:asciiTheme="minorEastAsia" w:hAnsiTheme="minorEastAsia"/>
        </w:rPr>
      </w:pPr>
      <w:r w:rsidRPr="0031203F">
        <w:rPr>
          <w:rFonts w:asciiTheme="minorEastAsia" w:hAnsiTheme="minorEastAsia"/>
        </w:rPr>
        <w:t xml:space="preserve">1. 활성제의 </w:t>
      </w:r>
      <w:proofErr w:type="spellStart"/>
      <w:r w:rsidRPr="0031203F">
        <w:rPr>
          <w:rFonts w:asciiTheme="minorEastAsia" w:hAnsiTheme="minorEastAsia"/>
        </w:rPr>
        <w:t>국제화장품성분명명법</w:t>
      </w:r>
      <w:proofErr w:type="spellEnd"/>
      <w:r w:rsidRPr="0031203F">
        <w:rPr>
          <w:rFonts w:asciiTheme="minorEastAsia" w:hAnsiTheme="minorEastAsia"/>
        </w:rPr>
        <w:t>(INCI)이 있는 열에는 기존의 INCI 명명법</w:t>
      </w:r>
      <w:r w:rsidR="00EF1FD4" w:rsidRPr="0031203F">
        <w:rPr>
          <w:rFonts w:asciiTheme="minorEastAsia" w:hAnsiTheme="minorEastAsia" w:hint="eastAsia"/>
        </w:rPr>
        <w:t>을 모두 포함한 것은 아니므로,</w:t>
      </w:r>
      <w:r w:rsidRPr="0031203F">
        <w:rPr>
          <w:rFonts w:asciiTheme="minorEastAsia" w:hAnsiTheme="minorEastAsia"/>
        </w:rPr>
        <w:t xml:space="preserve"> 이 목록에 포함되지 않은 다른 </w:t>
      </w:r>
      <w:proofErr w:type="spellStart"/>
      <w:r w:rsidRPr="0031203F">
        <w:rPr>
          <w:rFonts w:asciiTheme="minorEastAsia" w:hAnsiTheme="minorEastAsia"/>
        </w:rPr>
        <w:t>명명법</w:t>
      </w:r>
      <w:r w:rsidR="00EF1FD4" w:rsidRPr="0031203F">
        <w:rPr>
          <w:rFonts w:asciiTheme="minorEastAsia" w:hAnsiTheme="minorEastAsia" w:hint="eastAsia"/>
        </w:rPr>
        <w:t>이</w:t>
      </w:r>
      <w:proofErr w:type="spellEnd"/>
      <w:r w:rsidR="00EF1FD4" w:rsidRPr="0031203F">
        <w:rPr>
          <w:rFonts w:asciiTheme="minorEastAsia" w:hAnsiTheme="minorEastAsia" w:hint="eastAsia"/>
        </w:rPr>
        <w:t xml:space="preserve"> 존재할 </w:t>
      </w:r>
      <w:r w:rsidRPr="0031203F">
        <w:rPr>
          <w:rFonts w:asciiTheme="minorEastAsia" w:hAnsiTheme="minorEastAsia"/>
        </w:rPr>
        <w:t xml:space="preserve">수 있다. </w:t>
      </w:r>
    </w:p>
    <w:p w:rsidR="00EE38AC" w:rsidRPr="0031203F" w:rsidRDefault="00346CB8" w:rsidP="007974B2">
      <w:pPr>
        <w:wordWrap/>
        <w:spacing w:after="0"/>
        <w:ind w:firstLineChars="300" w:firstLine="600"/>
        <w:rPr>
          <w:rFonts w:asciiTheme="minorEastAsia" w:hAnsiTheme="minorEastAsia"/>
        </w:rPr>
      </w:pPr>
      <w:r w:rsidRPr="0031203F">
        <w:rPr>
          <w:rFonts w:asciiTheme="minorEastAsia" w:hAnsiTheme="minorEastAsia"/>
        </w:rPr>
        <w:t xml:space="preserve">2. 이 목록에 있는 농도 및 pH에 대한 </w:t>
      </w:r>
      <w:r w:rsidR="00EF1FD4" w:rsidRPr="0031203F">
        <w:rPr>
          <w:rFonts w:asciiTheme="minorEastAsia" w:hAnsiTheme="minorEastAsia" w:hint="eastAsia"/>
        </w:rPr>
        <w:t>나타내</w:t>
      </w:r>
      <w:r w:rsidRPr="0031203F">
        <w:rPr>
          <w:rFonts w:asciiTheme="minorEastAsia" w:hAnsiTheme="minorEastAsia"/>
        </w:rPr>
        <w:t>지 않은 소수 자릿수 값은 "0"</w:t>
      </w:r>
      <w:r w:rsidR="00EF1FD4" w:rsidRPr="0031203F">
        <w:rPr>
          <w:rFonts w:asciiTheme="minorEastAsia" w:hAnsiTheme="minorEastAsia" w:hint="eastAsia"/>
        </w:rPr>
        <w:t>이다.</w:t>
      </w:r>
    </w:p>
    <w:p w:rsidR="00CD1A98" w:rsidRPr="0031203F" w:rsidRDefault="00CD1A98" w:rsidP="006C7169">
      <w:pPr>
        <w:wordWrap/>
        <w:spacing w:after="0" w:line="240" w:lineRule="auto"/>
        <w:rPr>
          <w:rFonts w:asciiTheme="minorEastAsia" w:hAnsiTheme="minorEastAsia"/>
        </w:rPr>
      </w:pPr>
    </w:p>
    <w:p w:rsidR="00F57205" w:rsidRPr="0031203F" w:rsidRDefault="00F57205" w:rsidP="005D6DBB">
      <w:pPr>
        <w:wordWrap/>
        <w:spacing w:after="0"/>
        <w:rPr>
          <w:rFonts w:asciiTheme="minorEastAsia" w:hAnsiTheme="minorEastAsia"/>
        </w:rPr>
      </w:pPr>
    </w:p>
    <w:sectPr w:rsidR="00F57205" w:rsidRPr="0031203F" w:rsidSect="008413B6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70" w:rsidRDefault="00C21E70" w:rsidP="00D90AAC">
      <w:pPr>
        <w:spacing w:after="0" w:line="240" w:lineRule="auto"/>
      </w:pPr>
      <w:r>
        <w:separator/>
      </w:r>
    </w:p>
  </w:endnote>
  <w:endnote w:type="continuationSeparator" w:id="0">
    <w:p w:rsidR="00C21E70" w:rsidRDefault="00C21E70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B6" w:rsidRDefault="008413B6" w:rsidP="008413B6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70" w:rsidRDefault="00C21E70" w:rsidP="00D90AAC">
      <w:pPr>
        <w:spacing w:after="0" w:line="240" w:lineRule="auto"/>
      </w:pPr>
      <w:r>
        <w:separator/>
      </w:r>
    </w:p>
  </w:footnote>
  <w:footnote w:type="continuationSeparator" w:id="0">
    <w:p w:rsidR="00C21E70" w:rsidRDefault="00C21E70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11" w:rsidRDefault="00F87C11">
    <w:pPr>
      <w:pStyle w:val="a3"/>
    </w:pPr>
  </w:p>
  <w:p w:rsidR="00F87C11" w:rsidRDefault="00F87C11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7C11" w:rsidRPr="00F57205" w:rsidRDefault="00F87C11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F87C11" w:rsidRDefault="00F87C11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F87C11" w:rsidRPr="00F57205" w:rsidRDefault="00F87C11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C6861"/>
    <w:rsid w:val="000C7665"/>
    <w:rsid w:val="000F6FD7"/>
    <w:rsid w:val="0012460F"/>
    <w:rsid w:val="00126365"/>
    <w:rsid w:val="0013537F"/>
    <w:rsid w:val="00142E8E"/>
    <w:rsid w:val="001448F8"/>
    <w:rsid w:val="00145C8D"/>
    <w:rsid w:val="001532A2"/>
    <w:rsid w:val="00166BB8"/>
    <w:rsid w:val="00173A1A"/>
    <w:rsid w:val="001C5075"/>
    <w:rsid w:val="00255B8C"/>
    <w:rsid w:val="00262751"/>
    <w:rsid w:val="00281188"/>
    <w:rsid w:val="002C0B20"/>
    <w:rsid w:val="0030307A"/>
    <w:rsid w:val="0030710B"/>
    <w:rsid w:val="0031203F"/>
    <w:rsid w:val="0031645D"/>
    <w:rsid w:val="003401AF"/>
    <w:rsid w:val="00343823"/>
    <w:rsid w:val="00343C57"/>
    <w:rsid w:val="00346CB8"/>
    <w:rsid w:val="00361C96"/>
    <w:rsid w:val="00381893"/>
    <w:rsid w:val="0039232A"/>
    <w:rsid w:val="003D664D"/>
    <w:rsid w:val="003F0DA0"/>
    <w:rsid w:val="0040726A"/>
    <w:rsid w:val="00443371"/>
    <w:rsid w:val="0045035C"/>
    <w:rsid w:val="00482AF4"/>
    <w:rsid w:val="004A7EA0"/>
    <w:rsid w:val="004D787D"/>
    <w:rsid w:val="00522E5E"/>
    <w:rsid w:val="0052565B"/>
    <w:rsid w:val="0057016B"/>
    <w:rsid w:val="00593506"/>
    <w:rsid w:val="005B3C39"/>
    <w:rsid w:val="005C0F4E"/>
    <w:rsid w:val="005D6DBB"/>
    <w:rsid w:val="0062795C"/>
    <w:rsid w:val="00632A3E"/>
    <w:rsid w:val="006643E7"/>
    <w:rsid w:val="00665048"/>
    <w:rsid w:val="00666E95"/>
    <w:rsid w:val="00691FBF"/>
    <w:rsid w:val="006C7169"/>
    <w:rsid w:val="006C778D"/>
    <w:rsid w:val="006D1A47"/>
    <w:rsid w:val="006F5CB5"/>
    <w:rsid w:val="00727108"/>
    <w:rsid w:val="0075703B"/>
    <w:rsid w:val="007974B2"/>
    <w:rsid w:val="00813353"/>
    <w:rsid w:val="00822D72"/>
    <w:rsid w:val="00834B38"/>
    <w:rsid w:val="008413B6"/>
    <w:rsid w:val="00842D03"/>
    <w:rsid w:val="008902C2"/>
    <w:rsid w:val="008A01C3"/>
    <w:rsid w:val="008A43B9"/>
    <w:rsid w:val="008D66C5"/>
    <w:rsid w:val="008E3829"/>
    <w:rsid w:val="008F373B"/>
    <w:rsid w:val="00931F51"/>
    <w:rsid w:val="00934B93"/>
    <w:rsid w:val="00946504"/>
    <w:rsid w:val="009609B3"/>
    <w:rsid w:val="009774DF"/>
    <w:rsid w:val="009969E8"/>
    <w:rsid w:val="009E07FA"/>
    <w:rsid w:val="009F6DA7"/>
    <w:rsid w:val="00A0430B"/>
    <w:rsid w:val="00A47D65"/>
    <w:rsid w:val="00AB60A5"/>
    <w:rsid w:val="00AD2778"/>
    <w:rsid w:val="00AE4BD3"/>
    <w:rsid w:val="00AF1DC8"/>
    <w:rsid w:val="00B567A5"/>
    <w:rsid w:val="00B65B24"/>
    <w:rsid w:val="00B704D8"/>
    <w:rsid w:val="00BB2322"/>
    <w:rsid w:val="00BC16A6"/>
    <w:rsid w:val="00BE2511"/>
    <w:rsid w:val="00C11B09"/>
    <w:rsid w:val="00C21E70"/>
    <w:rsid w:val="00C52CBF"/>
    <w:rsid w:val="00C71366"/>
    <w:rsid w:val="00C72FF2"/>
    <w:rsid w:val="00CC4E81"/>
    <w:rsid w:val="00CD1A98"/>
    <w:rsid w:val="00CD36B6"/>
    <w:rsid w:val="00CF4C6D"/>
    <w:rsid w:val="00D00581"/>
    <w:rsid w:val="00D10CF8"/>
    <w:rsid w:val="00D23867"/>
    <w:rsid w:val="00D63840"/>
    <w:rsid w:val="00D669F2"/>
    <w:rsid w:val="00D76F28"/>
    <w:rsid w:val="00D90AAC"/>
    <w:rsid w:val="00DD72F4"/>
    <w:rsid w:val="00DE7B71"/>
    <w:rsid w:val="00DF25FF"/>
    <w:rsid w:val="00E2702E"/>
    <w:rsid w:val="00E71DF2"/>
    <w:rsid w:val="00E76EB4"/>
    <w:rsid w:val="00EB5193"/>
    <w:rsid w:val="00EC1366"/>
    <w:rsid w:val="00EE38AC"/>
    <w:rsid w:val="00EF1FD4"/>
    <w:rsid w:val="00F0099C"/>
    <w:rsid w:val="00F0638E"/>
    <w:rsid w:val="00F175D8"/>
    <w:rsid w:val="00F21ADA"/>
    <w:rsid w:val="00F46135"/>
    <w:rsid w:val="00F57205"/>
    <w:rsid w:val="00F63F6C"/>
    <w:rsid w:val="00F72937"/>
    <w:rsid w:val="00F73EB6"/>
    <w:rsid w:val="00F76947"/>
    <w:rsid w:val="00F87C11"/>
    <w:rsid w:val="00FA20DF"/>
    <w:rsid w:val="00FA2315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25</cp:revision>
  <dcterms:created xsi:type="dcterms:W3CDTF">2023-08-21T02:52:00Z</dcterms:created>
  <dcterms:modified xsi:type="dcterms:W3CDTF">2023-08-25T02:00:00Z</dcterms:modified>
</cp:coreProperties>
</file>