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2DEA1" w14:textId="091D91E4" w:rsidR="00327415" w:rsidRPr="005B6708" w:rsidRDefault="00327415" w:rsidP="00732064">
      <w:pPr>
        <w:spacing w:after="0"/>
        <w:jc w:val="both"/>
        <w:rPr>
          <w:rFonts w:hAnsiTheme="minorEastAsia"/>
          <w:b/>
          <w:bCs/>
          <w:sz w:val="20"/>
          <w:lang w:eastAsia="zh-CN"/>
        </w:rPr>
      </w:pPr>
      <w:r w:rsidRPr="005B6708">
        <w:rPr>
          <w:rFonts w:hAnsiTheme="minorEastAsia" w:hint="eastAsia"/>
          <w:b/>
          <w:bCs/>
          <w:sz w:val="20"/>
          <w:lang w:eastAsia="ko-KR"/>
        </w:rPr>
        <w:t>화장품의 표시에 관한 공정</w:t>
      </w:r>
      <w:r w:rsidRPr="005B6708">
        <w:rPr>
          <w:rFonts w:hAnsiTheme="minorEastAsia" w:cs="새굴림" w:hint="eastAsia"/>
          <w:b/>
          <w:bCs/>
          <w:sz w:val="20"/>
          <w:lang w:eastAsia="ko-KR"/>
        </w:rPr>
        <w:t>경쟁</w:t>
      </w:r>
      <w:r w:rsidRPr="005B6708">
        <w:rPr>
          <w:rFonts w:hAnsiTheme="minorEastAsia" w:cs="맑은 고딕" w:hint="eastAsia"/>
          <w:b/>
          <w:bCs/>
          <w:sz w:val="20"/>
          <w:lang w:eastAsia="ko-KR"/>
        </w:rPr>
        <w:t>규약 시행규칙 별표</w:t>
      </w:r>
      <w:r w:rsidRPr="005B6708">
        <w:rPr>
          <w:rFonts w:hAnsiTheme="minorEastAsia" w:hint="eastAsia"/>
          <w:b/>
          <w:bCs/>
          <w:sz w:val="20"/>
          <w:lang w:eastAsia="ko-KR"/>
        </w:rPr>
        <w:t>4-1</w:t>
      </w:r>
      <w:r w:rsidR="00C03C52" w:rsidRPr="005B6708">
        <w:rPr>
          <w:rFonts w:hAnsiTheme="minorEastAsia" w:hint="eastAsia"/>
          <w:b/>
          <w:bCs/>
          <w:sz w:val="20"/>
          <w:lang w:eastAsia="ko-KR"/>
        </w:rPr>
        <w:t xml:space="preserve"> </w:t>
      </w:r>
      <w:r w:rsidR="002D716E" w:rsidRPr="005B6708">
        <w:rPr>
          <w:rFonts w:hAnsiTheme="minorEastAsia" w:hint="eastAsia"/>
          <w:b/>
          <w:bCs/>
          <w:sz w:val="20"/>
          <w:lang w:eastAsia="ko-KR"/>
        </w:rPr>
        <w:t>[</w:t>
      </w:r>
      <w:r w:rsidRPr="005B6708">
        <w:rPr>
          <w:rFonts w:hAnsiTheme="minorEastAsia" w:hint="eastAsia"/>
          <w:b/>
          <w:bCs/>
          <w:sz w:val="20"/>
          <w:lang w:eastAsia="ko-KR"/>
        </w:rPr>
        <w:t>무첨가</w:t>
      </w:r>
      <w:r w:rsidR="00C03C52" w:rsidRPr="005B6708">
        <w:rPr>
          <w:rFonts w:hAnsiTheme="minorEastAsia" w:hint="eastAsia"/>
          <w:b/>
          <w:bCs/>
          <w:sz w:val="20"/>
          <w:lang w:eastAsia="ko-KR"/>
        </w:rPr>
        <w:t xml:space="preserve"> </w:t>
      </w:r>
      <w:r w:rsidRPr="005B6708">
        <w:rPr>
          <w:rFonts w:hAnsiTheme="minorEastAsia" w:hint="eastAsia"/>
          <w:b/>
          <w:bCs/>
          <w:sz w:val="20"/>
          <w:lang w:eastAsia="ko-KR"/>
        </w:rPr>
        <w:t>등 무배합을 의미하는 용어</w:t>
      </w:r>
      <w:r w:rsidR="002D716E" w:rsidRPr="005B6708">
        <w:rPr>
          <w:rFonts w:hAnsiTheme="minorEastAsia" w:hint="eastAsia"/>
          <w:b/>
          <w:bCs/>
          <w:sz w:val="20"/>
          <w:lang w:eastAsia="ko-KR"/>
        </w:rPr>
        <w:t>]</w:t>
      </w:r>
    </w:p>
    <w:p w14:paraId="3E7212D1" w14:textId="77777777" w:rsidR="00327415" w:rsidRPr="005B6708" w:rsidRDefault="00327415" w:rsidP="00732064">
      <w:pPr>
        <w:spacing w:after="0"/>
        <w:jc w:val="both"/>
        <w:rPr>
          <w:rFonts w:hAnsiTheme="minorEastAsia"/>
          <w:sz w:val="20"/>
          <w:lang w:eastAsia="zh-CN"/>
        </w:rPr>
      </w:pPr>
    </w:p>
    <w:p w14:paraId="0E17380B" w14:textId="619BC68A" w:rsidR="00327415" w:rsidRPr="005B6708" w:rsidRDefault="002D716E" w:rsidP="00732064">
      <w:pPr>
        <w:spacing w:after="0"/>
        <w:jc w:val="both"/>
        <w:rPr>
          <w:rFonts w:hAnsiTheme="minorEastAsia"/>
          <w:sz w:val="20"/>
          <w:lang w:eastAsia="ko-KR"/>
        </w:rPr>
      </w:pPr>
      <w:r w:rsidRPr="005B6708">
        <w:rPr>
          <w:rFonts w:hAnsiTheme="minorEastAsia"/>
          <w:sz w:val="20"/>
          <w:lang w:eastAsia="ko-KR"/>
        </w:rPr>
        <w:t>“</w:t>
      </w:r>
      <w:r w:rsidR="00327415" w:rsidRPr="005B6708">
        <w:rPr>
          <w:rFonts w:hAnsiTheme="minorEastAsia" w:hint="eastAsia"/>
          <w:sz w:val="20"/>
          <w:lang w:eastAsia="ko-KR"/>
        </w:rPr>
        <w:t>무첨가</w:t>
      </w:r>
      <w:r w:rsidRPr="005B6708">
        <w:rPr>
          <w:rFonts w:hAnsiTheme="minorEastAsia"/>
          <w:sz w:val="20"/>
          <w:lang w:eastAsia="ko-KR"/>
        </w:rPr>
        <w:t>”</w:t>
      </w:r>
      <w:r w:rsidR="00327415" w:rsidRPr="005B6708">
        <w:rPr>
          <w:rFonts w:hAnsiTheme="minorEastAsia" w:hint="eastAsia"/>
          <w:sz w:val="20"/>
          <w:lang w:eastAsia="ko-KR"/>
        </w:rPr>
        <w:t xml:space="preserve">, </w:t>
      </w:r>
      <w:r w:rsidRPr="005B6708">
        <w:rPr>
          <w:rFonts w:hAnsiTheme="minorEastAsia"/>
          <w:sz w:val="20"/>
          <w:lang w:eastAsia="ko-KR"/>
        </w:rPr>
        <w:t>“</w:t>
      </w:r>
      <w:r w:rsidR="00327415" w:rsidRPr="005B6708">
        <w:rPr>
          <w:rFonts w:hAnsiTheme="minorEastAsia" w:hint="eastAsia"/>
          <w:sz w:val="20"/>
          <w:lang w:eastAsia="ko-KR"/>
        </w:rPr>
        <w:t>무배합</w:t>
      </w:r>
      <w:r w:rsidRPr="005B6708">
        <w:rPr>
          <w:rFonts w:hAnsiTheme="minorEastAsia"/>
          <w:sz w:val="20"/>
          <w:lang w:eastAsia="ko-KR"/>
        </w:rPr>
        <w:t>”</w:t>
      </w:r>
      <w:r w:rsidR="00327415" w:rsidRPr="005B6708">
        <w:rPr>
          <w:rFonts w:hAnsiTheme="minorEastAsia" w:hint="eastAsia"/>
          <w:sz w:val="20"/>
          <w:lang w:eastAsia="ko-KR"/>
        </w:rPr>
        <w:t xml:space="preserve">, </w:t>
      </w:r>
      <w:r w:rsidRPr="005B6708">
        <w:rPr>
          <w:rFonts w:hAnsiTheme="minorEastAsia"/>
          <w:sz w:val="20"/>
          <w:lang w:eastAsia="ko-KR"/>
        </w:rPr>
        <w:t>“</w:t>
      </w:r>
      <w:r w:rsidR="00327415" w:rsidRPr="005B6708">
        <w:rPr>
          <w:rFonts w:hAnsiTheme="minorEastAsia" w:hint="eastAsia"/>
          <w:sz w:val="20"/>
          <w:lang w:eastAsia="ko-KR"/>
        </w:rPr>
        <w:t>미사용</w:t>
      </w:r>
      <w:r w:rsidRPr="005B6708">
        <w:rPr>
          <w:rFonts w:hAnsiTheme="minorEastAsia"/>
          <w:sz w:val="20"/>
          <w:lang w:eastAsia="ko-KR"/>
        </w:rPr>
        <w:t>”</w:t>
      </w:r>
      <w:r w:rsidR="00327415" w:rsidRPr="005B6708">
        <w:rPr>
          <w:rFonts w:hAnsiTheme="minorEastAsia" w:hint="eastAsia"/>
          <w:sz w:val="20"/>
          <w:lang w:eastAsia="ko-KR"/>
        </w:rPr>
        <w:t xml:space="preserve"> 등 어떤 종류의 성분을 배합하지 않</w:t>
      </w:r>
      <w:r w:rsidR="00C03C52" w:rsidRPr="005B6708">
        <w:rPr>
          <w:rFonts w:hAnsiTheme="minorEastAsia" w:hint="eastAsia"/>
          <w:sz w:val="20"/>
          <w:lang w:eastAsia="ko-KR"/>
        </w:rPr>
        <w:t>았음</w:t>
      </w:r>
      <w:r w:rsidR="00327415" w:rsidRPr="005B6708">
        <w:rPr>
          <w:rFonts w:hAnsiTheme="minorEastAsia" w:hint="eastAsia"/>
          <w:sz w:val="20"/>
          <w:lang w:eastAsia="ko-KR"/>
        </w:rPr>
        <w:t>을 의미</w:t>
      </w:r>
      <w:r w:rsidR="00C03C52" w:rsidRPr="005B6708">
        <w:rPr>
          <w:rFonts w:hAnsiTheme="minorEastAsia" w:hint="eastAsia"/>
          <w:sz w:val="20"/>
          <w:lang w:eastAsia="ko-KR"/>
        </w:rPr>
        <w:t xml:space="preserve">하는 </w:t>
      </w:r>
      <w:r w:rsidR="00327415" w:rsidRPr="005B6708">
        <w:rPr>
          <w:rFonts w:hAnsiTheme="minorEastAsia" w:hint="eastAsia"/>
          <w:sz w:val="20"/>
          <w:lang w:eastAsia="ko-KR"/>
        </w:rPr>
        <w:t>용어를 표시</w:t>
      </w:r>
      <w:r w:rsidR="00C03C52" w:rsidRPr="005B6708">
        <w:rPr>
          <w:rFonts w:hAnsiTheme="minorEastAsia" w:hint="eastAsia"/>
          <w:sz w:val="20"/>
          <w:lang w:eastAsia="ko-KR"/>
        </w:rPr>
        <w:t>할</w:t>
      </w:r>
      <w:r w:rsidR="00327415" w:rsidRPr="005B6708">
        <w:rPr>
          <w:rFonts w:hAnsiTheme="minorEastAsia" w:hint="eastAsia"/>
          <w:sz w:val="20"/>
          <w:lang w:eastAsia="ko-KR"/>
        </w:rPr>
        <w:t xml:space="preserve"> 경우</w:t>
      </w:r>
      <w:r w:rsidR="00C03C52" w:rsidRPr="005B6708">
        <w:rPr>
          <w:rFonts w:hAnsiTheme="minorEastAsia" w:hint="eastAsia"/>
          <w:sz w:val="20"/>
          <w:lang w:eastAsia="ko-KR"/>
        </w:rPr>
        <w:t>에는</w:t>
      </w:r>
      <w:r w:rsidR="00327415" w:rsidRPr="005B6708">
        <w:rPr>
          <w:rFonts w:hAnsiTheme="minorEastAsia" w:hint="eastAsia"/>
          <w:sz w:val="20"/>
          <w:lang w:eastAsia="ko-KR"/>
        </w:rPr>
        <w:t xml:space="preserve"> 무엇을 배합</w:t>
      </w:r>
      <w:r w:rsidR="00C03C52" w:rsidRPr="005B6708">
        <w:rPr>
          <w:rFonts w:hAnsiTheme="minorEastAsia" w:hint="eastAsia"/>
          <w:sz w:val="20"/>
          <w:lang w:eastAsia="ko-KR"/>
        </w:rPr>
        <w:t xml:space="preserve">하지 않았는지를 </w:t>
      </w:r>
      <w:r w:rsidR="00327415" w:rsidRPr="005B6708">
        <w:rPr>
          <w:rFonts w:hAnsiTheme="minorEastAsia" w:hint="eastAsia"/>
          <w:sz w:val="20"/>
          <w:lang w:eastAsia="ko-KR"/>
        </w:rPr>
        <w:t xml:space="preserve">명시하고 </w:t>
      </w:r>
      <w:r w:rsidR="00C03C52" w:rsidRPr="005B6708">
        <w:rPr>
          <w:rFonts w:hAnsiTheme="minorEastAsia" w:hint="eastAsia"/>
          <w:sz w:val="20"/>
          <w:lang w:eastAsia="ko-KR"/>
        </w:rPr>
        <w:t>아래 기준에 따라 사용한다.</w:t>
      </w:r>
    </w:p>
    <w:p w14:paraId="2BCDB37F" w14:textId="5FD717A7" w:rsidR="00327415" w:rsidRPr="005B6708" w:rsidRDefault="004F6228" w:rsidP="00732064">
      <w:pPr>
        <w:pStyle w:val="a6"/>
        <w:numPr>
          <w:ilvl w:val="0"/>
          <w:numId w:val="6"/>
        </w:numPr>
        <w:spacing w:after="0"/>
        <w:ind w:leftChars="129" w:left="708" w:hangingChars="212" w:hanging="424"/>
        <w:jc w:val="both"/>
        <w:rPr>
          <w:rFonts w:hAnsiTheme="minorEastAsia"/>
          <w:sz w:val="20"/>
          <w:lang w:eastAsia="ko-KR"/>
        </w:rPr>
      </w:pPr>
      <w:r w:rsidRPr="005B6708">
        <w:rPr>
          <w:rFonts w:hAnsiTheme="minorEastAsia" w:hint="eastAsia"/>
          <w:sz w:val="20"/>
          <w:lang w:eastAsia="ko-KR"/>
        </w:rPr>
        <w:t xml:space="preserve">어떤 종류의 </w:t>
      </w:r>
      <w:r w:rsidR="00327415" w:rsidRPr="005B6708">
        <w:rPr>
          <w:rFonts w:hAnsiTheme="minorEastAsia" w:hint="eastAsia"/>
          <w:sz w:val="20"/>
          <w:lang w:eastAsia="ko-KR"/>
        </w:rPr>
        <w:t>성분이 배합되지 않았</w:t>
      </w:r>
      <w:r w:rsidRPr="005B6708">
        <w:rPr>
          <w:rFonts w:hAnsiTheme="minorEastAsia" w:hint="eastAsia"/>
          <w:sz w:val="20"/>
          <w:lang w:eastAsia="ko-KR"/>
        </w:rPr>
        <w:t xml:space="preserve">는지 </w:t>
      </w:r>
      <w:r w:rsidR="00327415" w:rsidRPr="005B6708">
        <w:rPr>
          <w:rFonts w:hAnsiTheme="minorEastAsia" w:hint="eastAsia"/>
          <w:sz w:val="20"/>
          <w:lang w:eastAsia="ko-KR"/>
        </w:rPr>
        <w:t>표시</w:t>
      </w:r>
      <w:r w:rsidRPr="005B6708">
        <w:rPr>
          <w:rFonts w:hAnsiTheme="minorEastAsia" w:hint="eastAsia"/>
          <w:sz w:val="20"/>
          <w:lang w:eastAsia="ko-KR"/>
        </w:rPr>
        <w:t>할</w:t>
      </w:r>
      <w:r w:rsidR="00327415" w:rsidRPr="005B6708">
        <w:rPr>
          <w:rFonts w:hAnsiTheme="minorEastAsia" w:hint="eastAsia"/>
          <w:sz w:val="20"/>
          <w:lang w:eastAsia="ko-KR"/>
        </w:rPr>
        <w:t xml:space="preserve"> 경우</w:t>
      </w:r>
      <w:r w:rsidRPr="005B6708">
        <w:rPr>
          <w:rFonts w:hAnsiTheme="minorEastAsia" w:hint="eastAsia"/>
          <w:sz w:val="20"/>
          <w:lang w:eastAsia="ko-KR"/>
        </w:rPr>
        <w:t>에는</w:t>
      </w:r>
      <w:r w:rsidR="00327415" w:rsidRPr="005B6708">
        <w:rPr>
          <w:rFonts w:hAnsiTheme="minorEastAsia" w:hint="eastAsia"/>
          <w:sz w:val="20"/>
          <w:lang w:eastAsia="ko-KR"/>
        </w:rPr>
        <w:t xml:space="preserve"> 해당성분 명칭을 병기한다.</w:t>
      </w:r>
    </w:p>
    <w:p w14:paraId="0D6BDD24" w14:textId="77777777" w:rsidR="00327415" w:rsidRPr="005B6708" w:rsidRDefault="00327415" w:rsidP="00732064">
      <w:pPr>
        <w:spacing w:after="0"/>
        <w:jc w:val="both"/>
        <w:rPr>
          <w:rFonts w:hAnsiTheme="minorEastAsia"/>
          <w:sz w:val="20"/>
          <w:lang w:eastAsia="ko-KR"/>
        </w:rPr>
      </w:pPr>
      <w:r w:rsidRPr="005B6708">
        <w:rPr>
          <w:rFonts w:hAnsiTheme="minorEastAsia" w:hint="eastAsia"/>
          <w:sz w:val="20"/>
          <w:lang w:eastAsia="ko-KR"/>
        </w:rPr>
        <w:t>예</w:t>
      </w:r>
    </w:p>
    <w:p w14:paraId="7E0F64EC" w14:textId="77777777" w:rsidR="00327415" w:rsidRPr="005B6708" w:rsidRDefault="00327415" w:rsidP="00732064">
      <w:pPr>
        <w:spacing w:after="0"/>
        <w:jc w:val="both"/>
        <w:rPr>
          <w:rFonts w:hAnsiTheme="minorEastAsia"/>
          <w:sz w:val="20"/>
          <w:lang w:eastAsia="ko-KR"/>
        </w:rPr>
      </w:pPr>
      <w:r w:rsidRPr="005B6708">
        <w:rPr>
          <w:rFonts w:hAnsiTheme="minorEastAsia" w:hint="eastAsia"/>
          <w:sz w:val="20"/>
          <w:lang w:eastAsia="ko-KR"/>
        </w:rPr>
        <w:t>파라벤 무첨가</w:t>
      </w:r>
    </w:p>
    <w:p w14:paraId="2F9FB070" w14:textId="7EAE102B" w:rsidR="00327415" w:rsidRPr="005B6708" w:rsidRDefault="00327415" w:rsidP="00732064">
      <w:pPr>
        <w:spacing w:after="0"/>
        <w:jc w:val="both"/>
        <w:rPr>
          <w:rFonts w:hAnsiTheme="minorEastAsia"/>
          <w:sz w:val="20"/>
          <w:lang w:eastAsia="ko-KR"/>
        </w:rPr>
      </w:pPr>
      <w:r w:rsidRPr="005B6708">
        <w:rPr>
          <w:rFonts w:hAnsiTheme="minorEastAsia" w:hint="eastAsia"/>
          <w:sz w:val="20"/>
          <w:lang w:eastAsia="ko-KR"/>
        </w:rPr>
        <w:t>논</w:t>
      </w:r>
      <w:r w:rsidR="004F6228" w:rsidRPr="005B6708">
        <w:rPr>
          <w:rFonts w:hAnsiTheme="minorEastAsia" w:hint="eastAsia"/>
          <w:sz w:val="20"/>
          <w:lang w:eastAsia="ko-KR"/>
        </w:rPr>
        <w:t xml:space="preserve"> </w:t>
      </w:r>
      <w:r w:rsidRPr="005B6708">
        <w:rPr>
          <w:rFonts w:hAnsiTheme="minorEastAsia" w:hint="eastAsia"/>
          <w:sz w:val="20"/>
          <w:lang w:eastAsia="ko-KR"/>
        </w:rPr>
        <w:t>에탄올</w:t>
      </w:r>
    </w:p>
    <w:p w14:paraId="1C409886" w14:textId="7D80BCFA" w:rsidR="00327415" w:rsidRPr="005B6708" w:rsidRDefault="004F6228" w:rsidP="00732064">
      <w:pPr>
        <w:pStyle w:val="a6"/>
        <w:numPr>
          <w:ilvl w:val="0"/>
          <w:numId w:val="6"/>
        </w:numPr>
        <w:spacing w:after="0"/>
        <w:ind w:leftChars="129" w:left="708" w:hangingChars="212" w:hanging="424"/>
        <w:jc w:val="both"/>
        <w:rPr>
          <w:rFonts w:hAnsiTheme="minorEastAsia"/>
          <w:sz w:val="20"/>
          <w:lang w:eastAsia="ko-KR"/>
        </w:rPr>
      </w:pPr>
      <w:r w:rsidRPr="005B6708">
        <w:rPr>
          <w:rFonts w:hAnsiTheme="minorEastAsia" w:hint="eastAsia"/>
          <w:sz w:val="20"/>
          <w:lang w:eastAsia="ko-KR"/>
        </w:rPr>
        <w:t xml:space="preserve">어떤 종류의 </w:t>
      </w:r>
      <w:r w:rsidR="00327415" w:rsidRPr="005B6708">
        <w:rPr>
          <w:rFonts w:hAnsiTheme="minorEastAsia" w:hint="eastAsia"/>
          <w:sz w:val="20"/>
          <w:lang w:eastAsia="ko-KR"/>
        </w:rPr>
        <w:t>성분 군에 속하는 성분</w:t>
      </w:r>
      <w:r w:rsidR="007C1ABE" w:rsidRPr="005B6708">
        <w:rPr>
          <w:rFonts w:hAnsiTheme="minorEastAsia" w:hint="eastAsia"/>
          <w:sz w:val="20"/>
          <w:lang w:eastAsia="ko-KR"/>
        </w:rPr>
        <w:t xml:space="preserve"> 전체를 </w:t>
      </w:r>
      <w:r w:rsidR="00327415" w:rsidRPr="005B6708">
        <w:rPr>
          <w:rFonts w:hAnsiTheme="minorEastAsia" w:hint="eastAsia"/>
          <w:sz w:val="20"/>
          <w:lang w:eastAsia="ko-KR"/>
        </w:rPr>
        <w:t>배합</w:t>
      </w:r>
      <w:r w:rsidR="007C1ABE" w:rsidRPr="005B6708">
        <w:rPr>
          <w:rFonts w:hAnsiTheme="minorEastAsia" w:hint="eastAsia"/>
          <w:sz w:val="20"/>
          <w:lang w:eastAsia="ko-KR"/>
        </w:rPr>
        <w:t xml:space="preserve">하지 않았음을 </w:t>
      </w:r>
      <w:r w:rsidR="00327415" w:rsidRPr="005B6708">
        <w:rPr>
          <w:rFonts w:hAnsiTheme="minorEastAsia" w:hint="eastAsia"/>
          <w:sz w:val="20"/>
          <w:lang w:eastAsia="ko-KR"/>
        </w:rPr>
        <w:t>표시</w:t>
      </w:r>
      <w:r w:rsidR="007C1ABE" w:rsidRPr="005B6708">
        <w:rPr>
          <w:rFonts w:hAnsiTheme="minorEastAsia" w:hint="eastAsia"/>
          <w:sz w:val="20"/>
          <w:lang w:eastAsia="ko-KR"/>
        </w:rPr>
        <w:t>할</w:t>
      </w:r>
      <w:r w:rsidR="00327415" w:rsidRPr="005B6708">
        <w:rPr>
          <w:rFonts w:hAnsiTheme="minorEastAsia" w:hint="eastAsia"/>
          <w:sz w:val="20"/>
          <w:lang w:eastAsia="ko-KR"/>
        </w:rPr>
        <w:t xml:space="preserve"> 경우</w:t>
      </w:r>
      <w:r w:rsidR="007C1ABE" w:rsidRPr="005B6708">
        <w:rPr>
          <w:rFonts w:hAnsiTheme="minorEastAsia" w:hint="eastAsia"/>
          <w:sz w:val="20"/>
          <w:lang w:eastAsia="ko-KR"/>
        </w:rPr>
        <w:t>에는</w:t>
      </w:r>
      <w:r w:rsidR="00327415" w:rsidRPr="005B6708">
        <w:rPr>
          <w:rFonts w:hAnsiTheme="minorEastAsia" w:hint="eastAsia"/>
          <w:sz w:val="20"/>
          <w:lang w:eastAsia="ko-KR"/>
        </w:rPr>
        <w:t xml:space="preserve"> 해당 성분 군을 병기한다.</w:t>
      </w:r>
    </w:p>
    <w:p w14:paraId="75280C5E" w14:textId="77777777" w:rsidR="00327415" w:rsidRPr="005B6708" w:rsidRDefault="00327415" w:rsidP="00732064">
      <w:pPr>
        <w:spacing w:after="0"/>
        <w:jc w:val="both"/>
        <w:rPr>
          <w:rFonts w:hAnsiTheme="minorEastAsia"/>
          <w:sz w:val="20"/>
          <w:lang w:eastAsia="ko-KR"/>
        </w:rPr>
      </w:pPr>
      <w:r w:rsidRPr="005B6708">
        <w:rPr>
          <w:rFonts w:hAnsiTheme="minorEastAsia" w:hint="eastAsia"/>
          <w:sz w:val="20"/>
          <w:lang w:eastAsia="ko-KR"/>
        </w:rPr>
        <w:t>예</w:t>
      </w:r>
    </w:p>
    <w:p w14:paraId="1C6F5B20" w14:textId="77777777" w:rsidR="00327415" w:rsidRPr="005B6708" w:rsidRDefault="00327415" w:rsidP="00732064">
      <w:pPr>
        <w:spacing w:after="0"/>
        <w:jc w:val="both"/>
        <w:rPr>
          <w:rFonts w:hAnsiTheme="minorEastAsia"/>
          <w:sz w:val="20"/>
          <w:lang w:eastAsia="ko-KR"/>
        </w:rPr>
      </w:pPr>
      <w:r w:rsidRPr="005B6708">
        <w:rPr>
          <w:rFonts w:hAnsiTheme="minorEastAsia" w:hint="eastAsia"/>
          <w:sz w:val="20"/>
          <w:lang w:eastAsia="ko-KR"/>
        </w:rPr>
        <w:t>타르 색소 미사용</w:t>
      </w:r>
    </w:p>
    <w:p w14:paraId="7707A088" w14:textId="77777777" w:rsidR="00327415" w:rsidRPr="005B6708" w:rsidRDefault="00327415" w:rsidP="00732064">
      <w:pPr>
        <w:spacing w:after="0"/>
        <w:jc w:val="both"/>
        <w:rPr>
          <w:rFonts w:hAnsiTheme="minorEastAsia"/>
          <w:sz w:val="20"/>
          <w:lang w:eastAsia="ko-KR"/>
        </w:rPr>
      </w:pPr>
      <w:r w:rsidRPr="005B6708">
        <w:rPr>
          <w:rFonts w:hAnsiTheme="minorEastAsia" w:hint="eastAsia"/>
          <w:sz w:val="20"/>
          <w:lang w:eastAsia="ko-KR"/>
        </w:rPr>
        <w:t>자외선 흡수제 무배합</w:t>
      </w:r>
    </w:p>
    <w:p w14:paraId="7AA66D4D" w14:textId="77777777" w:rsidR="00327415" w:rsidRPr="005B6708" w:rsidRDefault="00327415" w:rsidP="00732064">
      <w:pPr>
        <w:spacing w:after="0"/>
        <w:jc w:val="both"/>
        <w:rPr>
          <w:rFonts w:hAnsiTheme="minorEastAsia"/>
          <w:sz w:val="20"/>
          <w:lang w:eastAsia="zh-CN"/>
        </w:rPr>
      </w:pPr>
      <w:r w:rsidRPr="005B6708">
        <w:rPr>
          <w:rFonts w:hAnsiTheme="minorEastAsia" w:hint="eastAsia"/>
          <w:sz w:val="20"/>
          <w:lang w:eastAsia="zh-CN"/>
        </w:rPr>
        <w:t>오일 프리</w:t>
      </w:r>
    </w:p>
    <w:p w14:paraId="5DBC1264" w14:textId="1C0BD7F3" w:rsidR="00327415" w:rsidRPr="005B6708" w:rsidRDefault="00327415" w:rsidP="00732064">
      <w:pPr>
        <w:pStyle w:val="a6"/>
        <w:numPr>
          <w:ilvl w:val="0"/>
          <w:numId w:val="6"/>
        </w:numPr>
        <w:spacing w:after="0"/>
        <w:ind w:leftChars="129" w:left="708" w:hangingChars="212" w:hanging="424"/>
        <w:jc w:val="both"/>
        <w:rPr>
          <w:rFonts w:hAnsiTheme="minorEastAsia"/>
          <w:sz w:val="20"/>
          <w:lang w:eastAsia="ko-KR"/>
        </w:rPr>
      </w:pPr>
      <w:r w:rsidRPr="005B6708">
        <w:rPr>
          <w:rFonts w:hAnsiTheme="minorEastAsia" w:hint="eastAsia"/>
          <w:sz w:val="20"/>
          <w:lang w:eastAsia="ko-KR"/>
        </w:rPr>
        <w:t>착색제, 방부제 등을 배합하지 않</w:t>
      </w:r>
      <w:r w:rsidR="007C1ABE" w:rsidRPr="005B6708">
        <w:rPr>
          <w:rFonts w:hAnsiTheme="minorEastAsia" w:hint="eastAsia"/>
          <w:sz w:val="20"/>
          <w:lang w:eastAsia="ko-KR"/>
        </w:rPr>
        <w:t xml:space="preserve">았음을 </w:t>
      </w:r>
      <w:r w:rsidRPr="005B6708">
        <w:rPr>
          <w:rFonts w:hAnsiTheme="minorEastAsia" w:hint="eastAsia"/>
          <w:sz w:val="20"/>
          <w:lang w:eastAsia="ko-KR"/>
        </w:rPr>
        <w:t>표시</w:t>
      </w:r>
      <w:r w:rsidR="007C1ABE" w:rsidRPr="005B6708">
        <w:rPr>
          <w:rFonts w:hAnsiTheme="minorEastAsia" w:hint="eastAsia"/>
          <w:sz w:val="20"/>
          <w:lang w:eastAsia="ko-KR"/>
        </w:rPr>
        <w:t>할</w:t>
      </w:r>
      <w:r w:rsidRPr="005B6708">
        <w:rPr>
          <w:rFonts w:hAnsiTheme="minorEastAsia" w:hint="eastAsia"/>
          <w:sz w:val="20"/>
          <w:lang w:eastAsia="ko-KR"/>
        </w:rPr>
        <w:t xml:space="preserve"> 경우에는 방부제 등 배합목적을 병기한다. 단, 규약 제4조 제7호의 규정에 근거하는 지정 성분의 표시 명칭에 의해, 당해 성분의 배합 목적에 대해 일반소비자에게 </w:t>
      </w:r>
      <w:r w:rsidR="007C1ABE" w:rsidRPr="005B6708">
        <w:rPr>
          <w:rFonts w:hAnsiTheme="minorEastAsia" w:hint="eastAsia"/>
          <w:sz w:val="20"/>
          <w:lang w:eastAsia="ko-KR"/>
        </w:rPr>
        <w:t>잘못 인식</w:t>
      </w:r>
      <w:r w:rsidRPr="005B6708">
        <w:rPr>
          <w:rFonts w:hAnsiTheme="minorEastAsia" w:hint="eastAsia"/>
          <w:sz w:val="20"/>
          <w:lang w:eastAsia="ko-KR"/>
        </w:rPr>
        <w:t>될 우려가 있는 경우에는 방부제 무첨가 등으로 표시할 수 없다.</w:t>
      </w:r>
    </w:p>
    <w:p w14:paraId="131A6411" w14:textId="77777777" w:rsidR="00327415" w:rsidRPr="005B6708" w:rsidRDefault="00327415" w:rsidP="00732064">
      <w:pPr>
        <w:spacing w:after="0"/>
        <w:jc w:val="both"/>
        <w:rPr>
          <w:rFonts w:hAnsiTheme="minorEastAsia"/>
          <w:sz w:val="20"/>
          <w:lang w:eastAsia="ko-KR"/>
        </w:rPr>
      </w:pPr>
      <w:r w:rsidRPr="005B6708">
        <w:rPr>
          <w:rFonts w:hAnsiTheme="minorEastAsia" w:hint="eastAsia"/>
          <w:sz w:val="20"/>
          <w:lang w:eastAsia="ko-KR"/>
        </w:rPr>
        <w:t>예</w:t>
      </w:r>
    </w:p>
    <w:p w14:paraId="767D9C91" w14:textId="77777777" w:rsidR="00327415" w:rsidRPr="005B6708" w:rsidRDefault="00327415" w:rsidP="00732064">
      <w:pPr>
        <w:spacing w:after="0"/>
        <w:jc w:val="both"/>
        <w:rPr>
          <w:rFonts w:hAnsiTheme="minorEastAsia"/>
          <w:sz w:val="20"/>
          <w:lang w:eastAsia="ko-KR"/>
        </w:rPr>
      </w:pPr>
      <w:r w:rsidRPr="005B6708">
        <w:rPr>
          <w:rFonts w:hAnsiTheme="minorEastAsia" w:hint="eastAsia"/>
          <w:sz w:val="20"/>
          <w:lang w:eastAsia="ko-KR"/>
        </w:rPr>
        <w:t>착색제 무첨가</w:t>
      </w:r>
    </w:p>
    <w:p w14:paraId="4BEC4FF3" w14:textId="77777777" w:rsidR="00327415" w:rsidRPr="005B6708" w:rsidRDefault="00327415" w:rsidP="00732064">
      <w:pPr>
        <w:spacing w:after="0"/>
        <w:jc w:val="both"/>
        <w:rPr>
          <w:rFonts w:hAnsiTheme="minorEastAsia"/>
          <w:sz w:val="20"/>
          <w:lang w:eastAsia="ko-KR"/>
        </w:rPr>
      </w:pPr>
      <w:r w:rsidRPr="005B6708">
        <w:rPr>
          <w:rFonts w:hAnsiTheme="minorEastAsia" w:hint="eastAsia"/>
          <w:sz w:val="20"/>
          <w:lang w:eastAsia="ko-KR"/>
        </w:rPr>
        <w:t>방부제 컷</w:t>
      </w:r>
    </w:p>
    <w:p w14:paraId="43C3FF0F" w14:textId="77777777" w:rsidR="00327415" w:rsidRPr="005B6708" w:rsidRDefault="00327415" w:rsidP="00732064">
      <w:pPr>
        <w:spacing w:after="0"/>
        <w:jc w:val="both"/>
        <w:rPr>
          <w:rFonts w:hAnsiTheme="minorEastAsia"/>
          <w:sz w:val="20"/>
          <w:lang w:eastAsia="zh-CN"/>
        </w:rPr>
      </w:pPr>
      <w:r w:rsidRPr="005B6708">
        <w:rPr>
          <w:rFonts w:hAnsiTheme="minorEastAsia" w:hint="eastAsia"/>
          <w:sz w:val="20"/>
          <w:lang w:eastAsia="ja-JP"/>
        </w:rPr>
        <w:t>무향료</w:t>
      </w:r>
    </w:p>
    <w:p w14:paraId="6093DC9A" w14:textId="77777777" w:rsidR="00327415" w:rsidRPr="005B6708" w:rsidRDefault="00327415" w:rsidP="00732064">
      <w:pPr>
        <w:spacing w:after="0"/>
        <w:jc w:val="both"/>
        <w:rPr>
          <w:rFonts w:hAnsiTheme="minorEastAsia"/>
          <w:sz w:val="20"/>
          <w:lang w:eastAsia="zh-C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16"/>
      </w:tblGrid>
      <w:tr w:rsidR="00327415" w:rsidRPr="005B6708" w14:paraId="0A1B8110" w14:textId="77777777" w:rsidTr="00327415">
        <w:tc>
          <w:tcPr>
            <w:tcW w:w="9016" w:type="dxa"/>
          </w:tcPr>
          <w:p w14:paraId="46C7506D" w14:textId="77777777" w:rsidR="00327415" w:rsidRPr="005B6708" w:rsidRDefault="00327415" w:rsidP="00732064">
            <w:pPr>
              <w:jc w:val="both"/>
              <w:rPr>
                <w:rFonts w:hAnsiTheme="minorEastAsia"/>
                <w:sz w:val="20"/>
                <w:lang w:eastAsia="ko-KR"/>
              </w:rPr>
            </w:pPr>
            <w:r w:rsidRPr="005B6708">
              <w:rPr>
                <w:rFonts w:hAnsiTheme="minorEastAsia" w:hint="eastAsia"/>
                <w:sz w:val="20"/>
                <w:lang w:eastAsia="ko-KR"/>
              </w:rPr>
              <w:t>주) 1</w:t>
            </w:r>
          </w:p>
          <w:p w14:paraId="67654C52" w14:textId="69C2B044" w:rsidR="00327415" w:rsidRPr="005B6708" w:rsidRDefault="00327415" w:rsidP="00732064">
            <w:pPr>
              <w:jc w:val="both"/>
              <w:rPr>
                <w:rFonts w:hAnsiTheme="minorEastAsia"/>
                <w:sz w:val="20"/>
                <w:lang w:eastAsia="ko-KR"/>
              </w:rPr>
            </w:pPr>
            <w:r w:rsidRPr="005B6708">
              <w:rPr>
                <w:rFonts w:hAnsiTheme="minorEastAsia" w:hint="eastAsia"/>
                <w:sz w:val="20"/>
                <w:lang w:eastAsia="ko-KR"/>
              </w:rPr>
              <w:t>타르 색소, 자외선 흡수제 및 방부제로서 배합되는 성분은 의약품 의료기기법에 정하는 포지티브 리스트에 각각 수재</w:t>
            </w:r>
            <w:r w:rsidR="00433220" w:rsidRPr="005B6708">
              <w:rPr>
                <w:rFonts w:hAnsiTheme="minorEastAsia" w:hint="eastAsia"/>
                <w:sz w:val="20"/>
                <w:lang w:eastAsia="ko-KR"/>
              </w:rPr>
              <w:t>된</w:t>
            </w:r>
            <w:r w:rsidRPr="005B6708">
              <w:rPr>
                <w:rFonts w:hAnsiTheme="minorEastAsia" w:hint="eastAsia"/>
                <w:sz w:val="20"/>
                <w:lang w:eastAsia="ko-KR"/>
              </w:rPr>
              <w:t xml:space="preserve"> 성분을 말한다.</w:t>
            </w:r>
          </w:p>
          <w:p w14:paraId="342DE71E" w14:textId="77777777" w:rsidR="00327415" w:rsidRPr="005B6708" w:rsidRDefault="00327415" w:rsidP="00732064">
            <w:pPr>
              <w:jc w:val="both"/>
              <w:rPr>
                <w:rFonts w:hAnsiTheme="minorEastAsia"/>
                <w:sz w:val="20"/>
                <w:lang w:eastAsia="ko-KR"/>
              </w:rPr>
            </w:pPr>
            <w:r w:rsidRPr="005B6708">
              <w:rPr>
                <w:rFonts w:hAnsiTheme="minorEastAsia" w:hint="eastAsia"/>
                <w:sz w:val="20"/>
                <w:lang w:eastAsia="ko-KR"/>
              </w:rPr>
              <w:t>주) 2</w:t>
            </w:r>
          </w:p>
          <w:p w14:paraId="51677C61" w14:textId="2382E39A" w:rsidR="00327415" w:rsidRPr="005B6708" w:rsidRDefault="00327415" w:rsidP="00732064">
            <w:pPr>
              <w:jc w:val="both"/>
              <w:rPr>
                <w:rFonts w:hAnsiTheme="minorEastAsia"/>
                <w:sz w:val="20"/>
                <w:lang w:eastAsia="zh-CN"/>
              </w:rPr>
            </w:pPr>
            <w:r w:rsidRPr="005B6708">
              <w:rPr>
                <w:rFonts w:hAnsiTheme="minorEastAsia" w:hint="eastAsia"/>
                <w:sz w:val="20"/>
                <w:lang w:eastAsia="ko-KR"/>
              </w:rPr>
              <w:t>오일이란 식물성 오일, 동물성 오일 및 미네랄 오일을 말한다.</w:t>
            </w:r>
          </w:p>
        </w:tc>
      </w:tr>
    </w:tbl>
    <w:p w14:paraId="59523A39" w14:textId="331504F8" w:rsidR="00327415" w:rsidRPr="005B6708" w:rsidRDefault="00327415" w:rsidP="00732064">
      <w:pPr>
        <w:spacing w:after="0"/>
        <w:jc w:val="both"/>
        <w:rPr>
          <w:rFonts w:hAnsiTheme="minorEastAsia"/>
          <w:sz w:val="20"/>
          <w:lang w:eastAsia="ko-KR"/>
        </w:rPr>
      </w:pPr>
    </w:p>
    <w:p w14:paraId="486C5C82" w14:textId="77777777" w:rsidR="00327415" w:rsidRPr="005B6708" w:rsidRDefault="00327415" w:rsidP="00732064">
      <w:pPr>
        <w:widowControl/>
        <w:autoSpaceDE/>
        <w:autoSpaceDN/>
        <w:spacing w:after="0"/>
        <w:jc w:val="both"/>
        <w:rPr>
          <w:rFonts w:hAnsiTheme="minorEastAsia"/>
          <w:sz w:val="20"/>
          <w:lang w:eastAsia="ko-KR"/>
        </w:rPr>
      </w:pPr>
      <w:r w:rsidRPr="005B6708">
        <w:rPr>
          <w:rFonts w:hAnsiTheme="minorEastAsia"/>
          <w:sz w:val="20"/>
          <w:lang w:eastAsia="ko-KR"/>
        </w:rPr>
        <w:br w:type="page"/>
      </w:r>
    </w:p>
    <w:p w14:paraId="6CE59BEE" w14:textId="2EC3DBBE" w:rsidR="00327415" w:rsidRPr="005B6708" w:rsidRDefault="00327415" w:rsidP="00732064">
      <w:pPr>
        <w:spacing w:after="0"/>
        <w:jc w:val="both"/>
        <w:rPr>
          <w:rFonts w:hAnsiTheme="minorEastAsia" w:cs="맑은 고딕"/>
          <w:b/>
          <w:bCs/>
          <w:sz w:val="20"/>
          <w:lang w:eastAsia="ko-KR"/>
        </w:rPr>
      </w:pPr>
      <w:r w:rsidRPr="005B6708">
        <w:rPr>
          <w:rFonts w:hAnsiTheme="minorEastAsia" w:cs="맑은 고딕" w:hint="eastAsia"/>
          <w:b/>
          <w:bCs/>
          <w:sz w:val="20"/>
          <w:lang w:eastAsia="ko-KR"/>
        </w:rPr>
        <w:lastRenderedPageBreak/>
        <w:t>표시에 관한 공정</w:t>
      </w:r>
      <w:r w:rsidRPr="005B6708">
        <w:rPr>
          <w:rFonts w:hAnsiTheme="minorEastAsia" w:cs="새굴림" w:hint="eastAsia"/>
          <w:b/>
          <w:bCs/>
          <w:sz w:val="20"/>
          <w:lang w:eastAsia="ko-KR"/>
        </w:rPr>
        <w:t>경쟁</w:t>
      </w:r>
      <w:r w:rsidRPr="005B6708">
        <w:rPr>
          <w:rFonts w:hAnsiTheme="minorEastAsia" w:cs="맑은 고딕" w:hint="eastAsia"/>
          <w:b/>
          <w:bCs/>
          <w:sz w:val="20"/>
          <w:lang w:eastAsia="ko-KR"/>
        </w:rPr>
        <w:t xml:space="preserve">규약 시행규칙 별표 4-2 </w:t>
      </w:r>
      <w:r w:rsidR="002D716E" w:rsidRPr="005B6708">
        <w:rPr>
          <w:rFonts w:hAnsiTheme="minorEastAsia" w:cs="맑은 고딕" w:hint="eastAsia"/>
          <w:b/>
          <w:bCs/>
          <w:sz w:val="20"/>
          <w:lang w:eastAsia="ko-KR"/>
        </w:rPr>
        <w:t>[</w:t>
      </w:r>
      <w:r w:rsidR="002D716E" w:rsidRPr="005B6708">
        <w:rPr>
          <w:rFonts w:hAnsiTheme="minorEastAsia" w:cs="맑은 고딕"/>
          <w:b/>
          <w:bCs/>
          <w:sz w:val="20"/>
          <w:lang w:eastAsia="ko-KR"/>
        </w:rPr>
        <w:t>“</w:t>
      </w:r>
      <w:r w:rsidRPr="005B6708">
        <w:rPr>
          <w:rFonts w:hAnsiTheme="minorEastAsia" w:cs="맑은 고딕" w:hint="eastAsia"/>
          <w:b/>
          <w:bCs/>
          <w:sz w:val="20"/>
          <w:lang w:eastAsia="ko-KR"/>
        </w:rPr>
        <w:t>알레르기 테스트 완료</w:t>
      </w:r>
      <w:r w:rsidR="002D716E" w:rsidRPr="005B6708">
        <w:rPr>
          <w:rFonts w:hAnsiTheme="minorEastAsia" w:cs="맑은 고딕"/>
          <w:b/>
          <w:bCs/>
          <w:sz w:val="20"/>
          <w:lang w:eastAsia="ko-KR"/>
        </w:rPr>
        <w:t>”</w:t>
      </w:r>
      <w:r w:rsidRPr="005B6708">
        <w:rPr>
          <w:rFonts w:hAnsiTheme="minorEastAsia" w:cs="맑은 고딕" w:hint="eastAsia"/>
          <w:b/>
          <w:bCs/>
          <w:sz w:val="20"/>
          <w:lang w:eastAsia="ko-KR"/>
        </w:rPr>
        <w:t xml:space="preserve"> 등의 테스트 완료에 관한 용어</w:t>
      </w:r>
      <w:r w:rsidR="002D716E" w:rsidRPr="005B6708">
        <w:rPr>
          <w:rFonts w:hAnsiTheme="minorEastAsia" w:cs="맑은 고딕" w:hint="eastAsia"/>
          <w:b/>
          <w:bCs/>
          <w:sz w:val="20"/>
          <w:lang w:eastAsia="ko-KR"/>
        </w:rPr>
        <w:t>]</w:t>
      </w:r>
    </w:p>
    <w:p w14:paraId="2FA6F515" w14:textId="77777777" w:rsidR="00327415" w:rsidRPr="005B6708" w:rsidRDefault="00327415" w:rsidP="00732064">
      <w:pPr>
        <w:spacing w:after="0"/>
        <w:jc w:val="both"/>
        <w:rPr>
          <w:rFonts w:hAnsiTheme="minorEastAsia"/>
          <w:sz w:val="20"/>
          <w:lang w:eastAsia="ko-KR"/>
        </w:rPr>
      </w:pPr>
    </w:p>
    <w:p w14:paraId="46EB0BEB" w14:textId="7A4C8470" w:rsidR="00327415" w:rsidRPr="005B6708" w:rsidRDefault="00433220" w:rsidP="00732064">
      <w:pPr>
        <w:spacing w:after="0"/>
        <w:jc w:val="both"/>
        <w:rPr>
          <w:rFonts w:hAnsiTheme="minorEastAsia"/>
          <w:sz w:val="20"/>
          <w:lang w:eastAsia="ko-KR"/>
        </w:rPr>
      </w:pPr>
      <w:r w:rsidRPr="005B6708">
        <w:rPr>
          <w:rFonts w:hAnsiTheme="minorEastAsia" w:hint="eastAsia"/>
          <w:sz w:val="20"/>
          <w:lang w:eastAsia="ko-KR"/>
        </w:rPr>
        <w:t>“</w:t>
      </w:r>
      <w:r w:rsidR="00327415" w:rsidRPr="005B6708">
        <w:rPr>
          <w:rFonts w:hAnsiTheme="minorEastAsia" w:hint="eastAsia"/>
          <w:sz w:val="20"/>
          <w:lang w:eastAsia="ko-KR"/>
        </w:rPr>
        <w:t xml:space="preserve">알레르기 </w:t>
      </w:r>
      <w:r w:rsidRPr="005B6708">
        <w:rPr>
          <w:rFonts w:hAnsiTheme="minorEastAsia" w:hint="eastAsia"/>
          <w:sz w:val="20"/>
          <w:lang w:eastAsia="ko-KR"/>
        </w:rPr>
        <w:t xml:space="preserve">테스트 </w:t>
      </w:r>
      <w:r w:rsidR="00327415" w:rsidRPr="005B6708">
        <w:rPr>
          <w:rFonts w:hAnsiTheme="minorEastAsia" w:hint="eastAsia"/>
          <w:sz w:val="20"/>
          <w:lang w:eastAsia="ko-KR"/>
        </w:rPr>
        <w:t>완료</w:t>
      </w:r>
      <w:r w:rsidRPr="005B6708">
        <w:rPr>
          <w:rFonts w:hAnsiTheme="minorEastAsia" w:hint="eastAsia"/>
          <w:sz w:val="20"/>
          <w:lang w:eastAsia="ko-KR"/>
        </w:rPr>
        <w:t xml:space="preserve">” </w:t>
      </w:r>
      <w:r w:rsidR="00327415" w:rsidRPr="005B6708">
        <w:rPr>
          <w:rFonts w:hAnsiTheme="minorEastAsia" w:hint="eastAsia"/>
          <w:sz w:val="20"/>
          <w:lang w:eastAsia="ko-KR"/>
        </w:rPr>
        <w:t xml:space="preserve">등 </w:t>
      </w:r>
      <w:r w:rsidRPr="005B6708">
        <w:rPr>
          <w:rFonts w:hAnsiTheme="minorEastAsia" w:hint="eastAsia"/>
          <w:sz w:val="20"/>
          <w:lang w:eastAsia="ko-KR"/>
        </w:rPr>
        <w:t xml:space="preserve">테스트 </w:t>
      </w:r>
      <w:r w:rsidR="00327415" w:rsidRPr="005B6708">
        <w:rPr>
          <w:rFonts w:hAnsiTheme="minorEastAsia" w:hint="eastAsia"/>
          <w:sz w:val="20"/>
          <w:lang w:eastAsia="ko-KR"/>
        </w:rPr>
        <w:t>완료에 관한 용어를 표시</w:t>
      </w:r>
      <w:r w:rsidRPr="005B6708">
        <w:rPr>
          <w:rFonts w:hAnsiTheme="minorEastAsia" w:hint="eastAsia"/>
          <w:sz w:val="20"/>
          <w:lang w:eastAsia="ko-KR"/>
        </w:rPr>
        <w:t>할</w:t>
      </w:r>
      <w:r w:rsidR="00327415" w:rsidRPr="005B6708">
        <w:rPr>
          <w:rFonts w:hAnsiTheme="minorEastAsia" w:hint="eastAsia"/>
          <w:sz w:val="20"/>
          <w:lang w:eastAsia="ko-KR"/>
        </w:rPr>
        <w:t xml:space="preserve"> 경우</w:t>
      </w:r>
      <w:r w:rsidRPr="005B6708">
        <w:rPr>
          <w:rFonts w:hAnsiTheme="minorEastAsia" w:hint="eastAsia"/>
          <w:sz w:val="20"/>
          <w:lang w:eastAsia="ko-KR"/>
        </w:rPr>
        <w:t>에</w:t>
      </w:r>
      <w:r w:rsidR="00327415" w:rsidRPr="005B6708">
        <w:rPr>
          <w:rFonts w:hAnsiTheme="minorEastAsia" w:hint="eastAsia"/>
          <w:sz w:val="20"/>
          <w:lang w:eastAsia="ko-KR"/>
        </w:rPr>
        <w:t xml:space="preserve">는 </w:t>
      </w:r>
      <w:r w:rsidRPr="005B6708">
        <w:rPr>
          <w:rFonts w:hAnsiTheme="minorEastAsia" w:hint="eastAsia"/>
          <w:sz w:val="20"/>
          <w:lang w:eastAsia="ko-KR"/>
        </w:rPr>
        <w:t xml:space="preserve">아래 </w:t>
      </w:r>
      <w:r w:rsidR="00327415" w:rsidRPr="005B6708">
        <w:rPr>
          <w:rFonts w:hAnsiTheme="minorEastAsia" w:hint="eastAsia"/>
          <w:sz w:val="20"/>
          <w:lang w:eastAsia="ko-KR"/>
        </w:rPr>
        <w:t xml:space="preserve">기준에 </w:t>
      </w:r>
      <w:r w:rsidRPr="005B6708">
        <w:rPr>
          <w:rFonts w:hAnsiTheme="minorEastAsia" w:hint="eastAsia"/>
          <w:sz w:val="20"/>
          <w:lang w:eastAsia="ko-KR"/>
        </w:rPr>
        <w:t>다라</w:t>
      </w:r>
      <w:r w:rsidR="00327415" w:rsidRPr="005B6708">
        <w:rPr>
          <w:rFonts w:hAnsiTheme="minorEastAsia" w:hint="eastAsia"/>
          <w:sz w:val="20"/>
          <w:lang w:eastAsia="ko-KR"/>
        </w:rPr>
        <w:t xml:space="preserve"> 사용한다.</w:t>
      </w:r>
    </w:p>
    <w:p w14:paraId="42350EC9" w14:textId="279D4DA2" w:rsidR="00327415" w:rsidRPr="005B6708" w:rsidRDefault="00327415" w:rsidP="00732064">
      <w:pPr>
        <w:pStyle w:val="a6"/>
        <w:numPr>
          <w:ilvl w:val="0"/>
          <w:numId w:val="7"/>
        </w:numPr>
        <w:spacing w:after="0"/>
        <w:ind w:leftChars="129" w:left="284" w:firstLine="0"/>
        <w:jc w:val="both"/>
        <w:rPr>
          <w:rFonts w:hAnsiTheme="minorEastAsia"/>
          <w:sz w:val="20"/>
          <w:lang w:eastAsia="ko-KR"/>
        </w:rPr>
      </w:pPr>
      <w:r w:rsidRPr="005B6708">
        <w:rPr>
          <w:rFonts w:hAnsiTheme="minorEastAsia" w:hint="eastAsia"/>
          <w:sz w:val="20"/>
          <w:lang w:eastAsia="ko-KR"/>
        </w:rPr>
        <w:t xml:space="preserve">단점 표시를 </w:t>
      </w:r>
      <w:r w:rsidR="001838DF" w:rsidRPr="005B6708">
        <w:rPr>
          <w:rFonts w:hAnsiTheme="minorEastAsia" w:hint="eastAsia"/>
          <w:sz w:val="20"/>
          <w:lang w:eastAsia="ko-KR"/>
        </w:rPr>
        <w:t>비슷한</w:t>
      </w:r>
      <w:r w:rsidRPr="005B6708">
        <w:rPr>
          <w:rFonts w:hAnsiTheme="minorEastAsia" w:hint="eastAsia"/>
          <w:sz w:val="20"/>
          <w:lang w:eastAsia="ko-KR"/>
        </w:rPr>
        <w:t xml:space="preserve"> 크기로 눈에 띄도록 </w:t>
      </w:r>
      <w:r w:rsidR="001838DF" w:rsidRPr="005B6708">
        <w:rPr>
          <w:rFonts w:hAnsiTheme="minorEastAsia" w:hint="eastAsia"/>
          <w:sz w:val="20"/>
          <w:lang w:eastAsia="ko-KR"/>
        </w:rPr>
        <w:t xml:space="preserve">주변에 </w:t>
      </w:r>
      <w:r w:rsidRPr="005B6708">
        <w:rPr>
          <w:rFonts w:hAnsiTheme="minorEastAsia" w:cs="맑은 고딕" w:hint="eastAsia"/>
          <w:sz w:val="20"/>
          <w:lang w:eastAsia="ko-KR"/>
        </w:rPr>
        <w:t>병기</w:t>
      </w:r>
      <w:r w:rsidR="001838DF" w:rsidRPr="005B6708">
        <w:rPr>
          <w:rFonts w:hAnsiTheme="minorEastAsia" w:cs="맑은 고딕" w:hint="eastAsia"/>
          <w:sz w:val="20"/>
          <w:lang w:eastAsia="ko-KR"/>
        </w:rPr>
        <w:t>할</w:t>
      </w:r>
      <w:r w:rsidRPr="005B6708">
        <w:rPr>
          <w:rFonts w:hAnsiTheme="minorEastAsia" w:cs="맑은 고딕" w:hint="eastAsia"/>
          <w:sz w:val="20"/>
          <w:lang w:eastAsia="ko-KR"/>
        </w:rPr>
        <w:t xml:space="preserve"> 것.</w:t>
      </w:r>
    </w:p>
    <w:p w14:paraId="08851BC0" w14:textId="77777777" w:rsidR="00327415" w:rsidRPr="005B6708" w:rsidRDefault="00327415" w:rsidP="00732064">
      <w:pPr>
        <w:spacing w:after="0"/>
        <w:jc w:val="both"/>
        <w:rPr>
          <w:rFonts w:hAnsiTheme="minorEastAsia"/>
          <w:sz w:val="20"/>
          <w:lang w:eastAsia="ko-KR"/>
        </w:rPr>
      </w:pPr>
      <w:r w:rsidRPr="005B6708">
        <w:rPr>
          <w:rFonts w:hAnsiTheme="minorEastAsia" w:hint="eastAsia"/>
          <w:sz w:val="20"/>
          <w:lang w:eastAsia="ko-KR"/>
        </w:rPr>
        <w:t>예</w:t>
      </w:r>
    </w:p>
    <w:p w14:paraId="75864959" w14:textId="0F9A3D9C" w:rsidR="00327415" w:rsidRPr="005B6708" w:rsidRDefault="001838DF" w:rsidP="00732064">
      <w:pPr>
        <w:spacing w:after="0"/>
        <w:jc w:val="both"/>
        <w:rPr>
          <w:rFonts w:hAnsiTheme="minorEastAsia"/>
          <w:sz w:val="20"/>
          <w:lang w:eastAsia="ko-KR"/>
        </w:rPr>
      </w:pPr>
      <w:r w:rsidRPr="005B6708">
        <w:rPr>
          <w:rFonts w:hAnsiTheme="minorEastAsia" w:hint="eastAsia"/>
          <w:sz w:val="20"/>
          <w:lang w:eastAsia="ko-KR"/>
        </w:rPr>
        <w:t>“</w:t>
      </w:r>
      <w:r w:rsidR="00327415" w:rsidRPr="005B6708">
        <w:rPr>
          <w:rFonts w:hAnsiTheme="minorEastAsia" w:hint="eastAsia"/>
          <w:sz w:val="20"/>
          <w:lang w:eastAsia="ko-KR"/>
        </w:rPr>
        <w:t xml:space="preserve">알레르기 </w:t>
      </w:r>
      <w:r w:rsidRPr="005B6708">
        <w:rPr>
          <w:rFonts w:hAnsiTheme="minorEastAsia" w:hint="eastAsia"/>
          <w:sz w:val="20"/>
          <w:lang w:eastAsia="ko-KR"/>
        </w:rPr>
        <w:t>테스트</w:t>
      </w:r>
      <w:r w:rsidR="00327415" w:rsidRPr="005B6708">
        <w:rPr>
          <w:rFonts w:hAnsiTheme="minorEastAsia" w:hint="eastAsia"/>
          <w:sz w:val="20"/>
          <w:lang w:eastAsia="ko-KR"/>
        </w:rPr>
        <w:t xml:space="preserve"> 완료</w:t>
      </w:r>
      <w:r w:rsidRPr="005B6708">
        <w:rPr>
          <w:rFonts w:hAnsiTheme="minorEastAsia" w:hint="eastAsia"/>
          <w:sz w:val="20"/>
          <w:lang w:eastAsia="ko-KR"/>
        </w:rPr>
        <w:t>”</w:t>
      </w:r>
      <w:r w:rsidR="00327415" w:rsidRPr="005B6708">
        <w:rPr>
          <w:rFonts w:hAnsiTheme="minorEastAsia" w:hint="eastAsia"/>
          <w:sz w:val="20"/>
          <w:lang w:eastAsia="ko-KR"/>
        </w:rPr>
        <w:t>의 경우</w:t>
      </w:r>
    </w:p>
    <w:p w14:paraId="3BB8C8CE" w14:textId="731DB9EC" w:rsidR="00327415" w:rsidRPr="005B6708" w:rsidRDefault="00327415" w:rsidP="00732064">
      <w:pPr>
        <w:spacing w:after="0"/>
        <w:jc w:val="both"/>
        <w:rPr>
          <w:rFonts w:hAnsiTheme="minorEastAsia"/>
          <w:sz w:val="20"/>
          <w:lang w:eastAsia="ko-KR"/>
        </w:rPr>
      </w:pPr>
      <w:r w:rsidRPr="005B6708">
        <w:rPr>
          <w:rFonts w:hAnsiTheme="minorEastAsia" w:hint="eastAsia"/>
          <w:sz w:val="20"/>
          <w:lang w:eastAsia="ko-KR"/>
        </w:rPr>
        <w:t>모든 사람에게 알레르기가 일어나지 않는 것은 아닙니다.</w:t>
      </w:r>
    </w:p>
    <w:p w14:paraId="3AFC48D9" w14:textId="7ADB011A" w:rsidR="00327415" w:rsidRPr="005B6708" w:rsidRDefault="00165A24" w:rsidP="00732064">
      <w:pPr>
        <w:spacing w:after="0"/>
        <w:jc w:val="both"/>
        <w:rPr>
          <w:rFonts w:hAnsiTheme="minorEastAsia"/>
          <w:sz w:val="20"/>
          <w:lang w:eastAsia="ko-KR"/>
        </w:rPr>
      </w:pPr>
      <w:r w:rsidRPr="005B6708">
        <w:rPr>
          <w:rFonts w:hAnsiTheme="minorEastAsia" w:hint="eastAsia"/>
          <w:sz w:val="20"/>
          <w:lang w:eastAsia="ko-KR"/>
        </w:rPr>
        <w:t>“</w:t>
      </w:r>
      <w:r w:rsidR="00327415" w:rsidRPr="005B6708">
        <w:rPr>
          <w:rFonts w:hAnsiTheme="minorEastAsia" w:hint="eastAsia"/>
          <w:sz w:val="20"/>
          <w:lang w:eastAsia="ko-KR"/>
        </w:rPr>
        <w:t>논</w:t>
      </w:r>
      <w:r w:rsidRPr="005B6708">
        <w:rPr>
          <w:rFonts w:hAnsiTheme="minorEastAsia" w:hint="eastAsia"/>
          <w:sz w:val="20"/>
          <w:lang w:eastAsia="ko-KR"/>
        </w:rPr>
        <w:t xml:space="preserve"> </w:t>
      </w:r>
      <w:r w:rsidR="00327415" w:rsidRPr="005B6708">
        <w:rPr>
          <w:rFonts w:hAnsiTheme="minorEastAsia" w:hint="eastAsia"/>
          <w:sz w:val="20"/>
          <w:lang w:eastAsia="ko-KR"/>
        </w:rPr>
        <w:t>코메도제닉 테스트 완료</w:t>
      </w:r>
      <w:r w:rsidRPr="005B6708">
        <w:rPr>
          <w:rFonts w:hAnsiTheme="minorEastAsia" w:hint="eastAsia"/>
          <w:sz w:val="20"/>
          <w:lang w:eastAsia="ko-KR"/>
        </w:rPr>
        <w:t>”</w:t>
      </w:r>
      <w:r w:rsidR="00327415" w:rsidRPr="005B6708">
        <w:rPr>
          <w:rFonts w:hAnsiTheme="minorEastAsia" w:hint="eastAsia"/>
          <w:sz w:val="20"/>
          <w:lang w:eastAsia="ko-KR"/>
        </w:rPr>
        <w:t>의 경우</w:t>
      </w:r>
    </w:p>
    <w:p w14:paraId="7B8387A4" w14:textId="131B83C0" w:rsidR="00327415" w:rsidRPr="005B6708" w:rsidRDefault="00327415" w:rsidP="00732064">
      <w:pPr>
        <w:spacing w:after="0"/>
        <w:jc w:val="both"/>
        <w:rPr>
          <w:rFonts w:hAnsiTheme="minorEastAsia"/>
          <w:sz w:val="20"/>
          <w:lang w:eastAsia="ko-KR"/>
        </w:rPr>
      </w:pPr>
      <w:r w:rsidRPr="005B6708">
        <w:rPr>
          <w:rFonts w:hAnsiTheme="minorEastAsia" w:hint="eastAsia"/>
          <w:sz w:val="20"/>
          <w:lang w:eastAsia="ko-KR"/>
        </w:rPr>
        <w:t xml:space="preserve">모든 </w:t>
      </w:r>
      <w:r w:rsidR="00165A24" w:rsidRPr="005B6708">
        <w:rPr>
          <w:rFonts w:hAnsiTheme="minorEastAsia" w:hint="eastAsia"/>
          <w:sz w:val="20"/>
          <w:lang w:eastAsia="ko-KR"/>
        </w:rPr>
        <w:t>사람</w:t>
      </w:r>
      <w:r w:rsidRPr="005B6708">
        <w:rPr>
          <w:rFonts w:hAnsiTheme="minorEastAsia" w:hint="eastAsia"/>
          <w:sz w:val="20"/>
          <w:lang w:eastAsia="ko-KR"/>
        </w:rPr>
        <w:t>에게 코메도(여드름)가 발생하지 않는다는 것은 아닙니다.</w:t>
      </w:r>
    </w:p>
    <w:p w14:paraId="7FF7A479" w14:textId="04C31712" w:rsidR="00327415" w:rsidRPr="005B6708" w:rsidRDefault="001742A2" w:rsidP="00732064">
      <w:pPr>
        <w:spacing w:after="0"/>
        <w:jc w:val="both"/>
        <w:rPr>
          <w:rFonts w:hAnsiTheme="minorEastAsia"/>
          <w:sz w:val="20"/>
          <w:lang w:eastAsia="ko-KR"/>
        </w:rPr>
      </w:pPr>
      <w:r w:rsidRPr="005B6708">
        <w:rPr>
          <w:rFonts w:hAnsiTheme="minorEastAsia" w:hint="eastAsia"/>
          <w:sz w:val="20"/>
          <w:lang w:eastAsia="ko-KR"/>
        </w:rPr>
        <w:t>“</w:t>
      </w:r>
      <w:r w:rsidR="00327415" w:rsidRPr="005B6708">
        <w:rPr>
          <w:rFonts w:hAnsiTheme="minorEastAsia" w:hint="eastAsia"/>
          <w:sz w:val="20"/>
          <w:lang w:eastAsia="ko-KR"/>
        </w:rPr>
        <w:t>피부자극성 테스트 완료</w:t>
      </w:r>
      <w:r w:rsidRPr="005B6708">
        <w:rPr>
          <w:rFonts w:hAnsiTheme="minorEastAsia" w:hint="eastAsia"/>
          <w:sz w:val="20"/>
          <w:lang w:eastAsia="ko-KR"/>
        </w:rPr>
        <w:t>”</w:t>
      </w:r>
      <w:r w:rsidR="00327415" w:rsidRPr="005B6708">
        <w:rPr>
          <w:rFonts w:hAnsiTheme="minorEastAsia" w:hint="eastAsia"/>
          <w:sz w:val="20"/>
          <w:lang w:eastAsia="ko-KR"/>
        </w:rPr>
        <w:t>의 경우</w:t>
      </w:r>
    </w:p>
    <w:p w14:paraId="5A6DA693" w14:textId="279560C1" w:rsidR="00327415" w:rsidRPr="005B6708" w:rsidRDefault="00327415" w:rsidP="00732064">
      <w:pPr>
        <w:spacing w:after="0"/>
        <w:jc w:val="both"/>
        <w:rPr>
          <w:rFonts w:hAnsiTheme="minorEastAsia"/>
          <w:sz w:val="20"/>
          <w:lang w:eastAsia="ko-KR"/>
        </w:rPr>
      </w:pPr>
      <w:r w:rsidRPr="005B6708">
        <w:rPr>
          <w:rFonts w:hAnsiTheme="minorEastAsia" w:hint="eastAsia"/>
          <w:sz w:val="20"/>
          <w:lang w:eastAsia="ko-KR"/>
        </w:rPr>
        <w:t>모든 사람에게 피부 자극이 발생하지 않는 것은 아닙니다.</w:t>
      </w:r>
    </w:p>
    <w:p w14:paraId="3B9C2F8B" w14:textId="41B9EB72" w:rsidR="00327415" w:rsidRPr="005B6708" w:rsidRDefault="00327415" w:rsidP="00732064">
      <w:pPr>
        <w:pStyle w:val="a6"/>
        <w:numPr>
          <w:ilvl w:val="0"/>
          <w:numId w:val="7"/>
        </w:numPr>
        <w:spacing w:after="0"/>
        <w:ind w:leftChars="129" w:left="284" w:firstLine="0"/>
        <w:jc w:val="both"/>
        <w:rPr>
          <w:rFonts w:hAnsiTheme="minorEastAsia"/>
          <w:sz w:val="20"/>
          <w:lang w:eastAsia="ko-KR"/>
        </w:rPr>
      </w:pPr>
      <w:r w:rsidRPr="005B6708">
        <w:rPr>
          <w:rFonts w:hAnsiTheme="minorEastAsia" w:hint="eastAsia"/>
          <w:sz w:val="20"/>
          <w:lang w:eastAsia="ko-KR"/>
        </w:rPr>
        <w:t xml:space="preserve">캐치프레이즈로 하지 </w:t>
      </w:r>
      <w:r w:rsidR="007D1EB3" w:rsidRPr="005B6708">
        <w:rPr>
          <w:rFonts w:hAnsiTheme="minorEastAsia" w:hint="eastAsia"/>
          <w:sz w:val="20"/>
          <w:lang w:eastAsia="ko-KR"/>
        </w:rPr>
        <w:t>말</w:t>
      </w:r>
      <w:r w:rsidRPr="005B6708">
        <w:rPr>
          <w:rFonts w:hAnsiTheme="minorEastAsia" w:hint="eastAsia"/>
          <w:sz w:val="20"/>
          <w:lang w:eastAsia="ko-KR"/>
        </w:rPr>
        <w:t xml:space="preserve"> 것</w:t>
      </w:r>
    </w:p>
    <w:p w14:paraId="2E953BA1" w14:textId="77777777" w:rsidR="00327415" w:rsidRPr="005B6708" w:rsidRDefault="00327415" w:rsidP="00732064">
      <w:pPr>
        <w:spacing w:after="0"/>
        <w:jc w:val="both"/>
        <w:rPr>
          <w:rFonts w:hAnsiTheme="minorEastAsia"/>
          <w:sz w:val="20"/>
          <w:lang w:eastAsia="ko-KR"/>
        </w:rPr>
      </w:pPr>
      <w:bookmarkStart w:id="0" w:name="_GoBack"/>
      <w:bookmarkEnd w:id="0"/>
    </w:p>
    <w:sectPr w:rsidR="00327415" w:rsidRPr="005B6708" w:rsidSect="00732064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103EDB" w14:textId="77777777" w:rsidR="00267DD0" w:rsidRDefault="00267DD0" w:rsidP="00732064">
      <w:pPr>
        <w:spacing w:after="0"/>
      </w:pPr>
      <w:r>
        <w:separator/>
      </w:r>
    </w:p>
  </w:endnote>
  <w:endnote w:type="continuationSeparator" w:id="0">
    <w:p w14:paraId="5E957A05" w14:textId="77777777" w:rsidR="00267DD0" w:rsidRDefault="00267DD0" w:rsidP="0073206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FE9DA0" w14:textId="77777777" w:rsidR="00267DD0" w:rsidRDefault="00267DD0" w:rsidP="00732064">
      <w:pPr>
        <w:spacing w:after="0"/>
      </w:pPr>
      <w:r>
        <w:separator/>
      </w:r>
    </w:p>
  </w:footnote>
  <w:footnote w:type="continuationSeparator" w:id="0">
    <w:p w14:paraId="38B8C7B9" w14:textId="77777777" w:rsidR="00267DD0" w:rsidRDefault="00267DD0" w:rsidP="0073206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61B3"/>
    <w:multiLevelType w:val="multilevel"/>
    <w:tmpl w:val="D34A3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EB786F"/>
    <w:multiLevelType w:val="multilevel"/>
    <w:tmpl w:val="1E201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3C1BF7"/>
    <w:multiLevelType w:val="hybridMultilevel"/>
    <w:tmpl w:val="21401F4E"/>
    <w:lvl w:ilvl="0" w:tplc="CA0CA6A8">
      <w:start w:val="1"/>
      <w:numFmt w:val="decimal"/>
      <w:lvlText w:val="(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40"/>
      </w:pPr>
    </w:lvl>
    <w:lvl w:ilvl="2" w:tplc="0409001B" w:tentative="1">
      <w:start w:val="1"/>
      <w:numFmt w:val="lowerRoman"/>
      <w:lvlText w:val="%3."/>
      <w:lvlJc w:val="righ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9" w:tentative="1">
      <w:start w:val="1"/>
      <w:numFmt w:val="upperLetter"/>
      <w:lvlText w:val="%5."/>
      <w:lvlJc w:val="left"/>
      <w:pPr>
        <w:ind w:left="2920" w:hanging="440"/>
      </w:pPr>
    </w:lvl>
    <w:lvl w:ilvl="5" w:tplc="0409001B" w:tentative="1">
      <w:start w:val="1"/>
      <w:numFmt w:val="lowerRoman"/>
      <w:lvlText w:val="%6."/>
      <w:lvlJc w:val="righ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9" w:tentative="1">
      <w:start w:val="1"/>
      <w:numFmt w:val="upperLetter"/>
      <w:lvlText w:val="%8."/>
      <w:lvlJc w:val="left"/>
      <w:pPr>
        <w:ind w:left="4240" w:hanging="440"/>
      </w:pPr>
    </w:lvl>
    <w:lvl w:ilvl="8" w:tplc="0409001B" w:tentative="1">
      <w:start w:val="1"/>
      <w:numFmt w:val="lowerRoman"/>
      <w:lvlText w:val="%9."/>
      <w:lvlJc w:val="right"/>
      <w:pPr>
        <w:ind w:left="4680" w:hanging="440"/>
      </w:pPr>
    </w:lvl>
  </w:abstractNum>
  <w:abstractNum w:abstractNumId="3" w15:restartNumberingAfterBreak="0">
    <w:nsid w:val="272203E7"/>
    <w:multiLevelType w:val="multilevel"/>
    <w:tmpl w:val="D13A4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584086"/>
    <w:multiLevelType w:val="multilevel"/>
    <w:tmpl w:val="3F727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18590C"/>
    <w:multiLevelType w:val="hybridMultilevel"/>
    <w:tmpl w:val="B98231C2"/>
    <w:lvl w:ilvl="0" w:tplc="73AE6088">
      <w:start w:val="1"/>
      <w:numFmt w:val="decimal"/>
      <w:lvlText w:val="(%1)"/>
      <w:lvlJc w:val="left"/>
      <w:pPr>
        <w:ind w:left="800" w:hanging="360"/>
      </w:pPr>
      <w:rPr>
        <w:rFonts w:eastAsia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" w15:restartNumberingAfterBreak="0">
    <w:nsid w:val="724476FA"/>
    <w:multiLevelType w:val="multilevel"/>
    <w:tmpl w:val="5B321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185"/>
    <w:rsid w:val="000462AE"/>
    <w:rsid w:val="000B6814"/>
    <w:rsid w:val="000E2BD2"/>
    <w:rsid w:val="00165A24"/>
    <w:rsid w:val="001742A2"/>
    <w:rsid w:val="001838DF"/>
    <w:rsid w:val="00185D36"/>
    <w:rsid w:val="001955FB"/>
    <w:rsid w:val="00267DD0"/>
    <w:rsid w:val="002C4185"/>
    <w:rsid w:val="002D716E"/>
    <w:rsid w:val="00327415"/>
    <w:rsid w:val="003E6EBE"/>
    <w:rsid w:val="00433220"/>
    <w:rsid w:val="004F6228"/>
    <w:rsid w:val="005B01E4"/>
    <w:rsid w:val="005B3F7D"/>
    <w:rsid w:val="005B6708"/>
    <w:rsid w:val="00732064"/>
    <w:rsid w:val="00734C99"/>
    <w:rsid w:val="007B5828"/>
    <w:rsid w:val="007B75D8"/>
    <w:rsid w:val="007C1ABE"/>
    <w:rsid w:val="007D14C2"/>
    <w:rsid w:val="007D1EB3"/>
    <w:rsid w:val="00826AA6"/>
    <w:rsid w:val="00833AEF"/>
    <w:rsid w:val="008F605E"/>
    <w:rsid w:val="009227C9"/>
    <w:rsid w:val="00A91FCC"/>
    <w:rsid w:val="00A94452"/>
    <w:rsid w:val="00AD3387"/>
    <w:rsid w:val="00C017E5"/>
    <w:rsid w:val="00C03C52"/>
    <w:rsid w:val="00C43314"/>
    <w:rsid w:val="00E65602"/>
    <w:rsid w:val="00ED5852"/>
    <w:rsid w:val="00EF7134"/>
    <w:rsid w:val="00F1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06DC4D"/>
  <w15:chartTrackingRefBased/>
  <w15:docId w15:val="{F92C5C3E-C6D4-4165-A49B-FA1AF8702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ko" w:eastAsia="ko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4C99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34C99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F113A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AD3387"/>
    <w:rPr>
      <w:rFonts w:ascii="Times New Roman" w:hAnsi="Times New Roman" w:cs="Times New Roman"/>
      <w:sz w:val="24"/>
    </w:rPr>
  </w:style>
  <w:style w:type="paragraph" w:styleId="a6">
    <w:name w:val="List Paragraph"/>
    <w:basedOn w:val="a"/>
    <w:uiPriority w:val="34"/>
    <w:qFormat/>
    <w:rsid w:val="00327415"/>
    <w:pPr>
      <w:ind w:leftChars="400" w:left="800"/>
    </w:pPr>
  </w:style>
  <w:style w:type="paragraph" w:styleId="a7">
    <w:name w:val="header"/>
    <w:basedOn w:val="a"/>
    <w:link w:val="Char"/>
    <w:uiPriority w:val="99"/>
    <w:unhideWhenUsed/>
    <w:rsid w:val="0073206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732064"/>
  </w:style>
  <w:style w:type="paragraph" w:styleId="a8">
    <w:name w:val="footer"/>
    <w:basedOn w:val="a"/>
    <w:link w:val="Char0"/>
    <w:uiPriority w:val="99"/>
    <w:unhideWhenUsed/>
    <w:rsid w:val="0073206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732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09266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291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09135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405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42526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12206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2951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14239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4944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17876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2198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18037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관리자 대한화장품협회</dc:creator>
  <cp:keywords/>
  <dc:description/>
  <cp:lastModifiedBy>user</cp:lastModifiedBy>
  <cp:revision>2</cp:revision>
  <dcterms:created xsi:type="dcterms:W3CDTF">2024-12-12T07:39:00Z</dcterms:created>
  <dcterms:modified xsi:type="dcterms:W3CDTF">2024-12-12T07:39:00Z</dcterms:modified>
</cp:coreProperties>
</file>