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4EB404" w14:textId="41400CF3" w:rsidR="00C63E11" w:rsidRPr="00C63E11" w:rsidRDefault="00C63E11" w:rsidP="00C63E11">
      <w:pPr>
        <w:keepNext/>
        <w:keepLines/>
        <w:spacing w:before="120" w:after="120" w:line="300" w:lineRule="auto"/>
        <w:outlineLvl w:val="0"/>
        <w:rPr>
          <w:rFonts w:ascii="黑体" w:eastAsia="黑体" w:hAnsi="黑体" w:hint="eastAsia"/>
          <w:iCs/>
          <w:kern w:val="0"/>
          <w:sz w:val="32"/>
          <w:szCs w:val="18"/>
        </w:rPr>
      </w:pPr>
      <w:bookmarkStart w:id="0" w:name="_Toc410385823"/>
      <w:bookmarkStart w:id="1" w:name="_Toc99543957"/>
      <w:bookmarkStart w:id="2" w:name="_Toc436648570"/>
      <w:bookmarkStart w:id="3" w:name="_Toc436647226"/>
      <w:bookmarkStart w:id="4" w:name="OLE_LINK171"/>
      <w:bookmarkStart w:id="5" w:name="OLE_LINK172"/>
      <w:bookmarkStart w:id="6" w:name="OLE_LINK3"/>
      <w:bookmarkStart w:id="7" w:name="OLE_LINK26"/>
      <w:r w:rsidRPr="00C63E11">
        <w:rPr>
          <w:rFonts w:ascii="黑体" w:eastAsia="黑体" w:hAnsi="黑体" w:hint="eastAsia"/>
          <w:iCs/>
          <w:kern w:val="0"/>
          <w:sz w:val="32"/>
          <w:szCs w:val="18"/>
        </w:rPr>
        <w:t>附件1</w:t>
      </w:r>
      <w:bookmarkStart w:id="8" w:name="_GoBack"/>
      <w:bookmarkEnd w:id="8"/>
    </w:p>
    <w:p w14:paraId="62E3A966" w14:textId="6C3F1D2A" w:rsidR="000D7D92" w:rsidRDefault="00C63E11">
      <w:pPr>
        <w:keepNext/>
        <w:keepLines/>
        <w:spacing w:before="120" w:after="120" w:line="300" w:lineRule="auto"/>
        <w:jc w:val="center"/>
        <w:outlineLvl w:val="0"/>
        <w:rPr>
          <w:rFonts w:eastAsia="黑体"/>
          <w:iCs/>
          <w:kern w:val="0"/>
          <w:sz w:val="32"/>
          <w:szCs w:val="18"/>
        </w:rPr>
      </w:pPr>
      <w:r>
        <w:rPr>
          <w:rFonts w:eastAsia="黑体" w:hint="eastAsia"/>
          <w:iCs/>
          <w:kern w:val="0"/>
          <w:sz w:val="32"/>
          <w:szCs w:val="18"/>
        </w:rPr>
        <w:t>化妆品中</w:t>
      </w:r>
      <w:r>
        <w:rPr>
          <w:rFonts w:eastAsia="黑体" w:hint="eastAsia"/>
          <w:iCs/>
          <w:kern w:val="0"/>
          <w:sz w:val="32"/>
          <w:szCs w:val="18"/>
        </w:rPr>
        <w:t>铜绿假单胞菌</w:t>
      </w:r>
      <w:bookmarkEnd w:id="0"/>
      <w:r>
        <w:rPr>
          <w:rFonts w:eastAsia="黑体" w:hint="eastAsia"/>
          <w:iCs/>
          <w:kern w:val="0"/>
          <w:sz w:val="32"/>
          <w:szCs w:val="18"/>
        </w:rPr>
        <w:t>的</w:t>
      </w:r>
      <w:r>
        <w:rPr>
          <w:rFonts w:eastAsia="黑体" w:hint="eastAsia"/>
          <w:iCs/>
          <w:kern w:val="0"/>
          <w:sz w:val="32"/>
          <w:szCs w:val="18"/>
        </w:rPr>
        <w:t>检验方法</w:t>
      </w:r>
      <w:bookmarkEnd w:id="1"/>
      <w:bookmarkEnd w:id="2"/>
      <w:bookmarkEnd w:id="3"/>
      <w:r>
        <w:rPr>
          <w:rFonts w:eastAsia="黑体" w:hint="eastAsia"/>
          <w:iCs/>
          <w:kern w:val="0"/>
          <w:sz w:val="32"/>
          <w:szCs w:val="18"/>
        </w:rPr>
        <w:t>（</w:t>
      </w:r>
      <w:r>
        <w:rPr>
          <w:rFonts w:eastAsia="黑体" w:hint="eastAsia"/>
          <w:iCs/>
          <w:kern w:val="0"/>
          <w:sz w:val="32"/>
          <w:szCs w:val="18"/>
        </w:rPr>
        <w:t>征求意见稿</w:t>
      </w:r>
      <w:r>
        <w:rPr>
          <w:rFonts w:eastAsia="黑体" w:hint="eastAsia"/>
          <w:iCs/>
          <w:kern w:val="0"/>
          <w:sz w:val="32"/>
          <w:szCs w:val="18"/>
        </w:rPr>
        <w:t>）</w:t>
      </w:r>
    </w:p>
    <w:p w14:paraId="5070BCF6" w14:textId="77777777" w:rsidR="000D7D92" w:rsidRDefault="00C63E11">
      <w:pPr>
        <w:spacing w:beforeLines="50" w:before="156" w:afterLines="50" w:after="156" w:line="300" w:lineRule="auto"/>
        <w:jc w:val="center"/>
        <w:rPr>
          <w:rFonts w:cs="宋体"/>
          <w:iCs/>
          <w:szCs w:val="21"/>
        </w:rPr>
      </w:pPr>
      <w:bookmarkStart w:id="9" w:name="OLE_LINK212"/>
      <w:bookmarkStart w:id="10" w:name="OLE_LINK211"/>
      <w:bookmarkEnd w:id="4"/>
      <w:bookmarkEnd w:id="5"/>
      <w:r>
        <w:rPr>
          <w:rFonts w:cs="宋体" w:hint="eastAsia"/>
          <w:szCs w:val="21"/>
        </w:rPr>
        <w:t xml:space="preserve">Detection of </w:t>
      </w:r>
      <w:r>
        <w:rPr>
          <w:rFonts w:cs="宋体"/>
          <w:i/>
          <w:iCs/>
          <w:szCs w:val="21"/>
        </w:rPr>
        <w:t xml:space="preserve">Pseudomonas </w:t>
      </w:r>
      <w:r>
        <w:rPr>
          <w:rFonts w:cs="宋体" w:hint="eastAsia"/>
          <w:i/>
          <w:iCs/>
          <w:szCs w:val="21"/>
        </w:rPr>
        <w:t>a</w:t>
      </w:r>
      <w:r>
        <w:rPr>
          <w:rFonts w:cs="宋体"/>
          <w:i/>
          <w:iCs/>
          <w:szCs w:val="21"/>
        </w:rPr>
        <w:t>eruginosa</w:t>
      </w:r>
      <w:r>
        <w:rPr>
          <w:rFonts w:cs="宋体" w:hint="eastAsia"/>
          <w:iCs/>
          <w:szCs w:val="21"/>
        </w:rPr>
        <w:t xml:space="preserve"> </w:t>
      </w:r>
      <w:r>
        <w:rPr>
          <w:rFonts w:cs="宋体" w:hint="eastAsia"/>
          <w:iCs/>
          <w:szCs w:val="21"/>
        </w:rPr>
        <w:t>in Cosmetics</w:t>
      </w:r>
    </w:p>
    <w:p w14:paraId="7542652B" w14:textId="77777777" w:rsidR="000D7D92" w:rsidRDefault="00C63E11">
      <w:pPr>
        <w:spacing w:beforeLines="50" w:before="156" w:afterLines="50" w:after="156" w:line="300" w:lineRule="auto"/>
        <w:rPr>
          <w:rFonts w:eastAsia="黑体"/>
          <w:szCs w:val="21"/>
        </w:rPr>
      </w:pPr>
      <w:bookmarkStart w:id="11" w:name="OLE_LINK176"/>
      <w:bookmarkStart w:id="12" w:name="_Toc91679062"/>
      <w:bookmarkStart w:id="13" w:name="OLE_LINK177"/>
      <w:bookmarkStart w:id="14" w:name="OLE_LINK178"/>
      <w:r>
        <w:rPr>
          <w:rFonts w:eastAsia="黑体"/>
          <w:szCs w:val="21"/>
        </w:rPr>
        <w:t xml:space="preserve">1 </w:t>
      </w:r>
      <w:bookmarkEnd w:id="11"/>
      <w:r>
        <w:rPr>
          <w:rFonts w:eastAsia="黑体"/>
          <w:szCs w:val="21"/>
        </w:rPr>
        <w:t xml:space="preserve"> </w:t>
      </w:r>
      <w:r>
        <w:rPr>
          <w:rFonts w:eastAsia="黑体" w:hint="eastAsia"/>
          <w:szCs w:val="21"/>
        </w:rPr>
        <w:t>范围</w:t>
      </w:r>
      <w:bookmarkEnd w:id="12"/>
    </w:p>
    <w:bookmarkEnd w:id="13"/>
    <w:bookmarkEnd w:id="14"/>
    <w:p w14:paraId="0C2A441D" w14:textId="77777777" w:rsidR="000D7D92" w:rsidRDefault="00C63E11">
      <w:pPr>
        <w:spacing w:line="300" w:lineRule="auto"/>
        <w:ind w:firstLineChars="200" w:firstLine="420"/>
        <w:rPr>
          <w:rFonts w:cs="宋体"/>
          <w:szCs w:val="21"/>
        </w:rPr>
      </w:pPr>
      <w:r>
        <w:rPr>
          <w:rFonts w:cs="宋体" w:hint="eastAsia"/>
          <w:szCs w:val="21"/>
        </w:rPr>
        <w:t>本规范规定了化妆品中铜绿假单胞菌的检验方法。</w:t>
      </w:r>
    </w:p>
    <w:p w14:paraId="45B8E91E" w14:textId="77777777" w:rsidR="000D7D92" w:rsidRDefault="00C63E11">
      <w:pPr>
        <w:spacing w:line="300" w:lineRule="auto"/>
        <w:ind w:firstLineChars="200" w:firstLine="420"/>
        <w:rPr>
          <w:rFonts w:cs="宋体"/>
          <w:szCs w:val="21"/>
        </w:rPr>
      </w:pPr>
      <w:r>
        <w:rPr>
          <w:rFonts w:cs="宋体" w:hint="eastAsia"/>
          <w:szCs w:val="21"/>
        </w:rPr>
        <w:t>本规范适用于化妆品中铜绿假单胞菌的检验。</w:t>
      </w:r>
    </w:p>
    <w:p w14:paraId="5946C5EA" w14:textId="77777777" w:rsidR="000D7D92" w:rsidRDefault="00C63E11">
      <w:pPr>
        <w:spacing w:beforeLines="50" w:before="156" w:afterLines="50" w:after="156" w:line="300" w:lineRule="auto"/>
        <w:rPr>
          <w:rFonts w:eastAsia="黑体"/>
          <w:szCs w:val="21"/>
        </w:rPr>
      </w:pPr>
      <w:bookmarkStart w:id="15" w:name="_Toc91679063"/>
      <w:bookmarkStart w:id="16" w:name="OLE_LINK182"/>
      <w:bookmarkStart w:id="17" w:name="OLE_LINK181"/>
      <w:r>
        <w:rPr>
          <w:rFonts w:eastAsia="黑体"/>
          <w:szCs w:val="21"/>
        </w:rPr>
        <w:t xml:space="preserve">2  </w:t>
      </w:r>
      <w:r>
        <w:rPr>
          <w:rFonts w:eastAsia="黑体" w:hint="eastAsia"/>
          <w:szCs w:val="21"/>
        </w:rPr>
        <w:t>定义</w:t>
      </w:r>
      <w:bookmarkEnd w:id="15"/>
    </w:p>
    <w:p w14:paraId="504C285C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bookmarkStart w:id="18" w:name="OLE_LINK192"/>
      <w:bookmarkStart w:id="19" w:name="OLE_LINK193"/>
      <w:bookmarkStart w:id="20" w:name="OLE_LINK191"/>
      <w:bookmarkEnd w:id="16"/>
      <w:bookmarkEnd w:id="17"/>
      <w:r>
        <w:rPr>
          <w:szCs w:val="21"/>
        </w:rPr>
        <w:t>2.1</w:t>
      </w:r>
      <w:bookmarkStart w:id="21" w:name="OLE_LINK230"/>
      <w:bookmarkStart w:id="22" w:name="OLE_LINK229"/>
      <w:bookmarkStart w:id="23" w:name="OLE_LINK231"/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</w:t>
      </w:r>
      <w:bookmarkEnd w:id="21"/>
      <w:bookmarkEnd w:id="22"/>
      <w:bookmarkEnd w:id="23"/>
      <w:r>
        <w:rPr>
          <w:rFonts w:hint="eastAsia"/>
          <w:szCs w:val="21"/>
        </w:rPr>
        <w:t>铜绿假单胞菌</w:t>
      </w:r>
      <w:bookmarkStart w:id="24" w:name="OLE_LINK189"/>
      <w:bookmarkStart w:id="25" w:name="OLE_LINK190"/>
      <w:r>
        <w:rPr>
          <w:i/>
          <w:szCs w:val="21"/>
        </w:rPr>
        <w:t>Pseudomonas aeruginosa</w:t>
      </w:r>
      <w:bookmarkEnd w:id="24"/>
      <w:bookmarkEnd w:id="25"/>
    </w:p>
    <w:bookmarkEnd w:id="18"/>
    <w:bookmarkEnd w:id="19"/>
    <w:bookmarkEnd w:id="20"/>
    <w:p w14:paraId="56102ABD" w14:textId="77777777" w:rsidR="000D7D92" w:rsidRDefault="00C63E11">
      <w:pPr>
        <w:spacing w:line="300" w:lineRule="auto"/>
        <w:ind w:firstLineChars="200" w:firstLine="420"/>
        <w:rPr>
          <w:rFonts w:cs="宋体"/>
          <w:szCs w:val="21"/>
        </w:rPr>
      </w:pPr>
      <w:r>
        <w:rPr>
          <w:rFonts w:cs="宋体" w:hint="eastAsia"/>
          <w:szCs w:val="21"/>
        </w:rPr>
        <w:t>属于假单</w:t>
      </w:r>
      <w:proofErr w:type="gramStart"/>
      <w:r>
        <w:rPr>
          <w:rFonts w:cs="宋体" w:hint="eastAsia"/>
          <w:szCs w:val="21"/>
        </w:rPr>
        <w:t>胞</w:t>
      </w:r>
      <w:proofErr w:type="gramEnd"/>
      <w:r>
        <w:rPr>
          <w:rFonts w:cs="宋体" w:hint="eastAsia"/>
          <w:szCs w:val="21"/>
        </w:rPr>
        <w:t>菌属，为革兰氏阴性杆菌，氧化酶阳性，</w:t>
      </w:r>
      <w:r>
        <w:rPr>
          <w:rFonts w:cs="宋体" w:hint="eastAsia"/>
          <w:szCs w:val="21"/>
        </w:rPr>
        <w:t>在</w:t>
      </w:r>
      <w:r>
        <w:rPr>
          <w:rFonts w:cs="宋体" w:hint="eastAsia"/>
          <w:szCs w:val="21"/>
        </w:rPr>
        <w:t>42</w:t>
      </w:r>
      <w:r>
        <w:rPr>
          <w:rFonts w:cs="宋体" w:hint="eastAsia"/>
          <w:szCs w:val="21"/>
        </w:rPr>
        <w:t>±</w:t>
      </w:r>
      <w:r>
        <w:rPr>
          <w:rFonts w:cs="宋体" w:hint="eastAsia"/>
          <w:szCs w:val="21"/>
        </w:rPr>
        <w:t>1</w:t>
      </w:r>
      <w:r>
        <w:rPr>
          <w:rFonts w:cs="宋体" w:hint="eastAsia"/>
          <w:szCs w:val="21"/>
        </w:rPr>
        <w:t xml:space="preserve"> </w:t>
      </w:r>
      <w:r>
        <w:rPr>
          <w:szCs w:val="21"/>
        </w:rPr>
        <w:t>℃</w:t>
      </w:r>
      <w:r>
        <w:rPr>
          <w:rFonts w:cs="宋体" w:hint="eastAsia"/>
          <w:szCs w:val="21"/>
        </w:rPr>
        <w:t>条件下能生长。</w:t>
      </w:r>
      <w:r>
        <w:rPr>
          <w:rFonts w:cs="宋体" w:hint="eastAsia"/>
          <w:szCs w:val="21"/>
        </w:rPr>
        <w:t>大部分能产生绿脓菌素。</w:t>
      </w:r>
    </w:p>
    <w:p w14:paraId="0E0B80D4" w14:textId="77777777" w:rsidR="000D7D92" w:rsidRDefault="00C63E11">
      <w:pPr>
        <w:spacing w:beforeLines="50" w:before="156" w:afterLines="50" w:after="156" w:line="300" w:lineRule="auto"/>
        <w:rPr>
          <w:rFonts w:eastAsia="黑体"/>
          <w:szCs w:val="21"/>
        </w:rPr>
      </w:pPr>
      <w:bookmarkStart w:id="26" w:name="_Toc91679064"/>
      <w:bookmarkEnd w:id="6"/>
      <w:bookmarkEnd w:id="7"/>
      <w:r>
        <w:rPr>
          <w:rFonts w:eastAsia="黑体"/>
          <w:szCs w:val="21"/>
        </w:rPr>
        <w:t xml:space="preserve">3  </w:t>
      </w:r>
      <w:r>
        <w:rPr>
          <w:rFonts w:eastAsia="黑体" w:hint="eastAsia"/>
          <w:szCs w:val="21"/>
        </w:rPr>
        <w:t>菌种</w:t>
      </w:r>
      <w:bookmarkStart w:id="27" w:name="OLE_LINK228"/>
      <w:bookmarkStart w:id="28" w:name="OLE_LINK227"/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1623"/>
        <w:gridCol w:w="3158"/>
        <w:gridCol w:w="2674"/>
      </w:tblGrid>
      <w:tr w:rsidR="000D7D92" w14:paraId="1F093A63" w14:textId="77777777">
        <w:trPr>
          <w:jc w:val="center"/>
        </w:trPr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9AE364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2878B6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菌株名称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274FB4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菌株编号</w:t>
            </w: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1610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0D516E9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菌株来源</w:t>
            </w:r>
          </w:p>
        </w:tc>
      </w:tr>
      <w:tr w:rsidR="000D7D92" w14:paraId="26FD0A1B" w14:textId="77777777">
        <w:trPr>
          <w:jc w:val="center"/>
        </w:trPr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D81148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F3873B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铜绿假单胞菌</w:t>
            </w:r>
          </w:p>
        </w:tc>
        <w:tc>
          <w:tcPr>
            <w:tcW w:w="19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C5EFA1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CMCC(B)10104</w:t>
            </w:r>
          </w:p>
        </w:tc>
        <w:tc>
          <w:tcPr>
            <w:tcW w:w="1610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3723C1B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bookmarkStart w:id="29" w:name="OLE_LINK2"/>
            <w:bookmarkStart w:id="30" w:name="OLE_LINK1"/>
            <w:r>
              <w:rPr>
                <w:rFonts w:hint="eastAsia"/>
                <w:szCs w:val="21"/>
              </w:rPr>
              <w:t>中国医学细菌保藏管理中心</w:t>
            </w:r>
            <w:bookmarkEnd w:id="29"/>
            <w:bookmarkEnd w:id="30"/>
          </w:p>
        </w:tc>
      </w:tr>
    </w:tbl>
    <w:p w14:paraId="637B4B39" w14:textId="77777777" w:rsidR="000D7D92" w:rsidRDefault="00C63E11">
      <w:pPr>
        <w:spacing w:line="300" w:lineRule="auto"/>
        <w:rPr>
          <w:szCs w:val="21"/>
        </w:rPr>
      </w:pPr>
      <w:bookmarkStart w:id="31" w:name="OLE_LINK184"/>
      <w:bookmarkStart w:id="32" w:name="OLE_LINK183"/>
      <w:r>
        <w:rPr>
          <w:rFonts w:hint="eastAsia"/>
          <w:szCs w:val="21"/>
        </w:rPr>
        <w:t>注：用于适用性试验和检验过程中的质量控制。</w:t>
      </w:r>
    </w:p>
    <w:p w14:paraId="553F2464" w14:textId="77777777" w:rsidR="000D7D92" w:rsidRDefault="00C63E11">
      <w:pPr>
        <w:spacing w:line="30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*</w:t>
      </w:r>
      <w:r>
        <w:rPr>
          <w:rFonts w:hint="eastAsia"/>
          <w:szCs w:val="21"/>
        </w:rPr>
        <w:t>可使用</w:t>
      </w:r>
      <w:r>
        <w:rPr>
          <w:rFonts w:hint="eastAsia"/>
          <w:szCs w:val="21"/>
        </w:rPr>
        <w:t>其他</w:t>
      </w:r>
      <w:r>
        <w:rPr>
          <w:rFonts w:hint="eastAsia"/>
          <w:szCs w:val="21"/>
        </w:rPr>
        <w:t>菌种保藏机构的</w:t>
      </w:r>
      <w:r>
        <w:rPr>
          <w:rFonts w:hint="eastAsia"/>
          <w:szCs w:val="21"/>
        </w:rPr>
        <w:t>等效标准菌株</w:t>
      </w:r>
      <w:r>
        <w:rPr>
          <w:rFonts w:hint="eastAsia"/>
          <w:szCs w:val="21"/>
        </w:rPr>
        <w:t>。</w:t>
      </w:r>
    </w:p>
    <w:p w14:paraId="60615CF9" w14:textId="77777777" w:rsidR="000D7D92" w:rsidRDefault="00C63E11">
      <w:pPr>
        <w:spacing w:beforeLines="50" w:before="156" w:afterLines="50" w:after="156" w:line="300" w:lineRule="auto"/>
        <w:rPr>
          <w:rFonts w:eastAsia="黑体"/>
          <w:szCs w:val="21"/>
        </w:rPr>
      </w:pPr>
      <w:r>
        <w:rPr>
          <w:rFonts w:eastAsia="黑体" w:hint="eastAsia"/>
          <w:szCs w:val="21"/>
        </w:rPr>
        <w:t xml:space="preserve">4  </w:t>
      </w:r>
      <w:r>
        <w:rPr>
          <w:rFonts w:eastAsia="黑体" w:hint="eastAsia"/>
          <w:bCs/>
          <w:szCs w:val="21"/>
        </w:rPr>
        <w:t>设备和材料</w:t>
      </w:r>
      <w:bookmarkEnd w:id="26"/>
    </w:p>
    <w:bookmarkEnd w:id="27"/>
    <w:bookmarkEnd w:id="28"/>
    <w:bookmarkEnd w:id="31"/>
    <w:bookmarkEnd w:id="32"/>
    <w:p w14:paraId="2FBDE407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r>
        <w:rPr>
          <w:rFonts w:hint="eastAsia"/>
          <w:szCs w:val="21"/>
        </w:rPr>
        <w:t>4</w:t>
      </w:r>
      <w:r>
        <w:rPr>
          <w:szCs w:val="21"/>
        </w:rPr>
        <w:t xml:space="preserve">.1  </w:t>
      </w:r>
      <w:r>
        <w:rPr>
          <w:rFonts w:hint="eastAsia"/>
          <w:szCs w:val="21"/>
        </w:rPr>
        <w:t>恒温培养箱：</w:t>
      </w:r>
      <w:r>
        <w:rPr>
          <w:szCs w:val="21"/>
        </w:rPr>
        <w:t>36±1</w:t>
      </w:r>
      <w:r>
        <w:rPr>
          <w:szCs w:val="21"/>
        </w:rPr>
        <w:t xml:space="preserve"> </w:t>
      </w:r>
      <w:r>
        <w:rPr>
          <w:szCs w:val="21"/>
        </w:rPr>
        <w:t>℃</w:t>
      </w:r>
      <w:r>
        <w:rPr>
          <w:szCs w:val="21"/>
        </w:rPr>
        <w:t>、</w:t>
      </w:r>
      <w:r>
        <w:rPr>
          <w:szCs w:val="21"/>
        </w:rPr>
        <w:t>42±1</w:t>
      </w:r>
      <w:r>
        <w:rPr>
          <w:szCs w:val="21"/>
        </w:rPr>
        <w:t xml:space="preserve"> </w:t>
      </w:r>
      <w:r>
        <w:rPr>
          <w:szCs w:val="21"/>
        </w:rPr>
        <w:t>℃</w:t>
      </w:r>
      <w:r>
        <w:rPr>
          <w:rFonts w:hint="eastAsia"/>
          <w:szCs w:val="21"/>
        </w:rPr>
        <w:t>。</w:t>
      </w:r>
    </w:p>
    <w:p w14:paraId="3C2F69E2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r>
        <w:rPr>
          <w:rFonts w:hint="eastAsia"/>
          <w:szCs w:val="21"/>
        </w:rPr>
        <w:t>4</w:t>
      </w:r>
      <w:r>
        <w:rPr>
          <w:szCs w:val="21"/>
        </w:rPr>
        <w:t xml:space="preserve">.2  </w:t>
      </w:r>
      <w:r>
        <w:rPr>
          <w:rFonts w:hint="eastAsia"/>
          <w:szCs w:val="21"/>
        </w:rPr>
        <w:t>三角瓶：</w:t>
      </w:r>
      <w:r>
        <w:rPr>
          <w:szCs w:val="21"/>
        </w:rPr>
        <w:t>150 mL</w:t>
      </w:r>
      <w:r>
        <w:rPr>
          <w:szCs w:val="21"/>
        </w:rPr>
        <w:t>、</w:t>
      </w:r>
      <w:r>
        <w:rPr>
          <w:szCs w:val="21"/>
        </w:rPr>
        <w:t>200 mL</w:t>
      </w:r>
      <w:r>
        <w:rPr>
          <w:szCs w:val="21"/>
        </w:rPr>
        <w:t>、</w:t>
      </w:r>
      <w:r>
        <w:rPr>
          <w:szCs w:val="21"/>
        </w:rPr>
        <w:t>250 mL</w:t>
      </w:r>
      <w:r>
        <w:rPr>
          <w:szCs w:val="21"/>
        </w:rPr>
        <w:t>。</w:t>
      </w:r>
    </w:p>
    <w:p w14:paraId="22BB5670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r>
        <w:rPr>
          <w:rFonts w:hint="eastAsia"/>
          <w:szCs w:val="21"/>
        </w:rPr>
        <w:t>4</w:t>
      </w:r>
      <w:r>
        <w:rPr>
          <w:szCs w:val="21"/>
        </w:rPr>
        <w:t xml:space="preserve">.3  </w:t>
      </w:r>
      <w:r>
        <w:rPr>
          <w:rFonts w:hint="eastAsia"/>
          <w:szCs w:val="21"/>
        </w:rPr>
        <w:t>试管：</w:t>
      </w:r>
      <w:r>
        <w:rPr>
          <w:szCs w:val="21"/>
        </w:rPr>
        <w:t>18 mm×150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mm</w:t>
      </w:r>
      <w:r>
        <w:rPr>
          <w:rFonts w:hint="eastAsia"/>
          <w:szCs w:val="21"/>
        </w:rPr>
        <w:t>。</w:t>
      </w:r>
    </w:p>
    <w:p w14:paraId="5E568C5D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r>
        <w:rPr>
          <w:rFonts w:hint="eastAsia"/>
          <w:szCs w:val="21"/>
        </w:rPr>
        <w:t>4</w:t>
      </w:r>
      <w:r>
        <w:rPr>
          <w:szCs w:val="21"/>
        </w:rPr>
        <w:t xml:space="preserve">.4  </w:t>
      </w:r>
      <w:r>
        <w:rPr>
          <w:rFonts w:hint="eastAsia"/>
          <w:szCs w:val="21"/>
        </w:rPr>
        <w:t>灭菌平</w:t>
      </w:r>
      <w:proofErr w:type="gramStart"/>
      <w:r>
        <w:rPr>
          <w:rFonts w:hint="eastAsia"/>
          <w:szCs w:val="21"/>
        </w:rPr>
        <w:t>皿</w:t>
      </w:r>
      <w:proofErr w:type="gramEnd"/>
      <w:r>
        <w:rPr>
          <w:rFonts w:hint="eastAsia"/>
          <w:szCs w:val="21"/>
        </w:rPr>
        <w:t>：直径</w:t>
      </w:r>
      <w:r>
        <w:rPr>
          <w:szCs w:val="21"/>
        </w:rPr>
        <w:t>90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mm</w:t>
      </w:r>
      <w:r>
        <w:rPr>
          <w:rFonts w:hint="eastAsia"/>
          <w:szCs w:val="21"/>
        </w:rPr>
        <w:t>。</w:t>
      </w:r>
    </w:p>
    <w:p w14:paraId="35676F67" w14:textId="77777777" w:rsidR="000D7D92" w:rsidRDefault="00C63E11">
      <w:pPr>
        <w:spacing w:beforeLines="50" w:before="156" w:afterLines="50" w:after="156" w:line="300" w:lineRule="auto"/>
        <w:rPr>
          <w:rFonts w:cs="宋体"/>
          <w:szCs w:val="21"/>
        </w:rPr>
      </w:pPr>
      <w:bookmarkStart w:id="33" w:name="OLE_LINK195"/>
      <w:bookmarkStart w:id="34" w:name="OLE_LINK194"/>
      <w:r>
        <w:rPr>
          <w:rFonts w:hint="eastAsia"/>
          <w:szCs w:val="21"/>
        </w:rPr>
        <w:lastRenderedPageBreak/>
        <w:t>4</w:t>
      </w:r>
      <w:r>
        <w:rPr>
          <w:szCs w:val="21"/>
        </w:rPr>
        <w:t xml:space="preserve">.5  </w:t>
      </w:r>
      <w:r>
        <w:rPr>
          <w:rFonts w:hint="eastAsia"/>
          <w:szCs w:val="21"/>
        </w:rPr>
        <w:t>灭菌刻度吸管：</w:t>
      </w:r>
      <w:r>
        <w:rPr>
          <w:szCs w:val="21"/>
        </w:rPr>
        <w:t>1 mL(</w:t>
      </w:r>
      <w:r>
        <w:rPr>
          <w:szCs w:val="21"/>
        </w:rPr>
        <w:t>具</w:t>
      </w:r>
      <w:r>
        <w:rPr>
          <w:szCs w:val="21"/>
        </w:rPr>
        <w:t>0.01 mL</w:t>
      </w:r>
      <w:r>
        <w:rPr>
          <w:szCs w:val="21"/>
        </w:rPr>
        <w:t>刻度）、</w:t>
      </w:r>
      <w:r>
        <w:rPr>
          <w:szCs w:val="21"/>
        </w:rPr>
        <w:t>10 mL(</w:t>
      </w:r>
      <w:r>
        <w:rPr>
          <w:szCs w:val="21"/>
        </w:rPr>
        <w:t>具</w:t>
      </w:r>
      <w:r>
        <w:rPr>
          <w:szCs w:val="21"/>
        </w:rPr>
        <w:t>0.1 mL</w:t>
      </w:r>
      <w:r>
        <w:rPr>
          <w:szCs w:val="21"/>
        </w:rPr>
        <w:t>刻度）或者</w:t>
      </w:r>
      <w:r>
        <w:rPr>
          <w:rFonts w:hint="eastAsia"/>
          <w:szCs w:val="21"/>
        </w:rPr>
        <w:t>相应的可调</w:t>
      </w:r>
      <w:proofErr w:type="gramStart"/>
      <w:r>
        <w:rPr>
          <w:rFonts w:hint="eastAsia"/>
          <w:szCs w:val="21"/>
        </w:rPr>
        <w:t>量程移液器</w:t>
      </w:r>
      <w:proofErr w:type="gramEnd"/>
      <w:r>
        <w:rPr>
          <w:rFonts w:hint="eastAsia"/>
          <w:szCs w:val="21"/>
        </w:rPr>
        <w:t>及配套灭菌吸头。</w:t>
      </w:r>
    </w:p>
    <w:bookmarkEnd w:id="33"/>
    <w:bookmarkEnd w:id="34"/>
    <w:p w14:paraId="2186FE98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r>
        <w:rPr>
          <w:rFonts w:hint="eastAsia"/>
          <w:szCs w:val="21"/>
        </w:rPr>
        <w:t>4</w:t>
      </w:r>
      <w:r>
        <w:rPr>
          <w:szCs w:val="21"/>
        </w:rPr>
        <w:t xml:space="preserve">.6  </w:t>
      </w:r>
      <w:r>
        <w:rPr>
          <w:rFonts w:hint="eastAsia"/>
          <w:szCs w:val="21"/>
        </w:rPr>
        <w:t>显微镜。</w:t>
      </w:r>
    </w:p>
    <w:p w14:paraId="7DE981FC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r>
        <w:rPr>
          <w:rFonts w:hint="eastAsia"/>
          <w:szCs w:val="21"/>
        </w:rPr>
        <w:t>4</w:t>
      </w:r>
      <w:r>
        <w:rPr>
          <w:szCs w:val="21"/>
        </w:rPr>
        <w:t xml:space="preserve">.7  </w:t>
      </w:r>
      <w:r>
        <w:rPr>
          <w:rFonts w:hint="eastAsia"/>
          <w:szCs w:val="21"/>
        </w:rPr>
        <w:t>载玻片。</w:t>
      </w:r>
    </w:p>
    <w:p w14:paraId="15191D50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r>
        <w:rPr>
          <w:rFonts w:hint="eastAsia"/>
          <w:szCs w:val="21"/>
        </w:rPr>
        <w:t>4</w:t>
      </w:r>
      <w:r>
        <w:rPr>
          <w:szCs w:val="21"/>
        </w:rPr>
        <w:t xml:space="preserve">.8  </w:t>
      </w:r>
      <w:r>
        <w:rPr>
          <w:rFonts w:hint="eastAsia"/>
          <w:szCs w:val="21"/>
        </w:rPr>
        <w:t>接种针、接种环。</w:t>
      </w:r>
    </w:p>
    <w:p w14:paraId="5C5951E1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r>
        <w:rPr>
          <w:rFonts w:hint="eastAsia"/>
          <w:szCs w:val="21"/>
        </w:rPr>
        <w:t>4</w:t>
      </w:r>
      <w:r>
        <w:rPr>
          <w:szCs w:val="21"/>
        </w:rPr>
        <w:t xml:space="preserve">.9  </w:t>
      </w:r>
      <w:r>
        <w:rPr>
          <w:rFonts w:hint="eastAsia"/>
          <w:szCs w:val="21"/>
        </w:rPr>
        <w:t>电磁炉。</w:t>
      </w:r>
    </w:p>
    <w:p w14:paraId="49B8766F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r>
        <w:rPr>
          <w:rFonts w:hint="eastAsia"/>
          <w:szCs w:val="21"/>
        </w:rPr>
        <w:t>4</w:t>
      </w:r>
      <w:r>
        <w:rPr>
          <w:szCs w:val="21"/>
        </w:rPr>
        <w:t xml:space="preserve">.10  </w:t>
      </w:r>
      <w:r>
        <w:rPr>
          <w:rFonts w:hint="eastAsia"/>
          <w:szCs w:val="21"/>
        </w:rPr>
        <w:t>高压灭菌器。</w:t>
      </w:r>
    </w:p>
    <w:p w14:paraId="2822E95E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r>
        <w:rPr>
          <w:rFonts w:hint="eastAsia"/>
          <w:szCs w:val="21"/>
        </w:rPr>
        <w:t>4</w:t>
      </w:r>
      <w:r>
        <w:rPr>
          <w:szCs w:val="21"/>
        </w:rPr>
        <w:t xml:space="preserve">.11  </w:t>
      </w:r>
      <w:r>
        <w:rPr>
          <w:rFonts w:hint="eastAsia"/>
          <w:szCs w:val="21"/>
        </w:rPr>
        <w:t>恒温水浴箱。</w:t>
      </w:r>
    </w:p>
    <w:p w14:paraId="1585D976" w14:textId="77777777" w:rsidR="000D7D92" w:rsidRDefault="00C63E11">
      <w:pPr>
        <w:spacing w:line="300" w:lineRule="auto"/>
      </w:pPr>
      <w:r>
        <w:rPr>
          <w:rFonts w:hint="eastAsia"/>
          <w:szCs w:val="21"/>
        </w:rPr>
        <w:t xml:space="preserve">4.12  </w:t>
      </w:r>
      <w:r>
        <w:t>天平</w:t>
      </w:r>
      <w:r>
        <w:rPr>
          <w:rFonts w:hint="eastAsia"/>
        </w:rPr>
        <w:t>。</w:t>
      </w:r>
    </w:p>
    <w:p w14:paraId="2F4739DF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r>
        <w:rPr>
          <w:rFonts w:hint="eastAsia"/>
          <w:szCs w:val="21"/>
        </w:rPr>
        <w:t>4.13  pH</w:t>
      </w:r>
      <w:r>
        <w:rPr>
          <w:rFonts w:hint="eastAsia"/>
          <w:szCs w:val="21"/>
        </w:rPr>
        <w:t>计或</w:t>
      </w:r>
      <w:r>
        <w:rPr>
          <w:rFonts w:hint="eastAsia"/>
          <w:szCs w:val="21"/>
        </w:rPr>
        <w:t>pH</w:t>
      </w:r>
      <w:r>
        <w:rPr>
          <w:rFonts w:hint="eastAsia"/>
          <w:szCs w:val="21"/>
        </w:rPr>
        <w:t>试纸。</w:t>
      </w:r>
    </w:p>
    <w:p w14:paraId="6CE06A44" w14:textId="77777777" w:rsidR="000D7D92" w:rsidRDefault="00C63E11">
      <w:pPr>
        <w:spacing w:beforeLines="50" w:before="156" w:afterLines="50" w:after="156" w:line="300" w:lineRule="auto"/>
        <w:rPr>
          <w:rFonts w:eastAsia="黑体"/>
          <w:szCs w:val="21"/>
        </w:rPr>
      </w:pPr>
      <w:bookmarkStart w:id="35" w:name="_Toc91679065"/>
      <w:r>
        <w:rPr>
          <w:rFonts w:eastAsia="黑体" w:hint="eastAsia"/>
          <w:szCs w:val="21"/>
        </w:rPr>
        <w:t>5</w:t>
      </w:r>
      <w:r>
        <w:rPr>
          <w:rFonts w:eastAsia="黑体"/>
          <w:szCs w:val="21"/>
        </w:rPr>
        <w:t xml:space="preserve">  </w:t>
      </w:r>
      <w:r>
        <w:rPr>
          <w:rFonts w:eastAsia="黑体" w:hint="eastAsia"/>
          <w:szCs w:val="21"/>
        </w:rPr>
        <w:t>培养基和试剂</w:t>
      </w:r>
      <w:bookmarkEnd w:id="35"/>
    </w:p>
    <w:p w14:paraId="2E933D9A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bookmarkStart w:id="36" w:name="OLE_LINK197"/>
      <w:bookmarkStart w:id="37" w:name="OLE_LINK196"/>
      <w:r>
        <w:rPr>
          <w:rFonts w:hint="eastAsia"/>
          <w:szCs w:val="21"/>
        </w:rPr>
        <w:t>5</w:t>
      </w:r>
      <w:r>
        <w:rPr>
          <w:szCs w:val="21"/>
        </w:rPr>
        <w:t>.1</w:t>
      </w:r>
      <w:bookmarkStart w:id="38" w:name="OLE_LINK233"/>
      <w:bookmarkStart w:id="39" w:name="OLE_LINK232"/>
      <w:r>
        <w:rPr>
          <w:szCs w:val="21"/>
        </w:rPr>
        <w:t xml:space="preserve">  </w:t>
      </w:r>
      <w:bookmarkEnd w:id="38"/>
      <w:bookmarkEnd w:id="39"/>
      <w:r>
        <w:rPr>
          <w:szCs w:val="21"/>
        </w:rPr>
        <w:t>SCDLP</w:t>
      </w:r>
      <w:r>
        <w:rPr>
          <w:rFonts w:hint="eastAsia"/>
          <w:szCs w:val="21"/>
        </w:rPr>
        <w:t>液体培养基</w:t>
      </w:r>
      <w:r>
        <w:rPr>
          <w:rFonts w:hint="eastAsia"/>
          <w:szCs w:val="21"/>
        </w:rPr>
        <w:t>。</w:t>
      </w:r>
    </w:p>
    <w:bookmarkEnd w:id="36"/>
    <w:bookmarkEnd w:id="37"/>
    <w:p w14:paraId="6C8266F0" w14:textId="77777777" w:rsidR="000D7D92" w:rsidRDefault="00C63E11">
      <w:pPr>
        <w:spacing w:line="300" w:lineRule="auto"/>
        <w:ind w:firstLineChars="200" w:firstLine="420"/>
        <w:rPr>
          <w:rFonts w:cs="宋体"/>
          <w:szCs w:val="21"/>
        </w:rPr>
      </w:pPr>
      <w:r>
        <w:rPr>
          <w:rFonts w:cs="宋体" w:hint="eastAsia"/>
          <w:szCs w:val="21"/>
        </w:rPr>
        <w:t>见总则</w:t>
      </w:r>
      <w:r>
        <w:rPr>
          <w:rFonts w:cs="宋体" w:hint="eastAsia"/>
          <w:szCs w:val="21"/>
        </w:rPr>
        <w:t>附录</w:t>
      </w:r>
      <w:r>
        <w:rPr>
          <w:rFonts w:cs="宋体" w:hint="eastAsia"/>
          <w:szCs w:val="21"/>
        </w:rPr>
        <w:t>A.1</w:t>
      </w:r>
      <w:r>
        <w:rPr>
          <w:rFonts w:cs="宋体" w:hint="eastAsia"/>
          <w:szCs w:val="21"/>
        </w:rPr>
        <w:t>。</w:t>
      </w:r>
    </w:p>
    <w:p w14:paraId="6E4AA8A4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bookmarkStart w:id="40" w:name="OLE_LINK66"/>
      <w:bookmarkStart w:id="41" w:name="OLE_LINK68"/>
      <w:r>
        <w:rPr>
          <w:rFonts w:hint="eastAsia"/>
          <w:szCs w:val="21"/>
        </w:rPr>
        <w:t>5</w:t>
      </w:r>
      <w:r>
        <w:rPr>
          <w:szCs w:val="21"/>
        </w:rPr>
        <w:t xml:space="preserve">.2  </w:t>
      </w:r>
      <w:r>
        <w:rPr>
          <w:rFonts w:cs="宋体" w:hint="eastAsia"/>
          <w:szCs w:val="21"/>
        </w:rPr>
        <w:t>假单胞菌琼脂基础</w:t>
      </w:r>
      <w:r>
        <w:rPr>
          <w:rFonts w:cs="宋体" w:hint="eastAsia"/>
          <w:szCs w:val="21"/>
        </w:rPr>
        <w:t>培养基</w:t>
      </w:r>
      <w:r>
        <w:rPr>
          <w:rFonts w:cs="宋体" w:hint="eastAsia"/>
          <w:szCs w:val="21"/>
        </w:rPr>
        <w:t>（</w:t>
      </w:r>
      <w:r>
        <w:rPr>
          <w:rFonts w:cs="宋体" w:hint="eastAsia"/>
          <w:szCs w:val="21"/>
        </w:rPr>
        <w:t>CN</w:t>
      </w:r>
      <w:r>
        <w:rPr>
          <w:rFonts w:cs="宋体" w:hint="eastAsia"/>
          <w:szCs w:val="21"/>
        </w:rPr>
        <w:t>琼脂</w:t>
      </w:r>
      <w:r>
        <w:rPr>
          <w:rFonts w:cs="宋体" w:hint="eastAsia"/>
          <w:szCs w:val="21"/>
        </w:rPr>
        <w:t>）。</w:t>
      </w:r>
    </w:p>
    <w:p w14:paraId="3B2A8C0B" w14:textId="77777777" w:rsidR="000D7D92" w:rsidRDefault="00C63E11">
      <w:pPr>
        <w:spacing w:line="300" w:lineRule="auto"/>
        <w:ind w:firstLineChars="200" w:firstLine="420"/>
        <w:rPr>
          <w:rFonts w:cs="宋体"/>
          <w:szCs w:val="21"/>
        </w:rPr>
      </w:pPr>
      <w:bookmarkStart w:id="42" w:name="OLE_LINK10"/>
      <w:bookmarkStart w:id="43" w:name="OLE_LINK9"/>
      <w:bookmarkEnd w:id="9"/>
      <w:bookmarkEnd w:id="10"/>
      <w:r>
        <w:rPr>
          <w:rFonts w:cs="宋体" w:hint="eastAsia"/>
          <w:szCs w:val="21"/>
        </w:rPr>
        <w:t>成分：明</w:t>
      </w:r>
      <w:bookmarkStart w:id="44" w:name="OLE_LINK15"/>
      <w:bookmarkStart w:id="45" w:name="OLE_LINK16"/>
      <w:r>
        <w:rPr>
          <w:rFonts w:cs="宋体" w:hint="eastAsia"/>
          <w:szCs w:val="21"/>
        </w:rPr>
        <w:t>胶蛋白</w:t>
      </w:r>
      <w:proofErr w:type="gramStart"/>
      <w:r>
        <w:rPr>
          <w:rFonts w:cs="宋体" w:hint="eastAsia"/>
          <w:szCs w:val="21"/>
        </w:rPr>
        <w:t>胨</w:t>
      </w:r>
      <w:proofErr w:type="gramEnd"/>
      <w:r>
        <w:rPr>
          <w:rFonts w:cs="宋体"/>
          <w:szCs w:val="21"/>
        </w:rPr>
        <w:t xml:space="preserve">               </w:t>
      </w:r>
      <w:r>
        <w:rPr>
          <w:rFonts w:cs="宋体" w:hint="eastAsia"/>
          <w:szCs w:val="21"/>
        </w:rPr>
        <w:t xml:space="preserve"> 16.0</w:t>
      </w:r>
      <w:bookmarkStart w:id="46" w:name="OLE_LINK4"/>
      <w:r>
        <w:rPr>
          <w:rFonts w:cs="宋体" w:hint="eastAsia"/>
          <w:szCs w:val="21"/>
        </w:rPr>
        <w:t xml:space="preserve"> </w:t>
      </w:r>
      <w:bookmarkEnd w:id="46"/>
      <w:r>
        <w:rPr>
          <w:rFonts w:cs="宋体"/>
          <w:szCs w:val="21"/>
        </w:rPr>
        <w:t>g</w:t>
      </w:r>
      <w:bookmarkEnd w:id="44"/>
      <w:bookmarkEnd w:id="45"/>
    </w:p>
    <w:p w14:paraId="48FC73BD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proofErr w:type="gramStart"/>
      <w:r>
        <w:rPr>
          <w:rFonts w:cs="宋体" w:hint="eastAsia"/>
          <w:szCs w:val="21"/>
        </w:rPr>
        <w:t>胰</w:t>
      </w:r>
      <w:proofErr w:type="gramEnd"/>
      <w:r>
        <w:rPr>
          <w:rFonts w:cs="宋体" w:hint="eastAsia"/>
          <w:szCs w:val="21"/>
        </w:rPr>
        <w:t>蛋白胨</w:t>
      </w:r>
      <w:r>
        <w:rPr>
          <w:rFonts w:cs="宋体"/>
          <w:szCs w:val="21"/>
        </w:rPr>
        <w:t xml:space="preserve">              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 xml:space="preserve">   </w:t>
      </w:r>
      <w:bookmarkStart w:id="47" w:name="OLE_LINK8"/>
      <w:bookmarkStart w:id="48" w:name="OLE_LINK7"/>
      <w:r>
        <w:rPr>
          <w:rFonts w:cs="宋体" w:hint="eastAsia"/>
          <w:szCs w:val="21"/>
        </w:rPr>
        <w:t xml:space="preserve">10.0 </w:t>
      </w:r>
      <w:bookmarkEnd w:id="47"/>
      <w:bookmarkEnd w:id="48"/>
      <w:r>
        <w:rPr>
          <w:rFonts w:cs="宋体"/>
          <w:szCs w:val="21"/>
        </w:rPr>
        <w:t>g</w:t>
      </w:r>
    </w:p>
    <w:p w14:paraId="1C1928F7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bookmarkStart w:id="49" w:name="OLE_LINK11"/>
      <w:bookmarkStart w:id="50" w:name="OLE_LINK12"/>
      <w:r>
        <w:rPr>
          <w:rFonts w:cs="宋体" w:hint="eastAsia"/>
          <w:szCs w:val="21"/>
        </w:rPr>
        <w:t>硫酸钾</w:t>
      </w:r>
      <w:r>
        <w:rPr>
          <w:rFonts w:cs="宋体"/>
          <w:szCs w:val="21"/>
        </w:rPr>
        <w:t xml:space="preserve"> </w:t>
      </w:r>
      <w:bookmarkEnd w:id="49"/>
      <w:bookmarkEnd w:id="50"/>
      <w:r>
        <w:rPr>
          <w:rFonts w:cs="宋体"/>
          <w:szCs w:val="21"/>
        </w:rPr>
        <w:t xml:space="preserve">              </w:t>
      </w:r>
      <w:r>
        <w:rPr>
          <w:rFonts w:cs="宋体" w:hint="eastAsia"/>
          <w:szCs w:val="21"/>
        </w:rPr>
        <w:t xml:space="preserve">     </w:t>
      </w:r>
      <w:bookmarkStart w:id="51" w:name="OLE_LINK13"/>
      <w:bookmarkStart w:id="52" w:name="OLE_LINK14"/>
      <w:r>
        <w:rPr>
          <w:rFonts w:cs="宋体"/>
          <w:szCs w:val="21"/>
        </w:rPr>
        <w:t>10.0 g</w:t>
      </w:r>
      <w:bookmarkEnd w:id="51"/>
      <w:bookmarkEnd w:id="52"/>
    </w:p>
    <w:p w14:paraId="210CFF88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bookmarkStart w:id="53" w:name="OLE_LINK62"/>
      <w:r>
        <w:rPr>
          <w:rFonts w:cs="宋体" w:hint="eastAsia"/>
          <w:szCs w:val="21"/>
        </w:rPr>
        <w:t>氯化镁</w:t>
      </w:r>
      <w:r>
        <w:rPr>
          <w:rFonts w:cs="宋体" w:hint="eastAsia"/>
          <w:szCs w:val="21"/>
        </w:rPr>
        <w:t xml:space="preserve">                 </w:t>
      </w:r>
      <w:r>
        <w:rPr>
          <w:rFonts w:cs="宋体" w:hint="eastAsia"/>
          <w:szCs w:val="21"/>
        </w:rPr>
        <w:t xml:space="preserve">    1.4 g</w:t>
      </w:r>
      <w:bookmarkEnd w:id="53"/>
    </w:p>
    <w:p w14:paraId="121ADFAA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bookmarkStart w:id="54" w:name="OLE_LINK19"/>
      <w:bookmarkStart w:id="55" w:name="OLE_LINK20"/>
      <w:r>
        <w:rPr>
          <w:rFonts w:cs="宋体" w:hint="eastAsia"/>
          <w:szCs w:val="21"/>
        </w:rPr>
        <w:t>甘油</w:t>
      </w:r>
      <w:r>
        <w:rPr>
          <w:rFonts w:cs="宋体" w:hint="eastAsia"/>
          <w:szCs w:val="21"/>
        </w:rPr>
        <w:t xml:space="preserve">                      10 mL</w:t>
      </w:r>
    </w:p>
    <w:p w14:paraId="1C28F7EF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bookmarkStart w:id="56" w:name="OLE_LINK27"/>
      <w:bookmarkStart w:id="57" w:name="OLE_LINK22"/>
      <w:bookmarkStart w:id="58" w:name="OLE_LINK21"/>
      <w:bookmarkStart w:id="59" w:name="OLE_LINK17"/>
      <w:bookmarkStart w:id="60" w:name="OLE_LINK18"/>
      <w:bookmarkEnd w:id="42"/>
      <w:bookmarkEnd w:id="43"/>
      <w:r>
        <w:rPr>
          <w:rFonts w:cs="宋体" w:hint="eastAsia"/>
          <w:szCs w:val="21"/>
        </w:rPr>
        <w:t>溴化十</w:t>
      </w:r>
      <w:bookmarkEnd w:id="54"/>
      <w:bookmarkEnd w:id="55"/>
      <w:r>
        <w:rPr>
          <w:rFonts w:cs="宋体" w:hint="eastAsia"/>
          <w:szCs w:val="21"/>
        </w:rPr>
        <w:t>六烷基三甲铵</w:t>
      </w:r>
      <w:bookmarkEnd w:id="56"/>
      <w:r>
        <w:rPr>
          <w:rFonts w:cs="宋体"/>
          <w:szCs w:val="21"/>
        </w:rPr>
        <w:t xml:space="preserve">  </w:t>
      </w:r>
      <w:r>
        <w:rPr>
          <w:rFonts w:cs="宋体" w:hint="eastAsia"/>
          <w:szCs w:val="21"/>
        </w:rPr>
        <w:t xml:space="preserve">       </w:t>
      </w:r>
      <w:r>
        <w:rPr>
          <w:rFonts w:cs="宋体"/>
          <w:szCs w:val="21"/>
        </w:rPr>
        <w:t>0.</w:t>
      </w:r>
      <w:r>
        <w:rPr>
          <w:rFonts w:cs="宋体" w:hint="eastAsia"/>
          <w:szCs w:val="21"/>
        </w:rPr>
        <w:t xml:space="preserve">2 </w:t>
      </w:r>
      <w:r>
        <w:rPr>
          <w:rFonts w:cs="宋体"/>
          <w:szCs w:val="21"/>
        </w:rPr>
        <w:t>g</w:t>
      </w:r>
      <w:bookmarkEnd w:id="57"/>
      <w:bookmarkEnd w:id="58"/>
    </w:p>
    <w:p w14:paraId="70660796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bookmarkStart w:id="61" w:name="OLE_LINK28"/>
      <w:bookmarkStart w:id="62" w:name="OLE_LINK29"/>
      <w:proofErr w:type="gramStart"/>
      <w:r>
        <w:rPr>
          <w:rFonts w:cs="宋体" w:hint="eastAsia"/>
          <w:szCs w:val="21"/>
        </w:rPr>
        <w:t>萘啶</w:t>
      </w:r>
      <w:proofErr w:type="gramEnd"/>
      <w:r>
        <w:rPr>
          <w:rFonts w:cs="宋体" w:hint="eastAsia"/>
          <w:szCs w:val="21"/>
        </w:rPr>
        <w:t>酮酸</w:t>
      </w:r>
      <w:bookmarkEnd w:id="61"/>
      <w:bookmarkEnd w:id="62"/>
      <w:r>
        <w:rPr>
          <w:rFonts w:cs="宋体" w:hint="eastAsia"/>
          <w:szCs w:val="21"/>
        </w:rPr>
        <w:t xml:space="preserve">                 0.015</w:t>
      </w:r>
      <w:bookmarkStart w:id="63" w:name="OLE_LINK6"/>
      <w:bookmarkStart w:id="64" w:name="OLE_LINK5"/>
      <w:r>
        <w:rPr>
          <w:rFonts w:cs="宋体" w:hint="eastAsia"/>
          <w:szCs w:val="21"/>
        </w:rPr>
        <w:t xml:space="preserve"> </w:t>
      </w:r>
      <w:bookmarkEnd w:id="63"/>
      <w:bookmarkEnd w:id="64"/>
      <w:r>
        <w:rPr>
          <w:rFonts w:cs="宋体" w:hint="eastAsia"/>
          <w:szCs w:val="21"/>
        </w:rPr>
        <w:t>g</w:t>
      </w:r>
    </w:p>
    <w:p w14:paraId="351B000C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r>
        <w:rPr>
          <w:rFonts w:cs="宋体" w:hint="eastAsia"/>
          <w:szCs w:val="21"/>
        </w:rPr>
        <w:lastRenderedPageBreak/>
        <w:t>琼脂</w:t>
      </w:r>
      <w:r>
        <w:rPr>
          <w:rFonts w:cs="宋体"/>
          <w:szCs w:val="21"/>
        </w:rPr>
        <w:t xml:space="preserve">                </w:t>
      </w:r>
      <w:r>
        <w:rPr>
          <w:rFonts w:cs="宋体" w:hint="eastAsia"/>
          <w:sz w:val="10"/>
          <w:szCs w:val="10"/>
        </w:rPr>
        <w:t xml:space="preserve"> </w:t>
      </w:r>
      <w:r>
        <w:rPr>
          <w:rFonts w:cs="宋体"/>
          <w:szCs w:val="21"/>
        </w:rPr>
        <w:t xml:space="preserve">       </w:t>
      </w:r>
      <w:r>
        <w:rPr>
          <w:rFonts w:cs="宋体" w:hint="eastAsia"/>
          <w:szCs w:val="21"/>
        </w:rPr>
        <w:t xml:space="preserve">15 </w:t>
      </w:r>
      <w:r>
        <w:rPr>
          <w:rFonts w:cs="宋体"/>
          <w:szCs w:val="21"/>
        </w:rPr>
        <w:t>g</w:t>
      </w:r>
    </w:p>
    <w:bookmarkEnd w:id="59"/>
    <w:bookmarkEnd w:id="60"/>
    <w:p w14:paraId="6CB40DFD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r>
        <w:rPr>
          <w:rFonts w:cs="宋体" w:hint="eastAsia"/>
          <w:szCs w:val="21"/>
        </w:rPr>
        <w:t>蒸馏水</w:t>
      </w:r>
      <w:r>
        <w:rPr>
          <w:rFonts w:cs="宋体"/>
          <w:szCs w:val="21"/>
        </w:rPr>
        <w:t xml:space="preserve">              </w:t>
      </w:r>
      <w:r>
        <w:rPr>
          <w:rFonts w:cs="宋体" w:hint="eastAsia"/>
          <w:szCs w:val="21"/>
        </w:rPr>
        <w:t xml:space="preserve">  </w:t>
      </w:r>
      <w:r>
        <w:rPr>
          <w:rFonts w:cs="宋体"/>
          <w:szCs w:val="21"/>
        </w:rPr>
        <w:t xml:space="preserve">  1000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mL</w:t>
      </w:r>
    </w:p>
    <w:p w14:paraId="27413B3E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r>
        <w:rPr>
          <w:rFonts w:cs="宋体" w:hint="eastAsia"/>
          <w:szCs w:val="21"/>
        </w:rPr>
        <w:t xml:space="preserve">pH                </w:t>
      </w:r>
      <w:r>
        <w:rPr>
          <w:rFonts w:cs="宋体" w:hint="eastAsia"/>
          <w:sz w:val="11"/>
          <w:szCs w:val="11"/>
        </w:rPr>
        <w:t xml:space="preserve"> </w:t>
      </w:r>
      <w:r>
        <w:rPr>
          <w:rFonts w:cs="宋体" w:hint="eastAsia"/>
          <w:szCs w:val="21"/>
        </w:rPr>
        <w:t xml:space="preserve">     </w:t>
      </w:r>
      <w:r>
        <w:rPr>
          <w:rFonts w:cs="宋体" w:hint="eastAsia"/>
          <w:szCs w:val="21"/>
        </w:rPr>
        <w:t>7.1</w:t>
      </w:r>
      <w:r>
        <w:rPr>
          <w:rFonts w:cs="宋体" w:hint="eastAsia"/>
          <w:szCs w:val="21"/>
        </w:rPr>
        <w:t>±</w:t>
      </w:r>
      <w:r>
        <w:rPr>
          <w:rFonts w:cs="宋体" w:hint="eastAsia"/>
          <w:szCs w:val="21"/>
        </w:rPr>
        <w:t>0.2</w:t>
      </w:r>
    </w:p>
    <w:p w14:paraId="0EFB7F96" w14:textId="77777777" w:rsidR="000D7D92" w:rsidRDefault="00C63E11">
      <w:pPr>
        <w:spacing w:line="300" w:lineRule="auto"/>
        <w:ind w:firstLineChars="200" w:firstLine="420"/>
        <w:rPr>
          <w:rFonts w:cs="宋体"/>
          <w:szCs w:val="21"/>
        </w:rPr>
      </w:pPr>
      <w:bookmarkStart w:id="65" w:name="OLE_LINK23"/>
      <w:bookmarkStart w:id="66" w:name="OLE_LINK24"/>
      <w:bookmarkStart w:id="67" w:name="OLE_LINK220"/>
      <w:bookmarkStart w:id="68" w:name="OLE_LINK219"/>
      <w:r>
        <w:rPr>
          <w:rFonts w:cs="宋体" w:hint="eastAsia"/>
          <w:szCs w:val="21"/>
        </w:rPr>
        <w:t>制法：将明胶蛋白</w:t>
      </w:r>
      <w:proofErr w:type="gramStart"/>
      <w:r>
        <w:rPr>
          <w:rFonts w:cs="宋体" w:hint="eastAsia"/>
          <w:szCs w:val="21"/>
        </w:rPr>
        <w:t>胨</w:t>
      </w:r>
      <w:proofErr w:type="gramEnd"/>
      <w:r>
        <w:rPr>
          <w:rFonts w:cs="宋体" w:hint="eastAsia"/>
          <w:szCs w:val="21"/>
        </w:rPr>
        <w:t>、胰蛋白胨、硫酸钾、氯化镁加到蒸馏水中，加热使其溶解</w:t>
      </w:r>
      <w:bookmarkStart w:id="69" w:name="OLE_LINK42"/>
      <w:bookmarkStart w:id="70" w:name="OLE_LINK37"/>
      <w:bookmarkStart w:id="71" w:name="OLE_LINK36"/>
      <w:bookmarkStart w:id="72" w:name="OLE_LINK41"/>
      <w:r>
        <w:rPr>
          <w:rFonts w:cs="宋体" w:hint="eastAsia"/>
          <w:szCs w:val="21"/>
        </w:rPr>
        <w:t>，</w:t>
      </w:r>
      <w:bookmarkEnd w:id="69"/>
      <w:bookmarkEnd w:id="70"/>
      <w:bookmarkEnd w:id="71"/>
      <w:bookmarkEnd w:id="72"/>
      <w:r>
        <w:rPr>
          <w:rFonts w:cs="宋体" w:hint="eastAsia"/>
          <w:szCs w:val="21"/>
        </w:rPr>
        <w:t>加入琼脂和</w:t>
      </w:r>
      <w:r>
        <w:rPr>
          <w:rFonts w:cs="宋体" w:hint="eastAsia"/>
          <w:szCs w:val="21"/>
        </w:rPr>
        <w:t>10 mL</w:t>
      </w:r>
      <w:r>
        <w:rPr>
          <w:rFonts w:cs="宋体" w:hint="eastAsia"/>
          <w:szCs w:val="21"/>
        </w:rPr>
        <w:t>甘油，煮沸至完全溶解，</w:t>
      </w:r>
      <w:r>
        <w:rPr>
          <w:rFonts w:cs="宋体" w:hint="eastAsia"/>
          <w:szCs w:val="21"/>
        </w:rPr>
        <w:t>121</w:t>
      </w:r>
      <w:r>
        <w:rPr>
          <w:rFonts w:cs="宋体" w:hint="eastAsia"/>
          <w:szCs w:val="21"/>
        </w:rPr>
        <w:t xml:space="preserve"> </w:t>
      </w:r>
      <w:r>
        <w:rPr>
          <w:szCs w:val="21"/>
        </w:rPr>
        <w:t>℃</w:t>
      </w:r>
      <w:r>
        <w:rPr>
          <w:rFonts w:cs="宋体" w:hint="eastAsia"/>
          <w:szCs w:val="21"/>
        </w:rPr>
        <w:t>高压灭菌</w:t>
      </w:r>
      <w:r>
        <w:rPr>
          <w:rFonts w:cs="宋体" w:hint="eastAsia"/>
          <w:szCs w:val="21"/>
        </w:rPr>
        <w:t xml:space="preserve">15 </w:t>
      </w:r>
      <w:r>
        <w:rPr>
          <w:rFonts w:cs="宋体" w:hint="eastAsia"/>
          <w:szCs w:val="21"/>
        </w:rPr>
        <w:t>min</w:t>
      </w:r>
      <w:r>
        <w:rPr>
          <w:rFonts w:cs="宋体" w:hint="eastAsia"/>
          <w:szCs w:val="21"/>
        </w:rPr>
        <w:t>。</w:t>
      </w:r>
      <w:r>
        <w:rPr>
          <w:rFonts w:cs="宋体" w:hint="eastAsia"/>
          <w:szCs w:val="21"/>
        </w:rPr>
        <w:t>待培养基冷却</w:t>
      </w:r>
      <w:r>
        <w:rPr>
          <w:rFonts w:hint="eastAsia"/>
          <w:szCs w:val="21"/>
        </w:rPr>
        <w:t>至</w:t>
      </w:r>
      <w:r>
        <w:rPr>
          <w:rFonts w:hint="eastAsia"/>
          <w:szCs w:val="21"/>
        </w:rPr>
        <w:t>45</w:t>
      </w:r>
      <w:bookmarkStart w:id="73" w:name="OLE_LINK239"/>
      <w:bookmarkStart w:id="74" w:name="OLE_LINK240"/>
      <w:r>
        <w:rPr>
          <w:rFonts w:hint="eastAsia"/>
          <w:szCs w:val="21"/>
        </w:rPr>
        <w:t>~</w:t>
      </w:r>
      <w:bookmarkEnd w:id="73"/>
      <w:bookmarkEnd w:id="74"/>
      <w:r>
        <w:rPr>
          <w:rFonts w:hint="eastAsia"/>
          <w:szCs w:val="21"/>
        </w:rPr>
        <w:t>50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℃</w:t>
      </w:r>
      <w:r>
        <w:rPr>
          <w:rFonts w:hint="eastAsia"/>
          <w:szCs w:val="21"/>
        </w:rPr>
        <w:t>时</w:t>
      </w:r>
      <w:r>
        <w:rPr>
          <w:rFonts w:cs="宋体" w:hint="eastAsia"/>
          <w:szCs w:val="21"/>
        </w:rPr>
        <w:t>，加入溶</w:t>
      </w:r>
      <w:bookmarkStart w:id="75" w:name="OLE_LINK57"/>
      <w:bookmarkStart w:id="76" w:name="OLE_LINK58"/>
      <w:r>
        <w:rPr>
          <w:rFonts w:cs="宋体" w:hint="eastAsia"/>
          <w:szCs w:val="21"/>
        </w:rPr>
        <w:t>于</w:t>
      </w:r>
      <w:bookmarkEnd w:id="75"/>
      <w:bookmarkEnd w:id="76"/>
      <w:r>
        <w:rPr>
          <w:rFonts w:cs="宋体" w:hint="eastAsia"/>
          <w:szCs w:val="21"/>
        </w:rPr>
        <w:t>2 mL</w:t>
      </w:r>
      <w:r>
        <w:rPr>
          <w:rFonts w:cs="宋体" w:hint="eastAsia"/>
          <w:szCs w:val="21"/>
        </w:rPr>
        <w:t>灭菌蒸馏水的</w:t>
      </w:r>
      <w:bookmarkStart w:id="77" w:name="OLE_LINK33"/>
      <w:bookmarkStart w:id="78" w:name="OLE_LINK32"/>
      <w:r>
        <w:rPr>
          <w:rFonts w:cs="宋体" w:hint="eastAsia"/>
          <w:szCs w:val="21"/>
        </w:rPr>
        <w:t>溴化十六烷基三甲铵</w:t>
      </w:r>
      <w:r>
        <w:rPr>
          <w:rFonts w:cs="宋体" w:hint="eastAsia"/>
          <w:szCs w:val="21"/>
        </w:rPr>
        <w:t>和</w:t>
      </w:r>
      <w:proofErr w:type="gramStart"/>
      <w:r>
        <w:rPr>
          <w:rFonts w:cs="宋体" w:hint="eastAsia"/>
          <w:szCs w:val="21"/>
        </w:rPr>
        <w:t>萘啶</w:t>
      </w:r>
      <w:proofErr w:type="gramEnd"/>
      <w:r>
        <w:rPr>
          <w:rFonts w:cs="宋体" w:hint="eastAsia"/>
          <w:szCs w:val="21"/>
        </w:rPr>
        <w:t>酮酸</w:t>
      </w:r>
      <w:bookmarkEnd w:id="77"/>
      <w:bookmarkEnd w:id="78"/>
      <w:r>
        <w:rPr>
          <w:rFonts w:cs="宋体" w:hint="eastAsia"/>
          <w:szCs w:val="21"/>
        </w:rPr>
        <w:t>，混匀，制成平板备用。</w:t>
      </w:r>
    </w:p>
    <w:p w14:paraId="04250AF5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bookmarkStart w:id="79" w:name="OLE_LINK199"/>
      <w:bookmarkStart w:id="80" w:name="OLE_LINK198"/>
      <w:bookmarkEnd w:id="40"/>
      <w:bookmarkEnd w:id="41"/>
      <w:bookmarkEnd w:id="65"/>
      <w:bookmarkEnd w:id="66"/>
      <w:r>
        <w:rPr>
          <w:rFonts w:hint="eastAsia"/>
          <w:szCs w:val="21"/>
        </w:rPr>
        <w:t>5</w:t>
      </w:r>
      <w:bookmarkStart w:id="81" w:name="OLE_LINK70"/>
      <w:bookmarkStart w:id="82" w:name="OLE_LINK69"/>
      <w:r>
        <w:rPr>
          <w:szCs w:val="21"/>
        </w:rPr>
        <w:t>.3</w:t>
      </w:r>
      <w:bookmarkStart w:id="83" w:name="OLE_LINK63"/>
      <w:r>
        <w:rPr>
          <w:szCs w:val="21"/>
        </w:rPr>
        <w:t xml:space="preserve">  </w:t>
      </w:r>
      <w:bookmarkStart w:id="84" w:name="OLE_LINK72"/>
      <w:bookmarkStart w:id="85" w:name="OLE_LINK71"/>
      <w:bookmarkStart w:id="86" w:name="OLE_LINK141"/>
      <w:bookmarkStart w:id="87" w:name="OLE_LINK140"/>
      <w:bookmarkStart w:id="88" w:name="OLE_LINK142"/>
      <w:r>
        <w:rPr>
          <w:rFonts w:hint="eastAsia"/>
          <w:szCs w:val="21"/>
        </w:rPr>
        <w:t>乙酰胺</w:t>
      </w:r>
      <w:bookmarkEnd w:id="84"/>
      <w:bookmarkEnd w:id="85"/>
      <w:r>
        <w:rPr>
          <w:rFonts w:hint="eastAsia"/>
          <w:szCs w:val="21"/>
        </w:rPr>
        <w:t>培养基</w:t>
      </w:r>
      <w:bookmarkEnd w:id="86"/>
      <w:bookmarkEnd w:id="87"/>
      <w:bookmarkEnd w:id="88"/>
    </w:p>
    <w:bookmarkEnd w:id="79"/>
    <w:bookmarkEnd w:id="80"/>
    <w:p w14:paraId="647FDCA3" w14:textId="77777777" w:rsidR="000D7D92" w:rsidRDefault="00C63E11">
      <w:pPr>
        <w:spacing w:line="300" w:lineRule="auto"/>
        <w:ind w:firstLineChars="200" w:firstLine="420"/>
        <w:rPr>
          <w:rFonts w:cs="宋体"/>
          <w:szCs w:val="21"/>
        </w:rPr>
      </w:pPr>
      <w:r>
        <w:rPr>
          <w:rFonts w:cs="宋体" w:hint="eastAsia"/>
          <w:szCs w:val="21"/>
        </w:rPr>
        <w:t>成分：乙酰胺</w:t>
      </w:r>
      <w:r>
        <w:rPr>
          <w:rFonts w:cs="宋体"/>
          <w:szCs w:val="21"/>
        </w:rPr>
        <w:t xml:space="preserve">                    10.0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g</w:t>
      </w:r>
    </w:p>
    <w:p w14:paraId="29FC6E7A" w14:textId="77777777" w:rsidR="000D7D92" w:rsidRDefault="00C63E11">
      <w:pPr>
        <w:spacing w:line="300" w:lineRule="auto"/>
        <w:ind w:firstLineChars="500" w:firstLine="1050"/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>氯化钠</w:t>
      </w:r>
      <w:r>
        <w:rPr>
          <w:rFonts w:cs="宋体"/>
          <w:szCs w:val="21"/>
        </w:rPr>
        <w:t xml:space="preserve">                     5.0</w:t>
      </w:r>
      <w:bookmarkStart w:id="89" w:name="OLE_LINK86"/>
      <w:r>
        <w:rPr>
          <w:rFonts w:cs="宋体" w:hint="eastAsia"/>
          <w:szCs w:val="21"/>
        </w:rPr>
        <w:t xml:space="preserve"> </w:t>
      </w:r>
      <w:bookmarkEnd w:id="89"/>
      <w:r>
        <w:rPr>
          <w:rFonts w:cs="宋体"/>
          <w:szCs w:val="21"/>
        </w:rPr>
        <w:t>g</w:t>
      </w:r>
    </w:p>
    <w:p w14:paraId="2F8A3958" w14:textId="77777777" w:rsidR="000D7D92" w:rsidRDefault="00C63E11">
      <w:pPr>
        <w:spacing w:line="300" w:lineRule="auto"/>
        <w:ind w:firstLineChars="500" w:firstLine="1050"/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>无水磷酸</w:t>
      </w:r>
      <w:proofErr w:type="gramStart"/>
      <w:r>
        <w:rPr>
          <w:rFonts w:cs="宋体" w:hint="eastAsia"/>
          <w:szCs w:val="21"/>
        </w:rPr>
        <w:t>氢二钾</w:t>
      </w:r>
      <w:proofErr w:type="gramEnd"/>
      <w:r>
        <w:rPr>
          <w:rFonts w:cs="宋体"/>
          <w:szCs w:val="21"/>
        </w:rPr>
        <w:t xml:space="preserve">            1.3</w:t>
      </w:r>
      <w:bookmarkStart w:id="90" w:name="OLE_LINK139"/>
      <w:bookmarkStart w:id="91" w:name="OLE_LINK87"/>
      <w:r>
        <w:rPr>
          <w:rFonts w:cs="宋体"/>
          <w:szCs w:val="21"/>
        </w:rPr>
        <w:t>9</w:t>
      </w:r>
      <w:bookmarkEnd w:id="90"/>
      <w:bookmarkEnd w:id="91"/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g</w:t>
      </w:r>
    </w:p>
    <w:p w14:paraId="28A25929" w14:textId="77777777" w:rsidR="000D7D92" w:rsidRDefault="00C63E11">
      <w:pPr>
        <w:spacing w:line="300" w:lineRule="auto"/>
        <w:ind w:firstLineChars="500" w:firstLine="1050"/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>无水磷酸二氢钾</w:t>
      </w:r>
      <w:r>
        <w:rPr>
          <w:rFonts w:cs="宋体"/>
          <w:szCs w:val="21"/>
        </w:rPr>
        <w:t xml:space="preserve">            0.73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g</w:t>
      </w:r>
    </w:p>
    <w:p w14:paraId="308E7BDD" w14:textId="77777777" w:rsidR="000D7D92" w:rsidRDefault="00C63E11">
      <w:pPr>
        <w:spacing w:line="300" w:lineRule="auto"/>
        <w:ind w:firstLineChars="500" w:firstLine="1050"/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>硫酸镁（</w:t>
      </w:r>
      <w:r>
        <w:rPr>
          <w:rFonts w:cs="宋体" w:hint="eastAsia"/>
          <w:szCs w:val="21"/>
        </w:rPr>
        <w:t>MgSO</w:t>
      </w:r>
      <w:r>
        <w:rPr>
          <w:rFonts w:cs="宋体" w:hint="eastAsia"/>
          <w:szCs w:val="21"/>
          <w:vertAlign w:val="subscript"/>
        </w:rPr>
        <w:t>4</w:t>
      </w:r>
      <w:r>
        <w:rPr>
          <w:rFonts w:cs="宋体" w:hint="eastAsia"/>
          <w:szCs w:val="21"/>
        </w:rPr>
        <w:t>•</w:t>
      </w:r>
      <w:r>
        <w:rPr>
          <w:rFonts w:cs="宋体" w:hint="eastAsia"/>
          <w:szCs w:val="21"/>
        </w:rPr>
        <w:t>7H</w:t>
      </w:r>
      <w:r>
        <w:rPr>
          <w:rFonts w:cs="宋体" w:hint="eastAsia"/>
          <w:szCs w:val="21"/>
          <w:vertAlign w:val="subscript"/>
        </w:rPr>
        <w:t>2</w:t>
      </w:r>
      <w:r>
        <w:rPr>
          <w:rFonts w:cs="宋体" w:hint="eastAsia"/>
          <w:szCs w:val="21"/>
        </w:rPr>
        <w:t>O</w:t>
      </w:r>
      <w:r>
        <w:rPr>
          <w:rFonts w:cs="宋体" w:hint="eastAsia"/>
          <w:szCs w:val="21"/>
        </w:rPr>
        <w:t>）</w:t>
      </w:r>
      <w:r>
        <w:rPr>
          <w:rFonts w:cs="宋体"/>
          <w:szCs w:val="21"/>
        </w:rPr>
        <w:t xml:space="preserve">  </w:t>
      </w:r>
      <w:r>
        <w:rPr>
          <w:rFonts w:cs="宋体" w:hint="eastAsia"/>
          <w:sz w:val="8"/>
          <w:szCs w:val="8"/>
        </w:rPr>
        <w:t xml:space="preserve"> 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 xml:space="preserve">  0.5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g</w:t>
      </w:r>
    </w:p>
    <w:p w14:paraId="5B16BF50" w14:textId="77777777" w:rsidR="000D7D92" w:rsidRDefault="00C63E11">
      <w:pPr>
        <w:spacing w:line="300" w:lineRule="auto"/>
        <w:ind w:firstLineChars="500" w:firstLine="1050"/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>酚红</w:t>
      </w:r>
      <w:r>
        <w:rPr>
          <w:rFonts w:cs="宋体"/>
          <w:szCs w:val="21"/>
        </w:rPr>
        <w:t xml:space="preserve">                     0.012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g</w:t>
      </w:r>
    </w:p>
    <w:p w14:paraId="76882188" w14:textId="77777777" w:rsidR="000D7D92" w:rsidRDefault="00C63E11">
      <w:pPr>
        <w:spacing w:line="300" w:lineRule="auto"/>
        <w:ind w:firstLineChars="500" w:firstLine="1050"/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>琼脂</w:t>
      </w:r>
      <w:r>
        <w:rPr>
          <w:rFonts w:cs="宋体"/>
          <w:szCs w:val="21"/>
        </w:rPr>
        <w:t xml:space="preserve">                 </w:t>
      </w:r>
      <w:r>
        <w:rPr>
          <w:rFonts w:cs="宋体" w:hint="eastAsia"/>
          <w:sz w:val="10"/>
          <w:szCs w:val="10"/>
        </w:rPr>
        <w:t xml:space="preserve"> </w:t>
      </w:r>
      <w:r>
        <w:rPr>
          <w:rFonts w:cs="宋体"/>
          <w:szCs w:val="21"/>
        </w:rPr>
        <w:t xml:space="preserve">      20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g</w:t>
      </w:r>
    </w:p>
    <w:p w14:paraId="7C9AFEF3" w14:textId="77777777" w:rsidR="000D7D92" w:rsidRDefault="00C63E11">
      <w:pPr>
        <w:spacing w:line="300" w:lineRule="auto"/>
        <w:ind w:firstLineChars="500" w:firstLine="1050"/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>蒸馏水</w:t>
      </w:r>
      <w:r>
        <w:rPr>
          <w:rFonts w:cs="宋体"/>
          <w:szCs w:val="21"/>
        </w:rPr>
        <w:t xml:space="preserve">                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 xml:space="preserve"> 1000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mL</w:t>
      </w:r>
    </w:p>
    <w:p w14:paraId="513913FF" w14:textId="77777777" w:rsidR="000D7D92" w:rsidRDefault="00C63E11">
      <w:pPr>
        <w:spacing w:line="300" w:lineRule="auto"/>
        <w:ind w:firstLineChars="500" w:firstLine="1050"/>
        <w:jc w:val="left"/>
        <w:rPr>
          <w:rFonts w:cs="宋体"/>
          <w:szCs w:val="21"/>
        </w:rPr>
      </w:pPr>
      <w:r>
        <w:rPr>
          <w:rFonts w:cs="宋体"/>
          <w:szCs w:val="21"/>
        </w:rPr>
        <w:t>pH</w:t>
      </w:r>
      <w:r>
        <w:rPr>
          <w:rFonts w:cs="宋体" w:hint="eastAsia"/>
          <w:szCs w:val="21"/>
        </w:rPr>
        <w:t xml:space="preserve">                 </w:t>
      </w:r>
      <w:r>
        <w:rPr>
          <w:rFonts w:cs="宋体" w:hint="eastAsia"/>
          <w:sz w:val="4"/>
          <w:szCs w:val="4"/>
        </w:rPr>
        <w:t xml:space="preserve"> </w:t>
      </w:r>
      <w:r>
        <w:rPr>
          <w:rFonts w:cs="宋体" w:hint="eastAsia"/>
          <w:szCs w:val="21"/>
        </w:rPr>
        <w:t xml:space="preserve">    </w:t>
      </w:r>
      <w:r>
        <w:rPr>
          <w:rFonts w:cs="宋体"/>
          <w:szCs w:val="21"/>
        </w:rPr>
        <w:t>7.2</w:t>
      </w:r>
      <w:r>
        <w:rPr>
          <w:rFonts w:cs="宋体" w:hint="eastAsia"/>
          <w:szCs w:val="21"/>
        </w:rPr>
        <w:t>±</w:t>
      </w:r>
      <w:r>
        <w:rPr>
          <w:rFonts w:cs="宋体"/>
          <w:szCs w:val="21"/>
        </w:rPr>
        <w:t>0.2</w:t>
      </w:r>
    </w:p>
    <w:p w14:paraId="3ED69B5A" w14:textId="77777777" w:rsidR="000D7D92" w:rsidRDefault="00C63E11">
      <w:pPr>
        <w:spacing w:line="300" w:lineRule="auto"/>
        <w:ind w:firstLineChars="200" w:firstLine="420"/>
        <w:rPr>
          <w:rFonts w:cs="宋体"/>
          <w:szCs w:val="21"/>
        </w:rPr>
      </w:pPr>
      <w:r>
        <w:rPr>
          <w:rFonts w:cs="宋体" w:hint="eastAsia"/>
          <w:szCs w:val="21"/>
        </w:rPr>
        <w:t>制法：</w:t>
      </w:r>
      <w:bookmarkStart w:id="92" w:name="OLE_LINK93"/>
      <w:bookmarkStart w:id="93" w:name="OLE_LINK92"/>
      <w:r>
        <w:rPr>
          <w:rFonts w:cs="宋体" w:hint="eastAsia"/>
          <w:szCs w:val="21"/>
        </w:rPr>
        <w:t>除琼脂和酚红外，将其他成分</w:t>
      </w:r>
      <w:bookmarkStart w:id="94" w:name="OLE_LINK34"/>
      <w:bookmarkStart w:id="95" w:name="OLE_LINK35"/>
      <w:r>
        <w:rPr>
          <w:rFonts w:cs="宋体" w:hint="eastAsia"/>
          <w:szCs w:val="21"/>
        </w:rPr>
        <w:t>加到蒸馏水中，加热溶解</w:t>
      </w:r>
      <w:bookmarkEnd w:id="92"/>
      <w:bookmarkEnd w:id="93"/>
      <w:bookmarkEnd w:id="94"/>
      <w:bookmarkEnd w:id="95"/>
      <w:r>
        <w:rPr>
          <w:rFonts w:cs="宋体" w:hint="eastAsia"/>
          <w:szCs w:val="21"/>
        </w:rPr>
        <w:t>，</w:t>
      </w:r>
      <w:bookmarkStart w:id="96" w:name="OLE_LINK48"/>
      <w:bookmarkStart w:id="97" w:name="OLE_LINK47"/>
      <w:bookmarkStart w:id="98" w:name="OLE_LINK95"/>
      <w:bookmarkStart w:id="99" w:name="OLE_LINK94"/>
      <w:r>
        <w:rPr>
          <w:rFonts w:cs="宋体" w:hint="eastAsia"/>
          <w:szCs w:val="21"/>
        </w:rPr>
        <w:t>加入琼脂、酚红</w:t>
      </w:r>
      <w:bookmarkStart w:id="100" w:name="OLE_LINK53"/>
      <w:bookmarkStart w:id="101" w:name="OLE_LINK54"/>
      <w:r>
        <w:rPr>
          <w:rFonts w:cs="宋体" w:hint="eastAsia"/>
          <w:szCs w:val="21"/>
        </w:rPr>
        <w:t>，</w:t>
      </w:r>
      <w:bookmarkStart w:id="102" w:name="OLE_LINK88"/>
      <w:bookmarkStart w:id="103" w:name="OLE_LINK89"/>
      <w:bookmarkEnd w:id="100"/>
      <w:bookmarkEnd w:id="101"/>
      <w:r>
        <w:rPr>
          <w:rFonts w:cs="宋体"/>
          <w:szCs w:val="21"/>
        </w:rPr>
        <w:t>121</w:t>
      </w:r>
      <w:r>
        <w:rPr>
          <w:rFonts w:cs="宋体" w:hint="eastAsia"/>
          <w:szCs w:val="21"/>
        </w:rPr>
        <w:t xml:space="preserve"> </w:t>
      </w:r>
      <w:r>
        <w:rPr>
          <w:szCs w:val="21"/>
        </w:rPr>
        <w:t>℃</w:t>
      </w:r>
      <w:bookmarkEnd w:id="96"/>
      <w:bookmarkEnd w:id="97"/>
      <w:r>
        <w:rPr>
          <w:rFonts w:cs="宋体" w:hint="eastAsia"/>
          <w:szCs w:val="21"/>
        </w:rPr>
        <w:t>高</w:t>
      </w:r>
      <w:bookmarkEnd w:id="102"/>
      <w:bookmarkEnd w:id="103"/>
      <w:r>
        <w:rPr>
          <w:rFonts w:cs="宋体" w:hint="eastAsia"/>
          <w:szCs w:val="21"/>
        </w:rPr>
        <w:t>压灭菌</w:t>
      </w:r>
      <w:r>
        <w:rPr>
          <w:rFonts w:cs="宋体"/>
          <w:szCs w:val="21"/>
        </w:rPr>
        <w:t>20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min</w:t>
      </w:r>
      <w:bookmarkStart w:id="104" w:name="OLE_LINK56"/>
      <w:bookmarkStart w:id="105" w:name="OLE_LINK55"/>
      <w:r>
        <w:rPr>
          <w:rFonts w:cs="宋体" w:hint="eastAsia"/>
          <w:szCs w:val="21"/>
        </w:rPr>
        <w:t>后，</w:t>
      </w:r>
      <w:bookmarkStart w:id="106" w:name="OLE_LINK59"/>
      <w:bookmarkStart w:id="107" w:name="OLE_LINK60"/>
      <w:bookmarkEnd w:id="104"/>
      <w:bookmarkEnd w:id="105"/>
      <w:r>
        <w:rPr>
          <w:rFonts w:cs="宋体" w:hint="eastAsia"/>
          <w:szCs w:val="21"/>
        </w:rPr>
        <w:t>制成平板备用。</w:t>
      </w:r>
      <w:bookmarkEnd w:id="98"/>
      <w:bookmarkEnd w:id="99"/>
      <w:bookmarkEnd w:id="106"/>
      <w:bookmarkEnd w:id="107"/>
    </w:p>
    <w:p w14:paraId="077C07D8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bookmarkStart w:id="108" w:name="OLE_LINK81"/>
      <w:bookmarkStart w:id="109" w:name="OLE_LINK80"/>
      <w:bookmarkEnd w:id="81"/>
      <w:bookmarkEnd w:id="82"/>
      <w:bookmarkEnd w:id="83"/>
      <w:r>
        <w:rPr>
          <w:rFonts w:hint="eastAsia"/>
          <w:szCs w:val="21"/>
        </w:rPr>
        <w:t>5</w:t>
      </w:r>
      <w:r>
        <w:rPr>
          <w:szCs w:val="21"/>
        </w:rPr>
        <w:t xml:space="preserve">.4  </w:t>
      </w:r>
      <w:bookmarkStart w:id="110" w:name="OLE_LINK143"/>
      <w:bookmarkStart w:id="111" w:name="OLE_LINK144"/>
      <w:r>
        <w:rPr>
          <w:rFonts w:hint="eastAsia"/>
          <w:szCs w:val="21"/>
        </w:rPr>
        <w:t>胰酪大豆</w:t>
      </w:r>
      <w:bookmarkStart w:id="112" w:name="OLE_LINK97"/>
      <w:bookmarkStart w:id="113" w:name="OLE_LINK96"/>
      <w:proofErr w:type="gramStart"/>
      <w:r>
        <w:rPr>
          <w:rFonts w:hint="eastAsia"/>
          <w:szCs w:val="21"/>
        </w:rPr>
        <w:t>胨</w:t>
      </w:r>
      <w:proofErr w:type="gramEnd"/>
      <w:r>
        <w:rPr>
          <w:rFonts w:hint="eastAsia"/>
          <w:szCs w:val="21"/>
        </w:rPr>
        <w:t>琼脂</w:t>
      </w:r>
      <w:bookmarkEnd w:id="112"/>
      <w:bookmarkEnd w:id="113"/>
      <w:r>
        <w:rPr>
          <w:rFonts w:hint="eastAsia"/>
          <w:szCs w:val="21"/>
        </w:rPr>
        <w:t>（</w:t>
      </w:r>
      <w:bookmarkStart w:id="114" w:name="OLE_LINK85"/>
      <w:bookmarkStart w:id="115" w:name="OLE_LINK84"/>
      <w:r>
        <w:rPr>
          <w:szCs w:val="21"/>
        </w:rPr>
        <w:t>TSA</w:t>
      </w:r>
      <w:bookmarkEnd w:id="114"/>
      <w:bookmarkEnd w:id="115"/>
      <w:r>
        <w:rPr>
          <w:rFonts w:hint="eastAsia"/>
          <w:szCs w:val="21"/>
        </w:rPr>
        <w:t>）</w:t>
      </w:r>
      <w:bookmarkEnd w:id="110"/>
      <w:bookmarkEnd w:id="111"/>
    </w:p>
    <w:p w14:paraId="433C20F7" w14:textId="77777777" w:rsidR="000D7D92" w:rsidRDefault="00C63E11">
      <w:pPr>
        <w:spacing w:line="300" w:lineRule="auto"/>
        <w:ind w:firstLineChars="200" w:firstLine="420"/>
        <w:rPr>
          <w:rFonts w:cs="宋体"/>
          <w:szCs w:val="21"/>
        </w:rPr>
      </w:pPr>
      <w:bookmarkStart w:id="116" w:name="OLE_LINK82"/>
      <w:bookmarkStart w:id="117" w:name="OLE_LINK83"/>
      <w:r>
        <w:rPr>
          <w:rFonts w:cs="宋体" w:hint="eastAsia"/>
          <w:szCs w:val="21"/>
        </w:rPr>
        <w:t>成分：胰酪</w:t>
      </w:r>
      <w:proofErr w:type="gramStart"/>
      <w:r>
        <w:rPr>
          <w:rFonts w:cs="宋体" w:hint="eastAsia"/>
          <w:szCs w:val="21"/>
        </w:rPr>
        <w:t>胨</w:t>
      </w:r>
      <w:proofErr w:type="gramEnd"/>
      <w:r>
        <w:rPr>
          <w:rFonts w:cs="宋体"/>
          <w:szCs w:val="21"/>
        </w:rPr>
        <w:t xml:space="preserve">                    15.0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g</w:t>
      </w:r>
    </w:p>
    <w:p w14:paraId="5330CF2F" w14:textId="77777777" w:rsidR="000D7D92" w:rsidRDefault="00C63E11">
      <w:pPr>
        <w:spacing w:line="300" w:lineRule="auto"/>
        <w:ind w:firstLineChars="500" w:firstLine="1050"/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>大豆蛋白胨</w:t>
      </w:r>
      <w:r>
        <w:rPr>
          <w:rFonts w:cs="宋体"/>
          <w:szCs w:val="21"/>
        </w:rPr>
        <w:t xml:space="preserve">                 5.0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g</w:t>
      </w:r>
    </w:p>
    <w:p w14:paraId="6F166E35" w14:textId="77777777" w:rsidR="000D7D92" w:rsidRDefault="00C63E11">
      <w:pPr>
        <w:spacing w:line="300" w:lineRule="auto"/>
        <w:ind w:firstLineChars="500" w:firstLine="1050"/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>氯化钠</w:t>
      </w:r>
      <w:r>
        <w:rPr>
          <w:rFonts w:cs="宋体"/>
          <w:szCs w:val="21"/>
        </w:rPr>
        <w:t xml:space="preserve">                     5.0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g</w:t>
      </w:r>
    </w:p>
    <w:p w14:paraId="5780D24D" w14:textId="77777777" w:rsidR="000D7D92" w:rsidRDefault="00C63E11">
      <w:pPr>
        <w:spacing w:line="300" w:lineRule="auto"/>
        <w:ind w:firstLineChars="500" w:firstLine="1050"/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>琼脂</w:t>
      </w:r>
      <w:r>
        <w:rPr>
          <w:rFonts w:cs="宋体"/>
          <w:szCs w:val="21"/>
        </w:rPr>
        <w:t xml:space="preserve">                      15.0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g</w:t>
      </w:r>
    </w:p>
    <w:p w14:paraId="3676B485" w14:textId="77777777" w:rsidR="000D7D92" w:rsidRDefault="00C63E11">
      <w:pPr>
        <w:spacing w:line="300" w:lineRule="auto"/>
        <w:ind w:firstLineChars="500" w:firstLine="1050"/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t>蒸馏水</w:t>
      </w:r>
      <w:r>
        <w:rPr>
          <w:rFonts w:cs="宋体"/>
          <w:szCs w:val="21"/>
        </w:rPr>
        <w:t xml:space="preserve">               </w:t>
      </w:r>
      <w:r>
        <w:rPr>
          <w:rFonts w:cs="宋体" w:hint="eastAsia"/>
          <w:sz w:val="2"/>
          <w:szCs w:val="2"/>
        </w:rPr>
        <w:t xml:space="preserve"> </w:t>
      </w:r>
      <w:r>
        <w:rPr>
          <w:rFonts w:cs="宋体"/>
          <w:szCs w:val="21"/>
        </w:rPr>
        <w:t xml:space="preserve">   1000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mL</w:t>
      </w:r>
    </w:p>
    <w:p w14:paraId="426F0A9B" w14:textId="77777777" w:rsidR="000D7D92" w:rsidRDefault="00C63E11">
      <w:pPr>
        <w:spacing w:line="300" w:lineRule="auto"/>
        <w:ind w:firstLineChars="500" w:firstLine="1050"/>
        <w:jc w:val="left"/>
        <w:rPr>
          <w:rFonts w:cs="宋体"/>
          <w:szCs w:val="21"/>
        </w:rPr>
      </w:pPr>
      <w:r>
        <w:rPr>
          <w:rFonts w:cs="宋体" w:hint="eastAsia"/>
          <w:szCs w:val="21"/>
        </w:rPr>
        <w:lastRenderedPageBreak/>
        <w:t>pH</w:t>
      </w:r>
      <w:r>
        <w:rPr>
          <w:rFonts w:cs="宋体" w:hint="eastAsia"/>
          <w:szCs w:val="21"/>
        </w:rPr>
        <w:t xml:space="preserve">               </w:t>
      </w:r>
      <w:r>
        <w:rPr>
          <w:rFonts w:cs="宋体" w:hint="eastAsia"/>
          <w:sz w:val="10"/>
          <w:szCs w:val="10"/>
        </w:rPr>
        <w:t xml:space="preserve"> </w:t>
      </w:r>
      <w:r>
        <w:rPr>
          <w:rFonts w:cs="宋体" w:hint="eastAsia"/>
          <w:szCs w:val="21"/>
        </w:rPr>
        <w:t xml:space="preserve">      </w:t>
      </w:r>
      <w:r>
        <w:rPr>
          <w:rFonts w:cs="宋体" w:hint="eastAsia"/>
          <w:szCs w:val="21"/>
        </w:rPr>
        <w:t>7.3</w:t>
      </w:r>
      <w:r>
        <w:rPr>
          <w:rFonts w:cs="宋体" w:hint="eastAsia"/>
          <w:szCs w:val="21"/>
        </w:rPr>
        <w:t>±</w:t>
      </w:r>
      <w:r>
        <w:rPr>
          <w:rFonts w:cs="宋体" w:hint="eastAsia"/>
          <w:szCs w:val="21"/>
        </w:rPr>
        <w:t>0.2</w:t>
      </w:r>
    </w:p>
    <w:p w14:paraId="038ABD0E" w14:textId="77777777" w:rsidR="000D7D92" w:rsidRDefault="00C63E11">
      <w:pPr>
        <w:spacing w:line="300" w:lineRule="auto"/>
        <w:ind w:firstLineChars="200" w:firstLine="420"/>
        <w:rPr>
          <w:rFonts w:cs="宋体"/>
          <w:szCs w:val="21"/>
        </w:rPr>
      </w:pPr>
      <w:bookmarkStart w:id="118" w:name="OLE_LINK90"/>
      <w:bookmarkStart w:id="119" w:name="OLE_LINK91"/>
      <w:r>
        <w:rPr>
          <w:rFonts w:cs="宋体" w:hint="eastAsia"/>
          <w:szCs w:val="21"/>
        </w:rPr>
        <w:t>制法：除琼脂外，将其他成分加到蒸馏水中，加热溶解，加入琼脂，</w:t>
      </w:r>
      <w:r>
        <w:rPr>
          <w:rFonts w:cs="宋体"/>
          <w:szCs w:val="21"/>
        </w:rPr>
        <w:t>121</w:t>
      </w:r>
      <w:r>
        <w:rPr>
          <w:rFonts w:cs="宋体" w:hint="eastAsia"/>
          <w:szCs w:val="21"/>
        </w:rPr>
        <w:t xml:space="preserve"> </w:t>
      </w:r>
      <w:r>
        <w:rPr>
          <w:szCs w:val="21"/>
        </w:rPr>
        <w:t>℃</w:t>
      </w:r>
      <w:r>
        <w:rPr>
          <w:rFonts w:cs="宋体" w:hint="eastAsia"/>
          <w:szCs w:val="21"/>
        </w:rPr>
        <w:t>高压灭菌</w:t>
      </w:r>
      <w:r>
        <w:rPr>
          <w:rFonts w:cs="宋体" w:hint="eastAsia"/>
          <w:szCs w:val="21"/>
        </w:rPr>
        <w:t xml:space="preserve">15 </w:t>
      </w:r>
      <w:r>
        <w:rPr>
          <w:rFonts w:cs="宋体"/>
          <w:szCs w:val="21"/>
        </w:rPr>
        <w:t>min</w:t>
      </w:r>
      <w:r>
        <w:rPr>
          <w:rFonts w:cs="宋体" w:hint="eastAsia"/>
          <w:szCs w:val="21"/>
        </w:rPr>
        <w:t>后，制成平板备用。</w:t>
      </w:r>
    </w:p>
    <w:p w14:paraId="040FBD97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bookmarkStart w:id="120" w:name="OLE_LINK201"/>
      <w:bookmarkStart w:id="121" w:name="OLE_LINK200"/>
      <w:bookmarkStart w:id="122" w:name="OLE_LINK112"/>
      <w:bookmarkEnd w:id="108"/>
      <w:bookmarkEnd w:id="109"/>
      <w:bookmarkEnd w:id="116"/>
      <w:bookmarkEnd w:id="117"/>
      <w:bookmarkEnd w:id="118"/>
      <w:bookmarkEnd w:id="119"/>
      <w:r>
        <w:rPr>
          <w:rFonts w:hint="eastAsia"/>
          <w:szCs w:val="21"/>
        </w:rPr>
        <w:t>5.5</w:t>
      </w:r>
      <w:bookmarkStart w:id="123" w:name="OLE_LINK108"/>
      <w:bookmarkStart w:id="124" w:name="OLE_LINK109"/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绿脓菌素</w:t>
      </w:r>
      <w:bookmarkEnd w:id="123"/>
      <w:bookmarkEnd w:id="124"/>
      <w:r>
        <w:rPr>
          <w:rFonts w:hint="eastAsia"/>
          <w:szCs w:val="21"/>
        </w:rPr>
        <w:t>测定用培养基</w:t>
      </w:r>
    </w:p>
    <w:p w14:paraId="5BED696C" w14:textId="77777777" w:rsidR="000D7D92" w:rsidRDefault="00C63E11">
      <w:pPr>
        <w:spacing w:line="300" w:lineRule="auto"/>
        <w:ind w:firstLineChars="200" w:firstLine="420"/>
        <w:rPr>
          <w:rFonts w:cs="宋体"/>
          <w:szCs w:val="21"/>
        </w:rPr>
      </w:pPr>
      <w:bookmarkStart w:id="125" w:name="OLE_LINK79"/>
      <w:bookmarkStart w:id="126" w:name="OLE_LINK78"/>
      <w:bookmarkEnd w:id="120"/>
      <w:bookmarkEnd w:id="121"/>
      <w:r>
        <w:rPr>
          <w:rFonts w:cs="宋体" w:hint="eastAsia"/>
          <w:szCs w:val="21"/>
        </w:rPr>
        <w:t>成分：</w:t>
      </w:r>
      <w:bookmarkStart w:id="127" w:name="OLE_LINK114"/>
      <w:bookmarkStart w:id="128" w:name="OLE_LINK113"/>
      <w:r>
        <w:rPr>
          <w:rFonts w:cs="宋体" w:hint="eastAsia"/>
          <w:szCs w:val="21"/>
        </w:rPr>
        <w:t>蛋白胨</w:t>
      </w:r>
      <w:r>
        <w:rPr>
          <w:rFonts w:cs="宋体"/>
          <w:szCs w:val="21"/>
        </w:rPr>
        <w:t xml:space="preserve">                 </w:t>
      </w:r>
      <w:r>
        <w:rPr>
          <w:rFonts w:cs="宋体" w:hint="eastAsia"/>
          <w:szCs w:val="21"/>
        </w:rPr>
        <w:t xml:space="preserve">   </w:t>
      </w:r>
      <w:r>
        <w:rPr>
          <w:rFonts w:cs="宋体"/>
          <w:szCs w:val="21"/>
        </w:rPr>
        <w:t>20</w:t>
      </w:r>
      <w:r>
        <w:rPr>
          <w:rFonts w:cs="宋体" w:hint="eastAsia"/>
          <w:szCs w:val="21"/>
        </w:rPr>
        <w:t xml:space="preserve">.0 </w:t>
      </w:r>
      <w:r>
        <w:rPr>
          <w:rFonts w:cs="宋体"/>
          <w:szCs w:val="21"/>
        </w:rPr>
        <w:t>g</w:t>
      </w:r>
    </w:p>
    <w:p w14:paraId="55452F09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r>
        <w:rPr>
          <w:rFonts w:cs="宋体" w:hint="eastAsia"/>
          <w:szCs w:val="21"/>
        </w:rPr>
        <w:t>氯化镁</w:t>
      </w:r>
      <w:r>
        <w:rPr>
          <w:rFonts w:cs="宋体"/>
          <w:szCs w:val="21"/>
        </w:rPr>
        <w:t xml:space="preserve">                   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 xml:space="preserve"> 1.4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g</w:t>
      </w:r>
    </w:p>
    <w:p w14:paraId="3CC0CD20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r>
        <w:rPr>
          <w:rFonts w:cs="宋体" w:hint="eastAsia"/>
          <w:szCs w:val="21"/>
        </w:rPr>
        <w:t>硫酸钾</w:t>
      </w:r>
      <w:r>
        <w:rPr>
          <w:rFonts w:cs="宋体"/>
          <w:szCs w:val="21"/>
        </w:rPr>
        <w:t xml:space="preserve">                    10</w:t>
      </w:r>
      <w:r>
        <w:rPr>
          <w:rFonts w:cs="宋体" w:hint="eastAsia"/>
          <w:szCs w:val="21"/>
        </w:rPr>
        <w:t xml:space="preserve">.0 </w:t>
      </w:r>
      <w:r>
        <w:rPr>
          <w:rFonts w:cs="宋体"/>
          <w:szCs w:val="21"/>
        </w:rPr>
        <w:t>g</w:t>
      </w:r>
    </w:p>
    <w:p w14:paraId="5FB184FE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r>
        <w:rPr>
          <w:rFonts w:cs="宋体" w:hint="eastAsia"/>
          <w:szCs w:val="21"/>
        </w:rPr>
        <w:t>琼脂</w:t>
      </w:r>
      <w:r>
        <w:rPr>
          <w:rFonts w:cs="宋体"/>
          <w:szCs w:val="21"/>
        </w:rPr>
        <w:t xml:space="preserve">                      18</w:t>
      </w:r>
      <w:r>
        <w:rPr>
          <w:rFonts w:cs="宋体" w:hint="eastAsia"/>
          <w:szCs w:val="21"/>
        </w:rPr>
        <w:t xml:space="preserve">.0 </w:t>
      </w:r>
      <w:r>
        <w:rPr>
          <w:rFonts w:cs="宋体"/>
          <w:szCs w:val="21"/>
        </w:rPr>
        <w:t>g</w:t>
      </w:r>
    </w:p>
    <w:p w14:paraId="0AA4178A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r>
        <w:rPr>
          <w:rFonts w:cs="宋体" w:hint="eastAsia"/>
          <w:szCs w:val="21"/>
        </w:rPr>
        <w:t>甘油（化学纯）</w:t>
      </w:r>
      <w:r>
        <w:rPr>
          <w:rFonts w:cs="宋体"/>
          <w:szCs w:val="21"/>
        </w:rPr>
        <w:t xml:space="preserve">            10</w:t>
      </w:r>
      <w:r>
        <w:rPr>
          <w:rFonts w:cs="宋体" w:hint="eastAsia"/>
          <w:szCs w:val="21"/>
        </w:rPr>
        <w:t xml:space="preserve">.0 </w:t>
      </w:r>
      <w:r>
        <w:rPr>
          <w:rFonts w:cs="宋体"/>
          <w:szCs w:val="21"/>
        </w:rPr>
        <w:t>g</w:t>
      </w:r>
    </w:p>
    <w:p w14:paraId="4C12CC6A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r>
        <w:rPr>
          <w:rFonts w:cs="宋体" w:hint="eastAsia"/>
          <w:szCs w:val="21"/>
        </w:rPr>
        <w:t>蒸馏水</w:t>
      </w:r>
      <w:r>
        <w:rPr>
          <w:rFonts w:cs="宋体"/>
          <w:szCs w:val="21"/>
        </w:rPr>
        <w:t xml:space="preserve">                  1000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mL</w:t>
      </w:r>
      <w:bookmarkEnd w:id="127"/>
      <w:bookmarkEnd w:id="128"/>
    </w:p>
    <w:p w14:paraId="531E3055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r>
        <w:rPr>
          <w:rFonts w:cs="宋体" w:hint="eastAsia"/>
          <w:szCs w:val="21"/>
        </w:rPr>
        <w:t>pH</w:t>
      </w:r>
      <w:r>
        <w:rPr>
          <w:rFonts w:cs="宋体" w:hint="eastAsia"/>
          <w:szCs w:val="21"/>
        </w:rPr>
        <w:t xml:space="preserve">                </w:t>
      </w:r>
      <w:r>
        <w:rPr>
          <w:rFonts w:cs="宋体" w:hint="eastAsia"/>
          <w:sz w:val="8"/>
          <w:szCs w:val="8"/>
        </w:rPr>
        <w:t xml:space="preserve"> </w:t>
      </w:r>
      <w:r>
        <w:rPr>
          <w:rFonts w:cs="宋体" w:hint="eastAsia"/>
          <w:szCs w:val="21"/>
        </w:rPr>
        <w:t xml:space="preserve">     </w:t>
      </w:r>
      <w:r>
        <w:rPr>
          <w:rFonts w:cs="宋体" w:hint="eastAsia"/>
          <w:szCs w:val="21"/>
        </w:rPr>
        <w:t>7.</w:t>
      </w:r>
      <w:r>
        <w:rPr>
          <w:rFonts w:cs="宋体" w:hint="eastAsia"/>
          <w:szCs w:val="21"/>
        </w:rPr>
        <w:t>4</w:t>
      </w:r>
      <w:r>
        <w:rPr>
          <w:rFonts w:cs="宋体" w:hint="eastAsia"/>
          <w:szCs w:val="21"/>
        </w:rPr>
        <w:t>±</w:t>
      </w:r>
      <w:r>
        <w:rPr>
          <w:rFonts w:cs="宋体" w:hint="eastAsia"/>
          <w:szCs w:val="21"/>
        </w:rPr>
        <w:t>0.2</w:t>
      </w:r>
    </w:p>
    <w:bookmarkEnd w:id="125"/>
    <w:bookmarkEnd w:id="126"/>
    <w:p w14:paraId="31BED2B5" w14:textId="77777777" w:rsidR="000D7D92" w:rsidRDefault="00C63E11">
      <w:pPr>
        <w:spacing w:line="30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制法：将蛋白胨、氯化镁和硫酸钾加到蒸馏水中，</w:t>
      </w:r>
      <w:bookmarkStart w:id="129" w:name="OLE_LINK52"/>
      <w:bookmarkStart w:id="130" w:name="OLE_LINK51"/>
      <w:r>
        <w:rPr>
          <w:rFonts w:hint="eastAsia"/>
          <w:szCs w:val="21"/>
        </w:rPr>
        <w:t>加热使其溶解</w:t>
      </w:r>
      <w:bookmarkEnd w:id="129"/>
      <w:bookmarkEnd w:id="130"/>
      <w:r>
        <w:rPr>
          <w:rFonts w:hint="eastAsia"/>
          <w:szCs w:val="21"/>
        </w:rPr>
        <w:t>，</w:t>
      </w:r>
      <w:bookmarkStart w:id="131" w:name="OLE_LINK49"/>
      <w:bookmarkStart w:id="132" w:name="OLE_LINK50"/>
      <w:r>
        <w:rPr>
          <w:rFonts w:hint="eastAsia"/>
          <w:szCs w:val="21"/>
        </w:rPr>
        <w:t>加入琼脂和甘油，加热溶解，</w:t>
      </w:r>
      <w:bookmarkEnd w:id="131"/>
      <w:bookmarkEnd w:id="132"/>
      <w:r>
        <w:rPr>
          <w:rFonts w:hint="eastAsia"/>
          <w:szCs w:val="21"/>
        </w:rPr>
        <w:t>分装于试管内，</w:t>
      </w:r>
      <w:r>
        <w:rPr>
          <w:szCs w:val="21"/>
        </w:rPr>
        <w:t>115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℃</w:t>
      </w:r>
      <w:r>
        <w:rPr>
          <w:rFonts w:hint="eastAsia"/>
          <w:szCs w:val="21"/>
        </w:rPr>
        <w:t>高压灭菌</w:t>
      </w:r>
      <w:r>
        <w:rPr>
          <w:szCs w:val="21"/>
        </w:rPr>
        <w:t>20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min</w:t>
      </w:r>
      <w:r>
        <w:rPr>
          <w:rFonts w:hint="eastAsia"/>
          <w:szCs w:val="21"/>
        </w:rPr>
        <w:t>后，制成斜面备用。</w:t>
      </w:r>
    </w:p>
    <w:p w14:paraId="1D599FC0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bookmarkStart w:id="133" w:name="OLE_LINK119"/>
      <w:bookmarkStart w:id="134" w:name="OLE_LINK120"/>
      <w:bookmarkEnd w:id="122"/>
      <w:r>
        <w:rPr>
          <w:rFonts w:hint="eastAsia"/>
          <w:szCs w:val="21"/>
        </w:rPr>
        <w:t>5</w:t>
      </w:r>
      <w:r>
        <w:rPr>
          <w:szCs w:val="21"/>
        </w:rPr>
        <w:t>.6</w:t>
      </w:r>
      <w:r>
        <w:rPr>
          <w:rFonts w:hint="eastAsia"/>
          <w:szCs w:val="21"/>
        </w:rPr>
        <w:t xml:space="preserve">  </w:t>
      </w:r>
      <w:bookmarkStart w:id="135" w:name="OLE_LINK145"/>
      <w:r>
        <w:rPr>
          <w:rFonts w:hint="eastAsia"/>
          <w:szCs w:val="21"/>
        </w:rPr>
        <w:t>硝酸盐蛋白胨水培养基</w:t>
      </w:r>
      <w:bookmarkEnd w:id="135"/>
    </w:p>
    <w:p w14:paraId="01866B9F" w14:textId="77777777" w:rsidR="000D7D92" w:rsidRDefault="00C63E11">
      <w:pPr>
        <w:spacing w:line="300" w:lineRule="auto"/>
        <w:ind w:firstLineChars="200" w:firstLine="420"/>
        <w:rPr>
          <w:rFonts w:cs="宋体"/>
          <w:szCs w:val="21"/>
        </w:rPr>
      </w:pPr>
      <w:bookmarkStart w:id="136" w:name="OLE_LINK116"/>
      <w:bookmarkStart w:id="137" w:name="OLE_LINK115"/>
      <w:r>
        <w:rPr>
          <w:rFonts w:cs="宋体" w:hint="eastAsia"/>
          <w:szCs w:val="21"/>
        </w:rPr>
        <w:t>成分：蛋白胨</w:t>
      </w:r>
      <w:r>
        <w:rPr>
          <w:rFonts w:cs="宋体"/>
          <w:szCs w:val="21"/>
        </w:rPr>
        <w:t xml:space="preserve">            </w:t>
      </w:r>
      <w:r>
        <w:rPr>
          <w:rFonts w:cs="宋体"/>
          <w:szCs w:val="21"/>
        </w:rPr>
        <w:t xml:space="preserve">        10</w:t>
      </w:r>
      <w:r>
        <w:rPr>
          <w:rFonts w:cs="宋体" w:hint="eastAsia"/>
          <w:szCs w:val="21"/>
        </w:rPr>
        <w:t xml:space="preserve">.0 </w:t>
      </w:r>
      <w:r>
        <w:rPr>
          <w:rFonts w:cs="宋体"/>
          <w:szCs w:val="21"/>
        </w:rPr>
        <w:t>g</w:t>
      </w:r>
    </w:p>
    <w:p w14:paraId="09EBF610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r>
        <w:rPr>
          <w:rFonts w:cs="宋体" w:hint="eastAsia"/>
          <w:szCs w:val="21"/>
        </w:rPr>
        <w:t>酵母浸膏</w:t>
      </w:r>
      <w:r>
        <w:rPr>
          <w:rFonts w:cs="宋体"/>
          <w:szCs w:val="21"/>
        </w:rPr>
        <w:t xml:space="preserve">                   3</w:t>
      </w:r>
      <w:r>
        <w:rPr>
          <w:rFonts w:cs="宋体" w:hint="eastAsia"/>
          <w:szCs w:val="21"/>
        </w:rPr>
        <w:t xml:space="preserve">.0 </w:t>
      </w:r>
      <w:r>
        <w:rPr>
          <w:rFonts w:cs="宋体"/>
          <w:szCs w:val="21"/>
        </w:rPr>
        <w:t>g</w:t>
      </w:r>
    </w:p>
    <w:p w14:paraId="4DCC33F0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r>
        <w:rPr>
          <w:rFonts w:cs="宋体" w:hint="eastAsia"/>
          <w:szCs w:val="21"/>
        </w:rPr>
        <w:t>硝酸钾</w:t>
      </w:r>
      <w:r>
        <w:rPr>
          <w:rFonts w:cs="宋体"/>
          <w:szCs w:val="21"/>
        </w:rPr>
        <w:t xml:space="preserve">                     2</w:t>
      </w:r>
      <w:r>
        <w:rPr>
          <w:rFonts w:cs="宋体" w:hint="eastAsia"/>
          <w:szCs w:val="21"/>
        </w:rPr>
        <w:t xml:space="preserve">.0 </w:t>
      </w:r>
      <w:r>
        <w:rPr>
          <w:rFonts w:cs="宋体"/>
          <w:szCs w:val="21"/>
        </w:rPr>
        <w:t>g</w:t>
      </w:r>
    </w:p>
    <w:p w14:paraId="471CE71D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r>
        <w:rPr>
          <w:rFonts w:cs="宋体" w:hint="eastAsia"/>
          <w:szCs w:val="21"/>
        </w:rPr>
        <w:t>亚硝酸钠</w:t>
      </w:r>
      <w:r>
        <w:rPr>
          <w:rFonts w:cs="宋体"/>
          <w:szCs w:val="21"/>
        </w:rPr>
        <w:t xml:space="preserve">                   0.5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g</w:t>
      </w:r>
    </w:p>
    <w:p w14:paraId="00143E43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r>
        <w:rPr>
          <w:rFonts w:cs="宋体" w:hint="eastAsia"/>
          <w:szCs w:val="21"/>
        </w:rPr>
        <w:t>蒸馏水</w:t>
      </w:r>
      <w:r>
        <w:rPr>
          <w:rFonts w:cs="宋体"/>
          <w:szCs w:val="21"/>
        </w:rPr>
        <w:t xml:space="preserve">                  1000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mL</w:t>
      </w:r>
    </w:p>
    <w:p w14:paraId="272EE42F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r>
        <w:rPr>
          <w:rFonts w:cs="宋体" w:hint="eastAsia"/>
          <w:szCs w:val="21"/>
        </w:rPr>
        <w:t>pH</w:t>
      </w:r>
      <w:r>
        <w:rPr>
          <w:rFonts w:cs="宋体" w:hint="eastAsia"/>
          <w:szCs w:val="21"/>
        </w:rPr>
        <w:t xml:space="preserve">                </w:t>
      </w:r>
      <w:r>
        <w:rPr>
          <w:rFonts w:cs="宋体" w:hint="eastAsia"/>
          <w:sz w:val="8"/>
          <w:szCs w:val="8"/>
        </w:rPr>
        <w:t xml:space="preserve"> </w:t>
      </w:r>
      <w:r>
        <w:rPr>
          <w:rFonts w:cs="宋体" w:hint="eastAsia"/>
          <w:szCs w:val="21"/>
        </w:rPr>
        <w:t xml:space="preserve">     </w:t>
      </w:r>
      <w:r>
        <w:rPr>
          <w:rFonts w:cs="宋体" w:hint="eastAsia"/>
          <w:szCs w:val="21"/>
        </w:rPr>
        <w:t>7.</w:t>
      </w:r>
      <w:r>
        <w:rPr>
          <w:rFonts w:cs="宋体" w:hint="eastAsia"/>
          <w:szCs w:val="21"/>
        </w:rPr>
        <w:t>2</w:t>
      </w:r>
      <w:r>
        <w:rPr>
          <w:rFonts w:cs="宋体" w:hint="eastAsia"/>
          <w:szCs w:val="21"/>
        </w:rPr>
        <w:t>±</w:t>
      </w:r>
      <w:r>
        <w:rPr>
          <w:rFonts w:cs="宋体" w:hint="eastAsia"/>
          <w:szCs w:val="21"/>
        </w:rPr>
        <w:t>0.2</w:t>
      </w:r>
    </w:p>
    <w:p w14:paraId="7A061C0C" w14:textId="77777777" w:rsidR="000D7D92" w:rsidRDefault="00C63E11">
      <w:pPr>
        <w:spacing w:line="300" w:lineRule="auto"/>
        <w:ind w:firstLineChars="200" w:firstLine="420"/>
        <w:rPr>
          <w:szCs w:val="21"/>
        </w:rPr>
      </w:pPr>
      <w:bookmarkStart w:id="138" w:name="OLE_LINK217"/>
      <w:bookmarkStart w:id="139" w:name="OLE_LINK218"/>
      <w:bookmarkEnd w:id="136"/>
      <w:bookmarkEnd w:id="137"/>
      <w:r>
        <w:rPr>
          <w:rFonts w:hint="eastAsia"/>
          <w:szCs w:val="21"/>
        </w:rPr>
        <w:t>制法：将蛋白胨和酵母浸膏加到蒸馏水中，加热使之溶解，煮沸过滤后补足液量，加入硝酸钾和亚硝酸钠，溶解混匀，分装到加有小倒管的试管中，</w:t>
      </w:r>
      <w:r>
        <w:rPr>
          <w:szCs w:val="21"/>
        </w:rPr>
        <w:t>115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℃</w:t>
      </w:r>
      <w:r>
        <w:rPr>
          <w:rFonts w:hint="eastAsia"/>
          <w:szCs w:val="21"/>
        </w:rPr>
        <w:t>高压灭菌</w:t>
      </w:r>
      <w:r>
        <w:rPr>
          <w:szCs w:val="21"/>
        </w:rPr>
        <w:t>20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min</w:t>
      </w:r>
      <w:r>
        <w:rPr>
          <w:rFonts w:hint="eastAsia"/>
          <w:szCs w:val="21"/>
        </w:rPr>
        <w:t>后备用。</w:t>
      </w:r>
    </w:p>
    <w:p w14:paraId="70894B84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bookmarkStart w:id="140" w:name="OLE_LINK203"/>
      <w:bookmarkStart w:id="141" w:name="OLE_LINK210"/>
      <w:bookmarkStart w:id="142" w:name="OLE_LINK202"/>
      <w:bookmarkEnd w:id="133"/>
      <w:bookmarkEnd w:id="134"/>
      <w:bookmarkEnd w:id="138"/>
      <w:bookmarkEnd w:id="139"/>
      <w:r>
        <w:rPr>
          <w:rFonts w:hint="eastAsia"/>
          <w:szCs w:val="21"/>
        </w:rPr>
        <w:t>5</w:t>
      </w:r>
      <w:r>
        <w:rPr>
          <w:szCs w:val="21"/>
        </w:rPr>
        <w:t>.</w:t>
      </w:r>
      <w:r>
        <w:rPr>
          <w:rFonts w:hint="eastAsia"/>
          <w:szCs w:val="21"/>
        </w:rPr>
        <w:t>7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明胶培养基</w:t>
      </w:r>
    </w:p>
    <w:bookmarkEnd w:id="140"/>
    <w:bookmarkEnd w:id="141"/>
    <w:bookmarkEnd w:id="142"/>
    <w:p w14:paraId="066AC1A8" w14:textId="77777777" w:rsidR="000D7D92" w:rsidRDefault="00C63E11">
      <w:pPr>
        <w:spacing w:line="300" w:lineRule="auto"/>
        <w:ind w:firstLineChars="200" w:firstLine="420"/>
        <w:rPr>
          <w:rFonts w:cs="宋体"/>
          <w:szCs w:val="21"/>
        </w:rPr>
      </w:pPr>
      <w:r>
        <w:rPr>
          <w:rFonts w:cs="宋体" w:hint="eastAsia"/>
          <w:szCs w:val="21"/>
        </w:rPr>
        <w:lastRenderedPageBreak/>
        <w:t>成分：牛肉膏</w:t>
      </w:r>
      <w:r>
        <w:rPr>
          <w:rFonts w:cs="宋体"/>
          <w:szCs w:val="21"/>
        </w:rPr>
        <w:t xml:space="preserve">                     3</w:t>
      </w:r>
      <w:r>
        <w:rPr>
          <w:rFonts w:cs="宋体" w:hint="eastAsia"/>
          <w:szCs w:val="21"/>
        </w:rPr>
        <w:t xml:space="preserve">.0 </w:t>
      </w:r>
      <w:r>
        <w:rPr>
          <w:rFonts w:cs="宋体"/>
          <w:szCs w:val="21"/>
        </w:rPr>
        <w:t>g</w:t>
      </w:r>
    </w:p>
    <w:p w14:paraId="55900E7C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r>
        <w:rPr>
          <w:rFonts w:cs="宋体" w:hint="eastAsia"/>
          <w:szCs w:val="21"/>
        </w:rPr>
        <w:t>蛋白胨</w:t>
      </w:r>
      <w:r>
        <w:rPr>
          <w:rFonts w:cs="宋体"/>
          <w:szCs w:val="21"/>
        </w:rPr>
        <w:t xml:space="preserve">                     5</w:t>
      </w:r>
      <w:r>
        <w:rPr>
          <w:rFonts w:cs="宋体" w:hint="eastAsia"/>
          <w:szCs w:val="21"/>
        </w:rPr>
        <w:t xml:space="preserve">.0 </w:t>
      </w:r>
      <w:r>
        <w:rPr>
          <w:rFonts w:cs="宋体"/>
          <w:szCs w:val="21"/>
        </w:rPr>
        <w:t>g</w:t>
      </w:r>
    </w:p>
    <w:p w14:paraId="3E47C176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r>
        <w:rPr>
          <w:rFonts w:cs="宋体" w:hint="eastAsia"/>
          <w:szCs w:val="21"/>
        </w:rPr>
        <w:t>明胶</w:t>
      </w:r>
      <w:r>
        <w:rPr>
          <w:rFonts w:cs="宋体"/>
          <w:szCs w:val="21"/>
        </w:rPr>
        <w:t xml:space="preserve">                     120</w:t>
      </w:r>
      <w:r>
        <w:rPr>
          <w:rFonts w:cs="宋体" w:hint="eastAsia"/>
          <w:szCs w:val="21"/>
        </w:rPr>
        <w:t xml:space="preserve">.0 </w:t>
      </w:r>
      <w:r>
        <w:rPr>
          <w:rFonts w:cs="宋体"/>
          <w:szCs w:val="21"/>
        </w:rPr>
        <w:t>g</w:t>
      </w:r>
    </w:p>
    <w:p w14:paraId="4147DE19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r>
        <w:rPr>
          <w:rFonts w:cs="宋体" w:hint="eastAsia"/>
          <w:szCs w:val="21"/>
        </w:rPr>
        <w:t>蒸馏水</w:t>
      </w:r>
      <w:r>
        <w:rPr>
          <w:rFonts w:cs="宋体"/>
          <w:szCs w:val="21"/>
        </w:rPr>
        <w:t xml:space="preserve">                  1000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mL</w:t>
      </w:r>
    </w:p>
    <w:p w14:paraId="6DE86357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r>
        <w:rPr>
          <w:rFonts w:cs="宋体" w:hint="eastAsia"/>
          <w:szCs w:val="21"/>
        </w:rPr>
        <w:t>pH</w:t>
      </w:r>
      <w:r>
        <w:rPr>
          <w:rFonts w:cs="宋体" w:hint="eastAsia"/>
          <w:szCs w:val="21"/>
        </w:rPr>
        <w:t xml:space="preserve">               </w:t>
      </w:r>
      <w:r>
        <w:rPr>
          <w:rFonts w:cs="宋体" w:hint="eastAsia"/>
          <w:sz w:val="10"/>
          <w:szCs w:val="10"/>
        </w:rPr>
        <w:t xml:space="preserve"> </w:t>
      </w:r>
      <w:r>
        <w:rPr>
          <w:rFonts w:cs="宋体" w:hint="eastAsia"/>
          <w:szCs w:val="21"/>
        </w:rPr>
        <w:t xml:space="preserve">      </w:t>
      </w:r>
      <w:r>
        <w:rPr>
          <w:rFonts w:cs="宋体" w:hint="eastAsia"/>
          <w:szCs w:val="21"/>
        </w:rPr>
        <w:t>7.</w:t>
      </w:r>
      <w:r>
        <w:rPr>
          <w:rFonts w:cs="宋体" w:hint="eastAsia"/>
          <w:szCs w:val="21"/>
        </w:rPr>
        <w:t>4</w:t>
      </w:r>
      <w:r>
        <w:rPr>
          <w:rFonts w:cs="宋体" w:hint="eastAsia"/>
          <w:szCs w:val="21"/>
        </w:rPr>
        <w:t>±</w:t>
      </w:r>
      <w:r>
        <w:rPr>
          <w:rFonts w:cs="宋体" w:hint="eastAsia"/>
          <w:szCs w:val="21"/>
        </w:rPr>
        <w:t>0.2</w:t>
      </w:r>
    </w:p>
    <w:p w14:paraId="7429A6B9" w14:textId="77777777" w:rsidR="000D7D92" w:rsidRDefault="00C63E11">
      <w:pPr>
        <w:spacing w:line="30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制法：取各成分加到蒸馏水中浸泡</w:t>
      </w:r>
      <w:r>
        <w:rPr>
          <w:szCs w:val="21"/>
        </w:rPr>
        <w:t>20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min</w:t>
      </w:r>
      <w:r>
        <w:rPr>
          <w:rFonts w:hint="eastAsia"/>
          <w:szCs w:val="21"/>
        </w:rPr>
        <w:t>，随时搅拌加热使之溶解，分装于试管内，经</w:t>
      </w:r>
      <w:r>
        <w:rPr>
          <w:szCs w:val="21"/>
        </w:rPr>
        <w:t>115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℃</w:t>
      </w:r>
      <w:r>
        <w:rPr>
          <w:rFonts w:hint="eastAsia"/>
          <w:szCs w:val="21"/>
        </w:rPr>
        <w:t>高压灭菌</w:t>
      </w:r>
      <w:r>
        <w:rPr>
          <w:szCs w:val="21"/>
        </w:rPr>
        <w:t>20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min</w:t>
      </w:r>
      <w:r>
        <w:rPr>
          <w:rFonts w:hint="eastAsia"/>
          <w:szCs w:val="21"/>
        </w:rPr>
        <w:t>后，直立制成高层备用。</w:t>
      </w:r>
    </w:p>
    <w:p w14:paraId="5B98E3F3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bookmarkStart w:id="143" w:name="OLE_LINK204"/>
      <w:bookmarkStart w:id="144" w:name="OLE_LINK205"/>
      <w:r>
        <w:rPr>
          <w:rFonts w:hint="eastAsia"/>
          <w:szCs w:val="21"/>
        </w:rPr>
        <w:t>5</w:t>
      </w:r>
      <w:r>
        <w:rPr>
          <w:szCs w:val="21"/>
        </w:rPr>
        <w:t>.</w:t>
      </w:r>
      <w:r>
        <w:rPr>
          <w:rFonts w:hint="eastAsia"/>
          <w:szCs w:val="21"/>
        </w:rPr>
        <w:t>8</w:t>
      </w:r>
      <w:r>
        <w:rPr>
          <w:szCs w:val="21"/>
        </w:rPr>
        <w:t xml:space="preserve">  </w:t>
      </w:r>
      <w:bookmarkStart w:id="145" w:name="OLE_LINK135"/>
      <w:bookmarkStart w:id="146" w:name="OLE_LINK134"/>
      <w:r>
        <w:rPr>
          <w:rFonts w:hint="eastAsia"/>
          <w:szCs w:val="21"/>
        </w:rPr>
        <w:t>普通琼脂</w:t>
      </w:r>
      <w:bookmarkEnd w:id="145"/>
      <w:bookmarkEnd w:id="146"/>
      <w:r>
        <w:rPr>
          <w:rFonts w:hint="eastAsia"/>
          <w:szCs w:val="21"/>
        </w:rPr>
        <w:t>斜面培养基</w:t>
      </w:r>
    </w:p>
    <w:p w14:paraId="4F628069" w14:textId="77777777" w:rsidR="000D7D92" w:rsidRDefault="00C63E11">
      <w:pPr>
        <w:spacing w:line="300" w:lineRule="auto"/>
        <w:ind w:firstLineChars="200" w:firstLine="420"/>
        <w:rPr>
          <w:rFonts w:cs="宋体"/>
          <w:szCs w:val="21"/>
        </w:rPr>
      </w:pPr>
      <w:bookmarkStart w:id="147" w:name="OLE_LINK138"/>
      <w:bookmarkStart w:id="148" w:name="OLE_LINK137"/>
      <w:bookmarkEnd w:id="143"/>
      <w:bookmarkEnd w:id="144"/>
      <w:r>
        <w:rPr>
          <w:rFonts w:cs="宋体" w:hint="eastAsia"/>
          <w:szCs w:val="21"/>
        </w:rPr>
        <w:t>成分：</w:t>
      </w:r>
      <w:bookmarkStart w:id="149" w:name="OLE_LINK123"/>
      <w:bookmarkStart w:id="150" w:name="OLE_LINK124"/>
      <w:r>
        <w:rPr>
          <w:rFonts w:cs="宋体" w:hint="eastAsia"/>
          <w:szCs w:val="21"/>
        </w:rPr>
        <w:t>蛋白胨</w:t>
      </w:r>
      <w:r>
        <w:rPr>
          <w:rFonts w:cs="宋体"/>
          <w:szCs w:val="21"/>
        </w:rPr>
        <w:t xml:space="preserve">                    10</w:t>
      </w:r>
      <w:r>
        <w:rPr>
          <w:rFonts w:cs="宋体" w:hint="eastAsia"/>
          <w:szCs w:val="21"/>
        </w:rPr>
        <w:t xml:space="preserve">.0 </w:t>
      </w:r>
      <w:r>
        <w:rPr>
          <w:rFonts w:cs="宋体"/>
          <w:szCs w:val="21"/>
        </w:rPr>
        <w:t>g</w:t>
      </w:r>
    </w:p>
    <w:p w14:paraId="405D26E6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r>
        <w:rPr>
          <w:rFonts w:cs="宋体" w:hint="eastAsia"/>
          <w:szCs w:val="21"/>
        </w:rPr>
        <w:t>牛肉膏</w:t>
      </w:r>
      <w:r>
        <w:rPr>
          <w:rFonts w:cs="宋体"/>
          <w:szCs w:val="21"/>
        </w:rPr>
        <w:t xml:space="preserve">           </w:t>
      </w:r>
      <w:bookmarkEnd w:id="149"/>
      <w:bookmarkEnd w:id="150"/>
      <w:r>
        <w:rPr>
          <w:rFonts w:cs="宋体"/>
          <w:szCs w:val="21"/>
        </w:rPr>
        <w:t xml:space="preserve">          3</w:t>
      </w:r>
      <w:r>
        <w:rPr>
          <w:rFonts w:cs="宋体" w:hint="eastAsia"/>
          <w:szCs w:val="21"/>
        </w:rPr>
        <w:t xml:space="preserve">.0 </w:t>
      </w:r>
      <w:r>
        <w:rPr>
          <w:rFonts w:cs="宋体"/>
          <w:szCs w:val="21"/>
        </w:rPr>
        <w:t>g</w:t>
      </w:r>
    </w:p>
    <w:p w14:paraId="2338CA91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r>
        <w:rPr>
          <w:rFonts w:cs="宋体" w:hint="eastAsia"/>
          <w:szCs w:val="21"/>
        </w:rPr>
        <w:t>氯化钠</w:t>
      </w:r>
      <w:r>
        <w:rPr>
          <w:rFonts w:cs="宋体"/>
          <w:szCs w:val="21"/>
        </w:rPr>
        <w:t xml:space="preserve">                     5</w:t>
      </w:r>
      <w:r>
        <w:rPr>
          <w:rFonts w:cs="宋体" w:hint="eastAsia"/>
          <w:szCs w:val="21"/>
        </w:rPr>
        <w:t xml:space="preserve">.0 </w:t>
      </w:r>
      <w:r>
        <w:rPr>
          <w:rFonts w:cs="宋体"/>
          <w:szCs w:val="21"/>
        </w:rPr>
        <w:t>g</w:t>
      </w:r>
    </w:p>
    <w:p w14:paraId="0F2C1E9B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r>
        <w:rPr>
          <w:rFonts w:cs="宋体" w:hint="eastAsia"/>
          <w:szCs w:val="21"/>
        </w:rPr>
        <w:t>琼脂</w:t>
      </w:r>
      <w:r>
        <w:rPr>
          <w:rFonts w:cs="宋体"/>
          <w:szCs w:val="21"/>
        </w:rPr>
        <w:t xml:space="preserve">                     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15</w:t>
      </w:r>
      <w:r>
        <w:rPr>
          <w:rFonts w:cs="宋体" w:hint="eastAsia"/>
          <w:szCs w:val="21"/>
        </w:rPr>
        <w:t xml:space="preserve">.0 </w:t>
      </w:r>
      <w:r>
        <w:rPr>
          <w:rFonts w:cs="宋体"/>
          <w:szCs w:val="21"/>
        </w:rPr>
        <w:t>g</w:t>
      </w:r>
    </w:p>
    <w:p w14:paraId="52945180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r>
        <w:rPr>
          <w:rFonts w:cs="宋体" w:hint="eastAsia"/>
          <w:szCs w:val="21"/>
        </w:rPr>
        <w:t>蒸馏水</w:t>
      </w:r>
      <w:r>
        <w:rPr>
          <w:rFonts w:cs="宋体"/>
          <w:szCs w:val="21"/>
        </w:rPr>
        <w:t xml:space="preserve">                 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1000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mL</w:t>
      </w:r>
    </w:p>
    <w:p w14:paraId="2310C556" w14:textId="77777777" w:rsidR="000D7D92" w:rsidRDefault="00C63E11">
      <w:pPr>
        <w:spacing w:line="300" w:lineRule="auto"/>
        <w:ind w:firstLineChars="500" w:firstLine="1050"/>
        <w:rPr>
          <w:rFonts w:cs="宋体"/>
          <w:szCs w:val="21"/>
        </w:rPr>
      </w:pPr>
      <w:r>
        <w:rPr>
          <w:rFonts w:cs="宋体" w:hint="eastAsia"/>
          <w:szCs w:val="21"/>
        </w:rPr>
        <w:t>pH</w:t>
      </w:r>
      <w:r>
        <w:rPr>
          <w:rFonts w:cs="宋体" w:hint="eastAsia"/>
          <w:szCs w:val="21"/>
        </w:rPr>
        <w:t xml:space="preserve">             </w:t>
      </w:r>
      <w:r>
        <w:rPr>
          <w:rFonts w:cs="宋体" w:hint="eastAsia"/>
          <w:sz w:val="8"/>
          <w:szCs w:val="8"/>
        </w:rPr>
        <w:t xml:space="preserve"> </w:t>
      </w:r>
      <w:r>
        <w:rPr>
          <w:rFonts w:cs="宋体" w:hint="eastAsia"/>
          <w:szCs w:val="21"/>
        </w:rPr>
        <w:t xml:space="preserve">        </w:t>
      </w:r>
      <w:r>
        <w:rPr>
          <w:rFonts w:cs="宋体" w:hint="eastAsia"/>
          <w:szCs w:val="21"/>
        </w:rPr>
        <w:t>7.</w:t>
      </w:r>
      <w:r>
        <w:rPr>
          <w:rFonts w:cs="宋体" w:hint="eastAsia"/>
          <w:szCs w:val="21"/>
        </w:rPr>
        <w:t>2</w:t>
      </w:r>
      <w:r>
        <w:rPr>
          <w:rFonts w:cs="宋体" w:hint="eastAsia"/>
          <w:szCs w:val="21"/>
        </w:rPr>
        <w:t>±</w:t>
      </w:r>
      <w:r>
        <w:rPr>
          <w:rFonts w:cs="宋体" w:hint="eastAsia"/>
          <w:szCs w:val="21"/>
        </w:rPr>
        <w:t>0.2</w:t>
      </w:r>
    </w:p>
    <w:p w14:paraId="71713B15" w14:textId="77777777" w:rsidR="000D7D92" w:rsidRDefault="00C63E11">
      <w:pPr>
        <w:spacing w:line="300" w:lineRule="auto"/>
        <w:ind w:firstLineChars="200" w:firstLine="420"/>
        <w:rPr>
          <w:szCs w:val="21"/>
        </w:rPr>
      </w:pPr>
      <w:bookmarkStart w:id="151" w:name="OLE_LINK216"/>
      <w:bookmarkStart w:id="152" w:name="OLE_LINK214"/>
      <w:bookmarkStart w:id="153" w:name="OLE_LINK215"/>
      <w:bookmarkEnd w:id="147"/>
      <w:bookmarkEnd w:id="148"/>
      <w:r>
        <w:rPr>
          <w:rFonts w:hint="eastAsia"/>
          <w:szCs w:val="21"/>
        </w:rPr>
        <w:t>制法：除琼脂外，将其余成分溶解于蒸馏水中，加入琼脂，加热溶解，分装试管，</w:t>
      </w:r>
      <w:r>
        <w:rPr>
          <w:szCs w:val="21"/>
        </w:rPr>
        <w:t>121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℃</w:t>
      </w:r>
      <w:r>
        <w:rPr>
          <w:rFonts w:hint="eastAsia"/>
          <w:szCs w:val="21"/>
        </w:rPr>
        <w:t>高压灭菌</w:t>
      </w:r>
      <w:r>
        <w:rPr>
          <w:szCs w:val="21"/>
        </w:rPr>
        <w:t>20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min</w:t>
      </w:r>
      <w:r>
        <w:rPr>
          <w:rFonts w:hint="eastAsia"/>
          <w:szCs w:val="21"/>
        </w:rPr>
        <w:t>后，制成斜面备用。</w:t>
      </w:r>
    </w:p>
    <w:p w14:paraId="6433E96A" w14:textId="77777777" w:rsidR="000D7D92" w:rsidRDefault="00C63E11">
      <w:pPr>
        <w:spacing w:beforeLines="50" w:before="156" w:afterLines="50" w:after="156" w:line="300" w:lineRule="auto"/>
        <w:rPr>
          <w:rFonts w:eastAsia="黑体"/>
          <w:szCs w:val="21"/>
        </w:rPr>
      </w:pPr>
      <w:bookmarkStart w:id="154" w:name="_Toc91679066"/>
      <w:bookmarkStart w:id="155" w:name="OLE_LINK185"/>
      <w:bookmarkStart w:id="156" w:name="OLE_LINK186"/>
      <w:bookmarkEnd w:id="151"/>
      <w:bookmarkEnd w:id="152"/>
      <w:bookmarkEnd w:id="153"/>
      <w:r>
        <w:rPr>
          <w:rFonts w:eastAsia="黑体" w:hint="eastAsia"/>
          <w:szCs w:val="21"/>
        </w:rPr>
        <w:t>6</w:t>
      </w:r>
      <w:r>
        <w:rPr>
          <w:rFonts w:eastAsia="黑体"/>
          <w:szCs w:val="21"/>
        </w:rPr>
        <w:t xml:space="preserve">  </w:t>
      </w:r>
      <w:r>
        <w:rPr>
          <w:rFonts w:eastAsia="黑体" w:hint="eastAsia"/>
          <w:szCs w:val="21"/>
        </w:rPr>
        <w:t>操作步骤</w:t>
      </w:r>
      <w:bookmarkEnd w:id="154"/>
    </w:p>
    <w:p w14:paraId="7F4E0E98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bookmarkStart w:id="157" w:name="OLE_LINK151"/>
      <w:bookmarkStart w:id="158" w:name="OLE_LINK150"/>
      <w:bookmarkStart w:id="159" w:name="OLE_LINK152"/>
      <w:bookmarkEnd w:id="155"/>
      <w:bookmarkEnd w:id="156"/>
      <w:r>
        <w:rPr>
          <w:rFonts w:hint="eastAsia"/>
          <w:szCs w:val="21"/>
        </w:rPr>
        <w:t>6</w:t>
      </w:r>
      <w:r>
        <w:rPr>
          <w:szCs w:val="21"/>
        </w:rPr>
        <w:t xml:space="preserve">.1  </w:t>
      </w:r>
      <w:r>
        <w:rPr>
          <w:rFonts w:hint="eastAsia"/>
          <w:szCs w:val="21"/>
        </w:rPr>
        <w:t>样品的稀释</w:t>
      </w:r>
    </w:p>
    <w:p w14:paraId="5260E1EC" w14:textId="77777777" w:rsidR="000D7D92" w:rsidRDefault="00C63E11">
      <w:pPr>
        <w:spacing w:line="300" w:lineRule="auto"/>
        <w:ind w:firstLineChars="200" w:firstLine="420"/>
      </w:pPr>
      <w:r>
        <w:rPr>
          <w:rFonts w:hint="eastAsia"/>
          <w:szCs w:val="21"/>
        </w:rPr>
        <w:t>按照微生物检验方法总则</w:t>
      </w:r>
      <w:r>
        <w:rPr>
          <w:rFonts w:hint="eastAsia"/>
          <w:szCs w:val="21"/>
        </w:rPr>
        <w:t>4.3</w:t>
      </w:r>
      <w:r>
        <w:rPr>
          <w:rFonts w:hint="eastAsia"/>
          <w:szCs w:val="21"/>
        </w:rPr>
        <w:t>制备</w:t>
      </w:r>
      <w:r>
        <w:rPr>
          <w:rFonts w:hint="eastAsia"/>
          <w:szCs w:val="21"/>
        </w:rPr>
        <w:t>1:10</w:t>
      </w:r>
      <w:r>
        <w:rPr>
          <w:rFonts w:hint="eastAsia"/>
          <w:szCs w:val="21"/>
        </w:rPr>
        <w:t>检液。</w:t>
      </w:r>
    </w:p>
    <w:p w14:paraId="5056A71A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r>
        <w:rPr>
          <w:rFonts w:hint="eastAsia"/>
          <w:szCs w:val="21"/>
        </w:rPr>
        <w:t xml:space="preserve">6.2  </w:t>
      </w:r>
      <w:r>
        <w:rPr>
          <w:rFonts w:hint="eastAsia"/>
          <w:szCs w:val="21"/>
        </w:rPr>
        <w:t>增菌培养</w:t>
      </w:r>
    </w:p>
    <w:p w14:paraId="4D204A66" w14:textId="77777777" w:rsidR="000D7D92" w:rsidRDefault="00C63E11">
      <w:pPr>
        <w:spacing w:beforeLines="50" w:before="156" w:afterLines="50" w:after="156" w:line="30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取</w:t>
      </w:r>
      <w:r>
        <w:rPr>
          <w:rFonts w:hint="eastAsia"/>
          <w:szCs w:val="21"/>
        </w:rPr>
        <w:t>1:10</w:t>
      </w:r>
      <w:proofErr w:type="gramStart"/>
      <w:r>
        <w:rPr>
          <w:rFonts w:hint="eastAsia"/>
          <w:szCs w:val="21"/>
        </w:rPr>
        <w:t>检液</w:t>
      </w:r>
      <w:proofErr w:type="gramEnd"/>
      <w:r>
        <w:rPr>
          <w:szCs w:val="21"/>
        </w:rPr>
        <w:t>10</w:t>
      </w:r>
      <w:r>
        <w:rPr>
          <w:rFonts w:hint="eastAsia"/>
          <w:szCs w:val="21"/>
        </w:rPr>
        <w:t xml:space="preserve"> </w:t>
      </w:r>
      <w:bookmarkStart w:id="160" w:name="OLE_LINK244"/>
      <w:bookmarkStart w:id="161" w:name="OLE_LINK243"/>
      <w:r>
        <w:rPr>
          <w:szCs w:val="21"/>
        </w:rPr>
        <w:t>mL</w:t>
      </w:r>
      <w:r>
        <w:rPr>
          <w:rFonts w:hint="eastAsia"/>
          <w:szCs w:val="21"/>
        </w:rPr>
        <w:t>加到</w:t>
      </w:r>
      <w:bookmarkEnd w:id="160"/>
      <w:bookmarkEnd w:id="161"/>
      <w:r>
        <w:rPr>
          <w:szCs w:val="21"/>
        </w:rPr>
        <w:t>90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mL SCDLP</w:t>
      </w:r>
      <w:r>
        <w:rPr>
          <w:rFonts w:hint="eastAsia"/>
          <w:szCs w:val="21"/>
        </w:rPr>
        <w:t>液体培养基中，置</w:t>
      </w:r>
      <w:r>
        <w:rPr>
          <w:szCs w:val="21"/>
        </w:rPr>
        <w:t>36±1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℃</w:t>
      </w:r>
      <w:r>
        <w:rPr>
          <w:rFonts w:hint="eastAsia"/>
          <w:szCs w:val="21"/>
        </w:rPr>
        <w:t>培养</w:t>
      </w:r>
      <w:r>
        <w:rPr>
          <w:szCs w:val="21"/>
        </w:rPr>
        <w:t>18</w:t>
      </w:r>
      <w:bookmarkStart w:id="162" w:name="OLE_LINK246"/>
      <w:bookmarkStart w:id="163" w:name="OLE_LINK247"/>
      <w:bookmarkStart w:id="164" w:name="OLE_LINK245"/>
      <w:r>
        <w:rPr>
          <w:szCs w:val="21"/>
        </w:rPr>
        <w:t>~24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h</w:t>
      </w:r>
      <w:r>
        <w:rPr>
          <w:rFonts w:hint="eastAsia"/>
          <w:szCs w:val="21"/>
        </w:rPr>
        <w:t>。如有铜绿假单胞菌生长，培养液表面多有一层薄菌膜，培养液常呈黄绿色或蓝绿色。</w:t>
      </w:r>
      <w:bookmarkEnd w:id="162"/>
      <w:bookmarkEnd w:id="163"/>
      <w:bookmarkEnd w:id="164"/>
    </w:p>
    <w:bookmarkEnd w:id="157"/>
    <w:bookmarkEnd w:id="158"/>
    <w:p w14:paraId="6F123029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r>
        <w:rPr>
          <w:rFonts w:hint="eastAsia"/>
          <w:szCs w:val="21"/>
        </w:rPr>
        <w:lastRenderedPageBreak/>
        <w:t>6</w:t>
      </w:r>
      <w:r>
        <w:rPr>
          <w:szCs w:val="21"/>
        </w:rPr>
        <w:t>.</w:t>
      </w:r>
      <w:r>
        <w:rPr>
          <w:rFonts w:hint="eastAsia"/>
          <w:szCs w:val="21"/>
        </w:rPr>
        <w:t>3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分离培养</w:t>
      </w:r>
    </w:p>
    <w:p w14:paraId="355BA1E4" w14:textId="77777777" w:rsidR="000D7D92" w:rsidRDefault="00C63E11">
      <w:pPr>
        <w:spacing w:beforeLines="50" w:before="156" w:afterLines="50" w:after="156" w:line="300" w:lineRule="auto"/>
        <w:ind w:firstLineChars="200" w:firstLine="420"/>
        <w:rPr>
          <w:szCs w:val="21"/>
        </w:rPr>
      </w:pPr>
      <w:r>
        <w:rPr>
          <w:rFonts w:cs="宋体" w:hint="eastAsia"/>
          <w:szCs w:val="21"/>
        </w:rPr>
        <w:t>将增菌后的培养物，划线接种在</w:t>
      </w:r>
      <w:r>
        <w:rPr>
          <w:rFonts w:cs="宋体" w:hint="eastAsia"/>
          <w:szCs w:val="21"/>
        </w:rPr>
        <w:t>CN</w:t>
      </w:r>
      <w:r>
        <w:rPr>
          <w:rFonts w:cs="宋体" w:hint="eastAsia"/>
          <w:szCs w:val="21"/>
        </w:rPr>
        <w:t>琼脂培养基平板上，置</w:t>
      </w:r>
      <w:r>
        <w:rPr>
          <w:rFonts w:cs="宋体"/>
          <w:szCs w:val="21"/>
        </w:rPr>
        <w:t>36±1</w:t>
      </w:r>
      <w:r>
        <w:rPr>
          <w:rFonts w:cs="宋体" w:hint="eastAsia"/>
          <w:szCs w:val="21"/>
        </w:rPr>
        <w:t xml:space="preserve"> </w:t>
      </w:r>
      <w:r>
        <w:rPr>
          <w:szCs w:val="21"/>
        </w:rPr>
        <w:t>℃</w:t>
      </w:r>
      <w:r>
        <w:rPr>
          <w:rFonts w:cs="宋体" w:hint="eastAsia"/>
          <w:szCs w:val="21"/>
        </w:rPr>
        <w:t>培养</w:t>
      </w:r>
      <w:r>
        <w:rPr>
          <w:rFonts w:cs="宋体" w:hint="eastAsia"/>
          <w:szCs w:val="21"/>
        </w:rPr>
        <w:t>24</w:t>
      </w:r>
      <w:r>
        <w:rPr>
          <w:szCs w:val="21"/>
        </w:rPr>
        <w:t>~</w:t>
      </w:r>
      <w:r>
        <w:rPr>
          <w:rFonts w:hint="eastAsia"/>
          <w:szCs w:val="21"/>
        </w:rPr>
        <w:t xml:space="preserve">48 </w:t>
      </w:r>
      <w:r>
        <w:rPr>
          <w:rFonts w:cs="宋体"/>
          <w:szCs w:val="21"/>
        </w:rPr>
        <w:t>h</w:t>
      </w:r>
      <w:r>
        <w:rPr>
          <w:rFonts w:cs="宋体" w:hint="eastAsia"/>
          <w:szCs w:val="21"/>
        </w:rPr>
        <w:t>。凡铜绿假单胞</w:t>
      </w:r>
      <w:proofErr w:type="gramStart"/>
      <w:r>
        <w:rPr>
          <w:rFonts w:cs="宋体" w:hint="eastAsia"/>
          <w:szCs w:val="21"/>
        </w:rPr>
        <w:t>菌在此</w:t>
      </w:r>
      <w:proofErr w:type="gramEnd"/>
      <w:r>
        <w:rPr>
          <w:rFonts w:cs="宋体" w:hint="eastAsia"/>
          <w:szCs w:val="21"/>
        </w:rPr>
        <w:t>培养基上，其菌落扁平无定型，向周边扩散或略有蔓延，表面湿润，</w:t>
      </w:r>
      <w:r>
        <w:rPr>
          <w:rFonts w:cs="宋体" w:hint="eastAsia"/>
          <w:szCs w:val="21"/>
        </w:rPr>
        <w:t>大部分菌落呈现蓝色或绿色。</w:t>
      </w:r>
      <w:r>
        <w:rPr>
          <w:rFonts w:cs="宋体" w:hint="eastAsia"/>
          <w:szCs w:val="21"/>
        </w:rPr>
        <w:t>若</w:t>
      </w:r>
      <w:r>
        <w:rPr>
          <w:rFonts w:cs="宋体" w:hint="eastAsia"/>
          <w:szCs w:val="21"/>
        </w:rPr>
        <w:t>菌落非蓝、绿色而在紫外光照射下发荧光，或菌落呈现红褐色而在紫外照射下不发荧光，亦为可疑菌落需进行后续鉴定实验。</w:t>
      </w:r>
      <w:bookmarkEnd w:id="67"/>
      <w:bookmarkEnd w:id="68"/>
    </w:p>
    <w:p w14:paraId="701C96EC" w14:textId="77777777" w:rsidR="000D7D92" w:rsidRDefault="00C63E11">
      <w:pPr>
        <w:spacing w:beforeLines="50" w:before="156" w:afterLines="50" w:after="156" w:line="30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在缺</w:t>
      </w:r>
      <w:bookmarkStart w:id="165" w:name="OLE_LINK67"/>
      <w:r>
        <w:rPr>
          <w:rFonts w:hint="eastAsia"/>
          <w:szCs w:val="21"/>
        </w:rPr>
        <w:t>乏</w:t>
      </w:r>
      <w:bookmarkEnd w:id="165"/>
      <w:r>
        <w:rPr>
          <w:rFonts w:hint="eastAsia"/>
          <w:szCs w:val="21"/>
        </w:rPr>
        <w:t>CN</w:t>
      </w:r>
      <w:r>
        <w:rPr>
          <w:rFonts w:hint="eastAsia"/>
          <w:szCs w:val="21"/>
        </w:rPr>
        <w:t>琼脂培养基时也可用乙酰胺培养基</w:t>
      </w:r>
      <w:r>
        <w:rPr>
          <w:rFonts w:hint="eastAsia"/>
          <w:szCs w:val="21"/>
        </w:rPr>
        <w:t>作为替代培养基</w:t>
      </w:r>
      <w:r>
        <w:rPr>
          <w:rFonts w:hint="eastAsia"/>
          <w:szCs w:val="21"/>
        </w:rPr>
        <w:t>进行分离，将</w:t>
      </w:r>
      <w:bookmarkStart w:id="166" w:name="OLE_LINK221"/>
      <w:bookmarkStart w:id="167" w:name="OLE_LINK222"/>
      <w:r>
        <w:rPr>
          <w:rFonts w:hint="eastAsia"/>
          <w:szCs w:val="21"/>
        </w:rPr>
        <w:t>增菌后的培养物划线接种于平板上，置</w:t>
      </w:r>
      <w:r>
        <w:rPr>
          <w:szCs w:val="21"/>
        </w:rPr>
        <w:t>36±1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℃</w:t>
      </w:r>
      <w:r>
        <w:rPr>
          <w:rFonts w:hint="eastAsia"/>
          <w:szCs w:val="21"/>
        </w:rPr>
        <w:t>培养</w:t>
      </w:r>
      <w:r>
        <w:rPr>
          <w:rFonts w:cs="宋体" w:hint="eastAsia"/>
          <w:szCs w:val="21"/>
        </w:rPr>
        <w:t>24</w:t>
      </w:r>
      <w:r>
        <w:rPr>
          <w:szCs w:val="21"/>
        </w:rPr>
        <w:t>~</w:t>
      </w:r>
      <w:r>
        <w:rPr>
          <w:rFonts w:hint="eastAsia"/>
          <w:szCs w:val="21"/>
        </w:rPr>
        <w:t>48</w:t>
      </w:r>
      <w:r>
        <w:rPr>
          <w:rFonts w:cs="宋体" w:hint="eastAsia"/>
          <w:szCs w:val="21"/>
        </w:rPr>
        <w:t xml:space="preserve"> </w:t>
      </w:r>
      <w:r>
        <w:rPr>
          <w:rFonts w:cs="宋体"/>
          <w:szCs w:val="21"/>
        </w:rPr>
        <w:t>h</w:t>
      </w:r>
      <w:r>
        <w:rPr>
          <w:rFonts w:hint="eastAsia"/>
          <w:szCs w:val="21"/>
        </w:rPr>
        <w:t>，铜绿假单胞</w:t>
      </w:r>
      <w:proofErr w:type="gramStart"/>
      <w:r>
        <w:rPr>
          <w:rFonts w:hint="eastAsia"/>
          <w:szCs w:val="21"/>
        </w:rPr>
        <w:t>菌在此</w:t>
      </w:r>
      <w:proofErr w:type="gramEnd"/>
      <w:r>
        <w:rPr>
          <w:rFonts w:hint="eastAsia"/>
          <w:szCs w:val="21"/>
        </w:rPr>
        <w:t>培养基上生长良好，菌落扁平，边缘不整，菌落周围培养基呈红色。</w:t>
      </w:r>
    </w:p>
    <w:p w14:paraId="000BFB6D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r>
        <w:rPr>
          <w:rFonts w:hint="eastAsia"/>
          <w:szCs w:val="21"/>
        </w:rPr>
        <w:t>6</w:t>
      </w:r>
      <w:r>
        <w:rPr>
          <w:szCs w:val="21"/>
        </w:rPr>
        <w:t>.</w:t>
      </w:r>
      <w:r>
        <w:rPr>
          <w:rFonts w:hint="eastAsia"/>
          <w:szCs w:val="21"/>
        </w:rPr>
        <w:t>4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分纯</w:t>
      </w:r>
    </w:p>
    <w:p w14:paraId="0DFD21E1" w14:textId="77777777" w:rsidR="000D7D92" w:rsidRDefault="00C63E11">
      <w:pPr>
        <w:spacing w:beforeLines="50" w:before="156" w:afterLines="50" w:after="156" w:line="300" w:lineRule="auto"/>
        <w:ind w:firstLineChars="200" w:firstLine="420"/>
        <w:rPr>
          <w:szCs w:val="21"/>
        </w:rPr>
      </w:pPr>
      <w:r>
        <w:rPr>
          <w:szCs w:val="21"/>
        </w:rPr>
        <w:t>挑取</w:t>
      </w:r>
      <w:r>
        <w:rPr>
          <w:rFonts w:hint="eastAsia"/>
        </w:rPr>
        <w:t>CN</w:t>
      </w:r>
      <w:r>
        <w:rPr>
          <w:rFonts w:hint="eastAsia"/>
        </w:rPr>
        <w:t>琼脂培养基上的</w:t>
      </w:r>
      <w:r>
        <w:rPr>
          <w:szCs w:val="21"/>
        </w:rPr>
        <w:t>可疑菌落</w:t>
      </w:r>
      <w:r>
        <w:rPr>
          <w:rFonts w:hint="eastAsia"/>
        </w:rPr>
        <w:t>分区</w:t>
      </w:r>
      <w:r>
        <w:rPr>
          <w:szCs w:val="21"/>
        </w:rPr>
        <w:t>划线接种于</w:t>
      </w:r>
      <w:bookmarkStart w:id="168" w:name="OLE_LINK77"/>
      <w:r>
        <w:rPr>
          <w:szCs w:val="21"/>
        </w:rPr>
        <w:t>胰酪大豆</w:t>
      </w:r>
      <w:proofErr w:type="gramStart"/>
      <w:r>
        <w:rPr>
          <w:szCs w:val="21"/>
        </w:rPr>
        <w:t>胨</w:t>
      </w:r>
      <w:proofErr w:type="gramEnd"/>
      <w:r>
        <w:rPr>
          <w:szCs w:val="21"/>
        </w:rPr>
        <w:t>琼脂（</w:t>
      </w:r>
      <w:r>
        <w:rPr>
          <w:szCs w:val="21"/>
        </w:rPr>
        <w:t>TSA</w:t>
      </w:r>
      <w:r>
        <w:rPr>
          <w:szCs w:val="21"/>
        </w:rPr>
        <w:t>）</w:t>
      </w:r>
      <w:bookmarkEnd w:id="168"/>
      <w:r>
        <w:rPr>
          <w:szCs w:val="21"/>
        </w:rPr>
        <w:t>，于</w:t>
      </w:r>
      <w:r>
        <w:rPr>
          <w:szCs w:val="21"/>
        </w:rPr>
        <w:t>36±1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℃</w:t>
      </w:r>
      <w:r>
        <w:rPr>
          <w:szCs w:val="21"/>
        </w:rPr>
        <w:t>培养</w:t>
      </w:r>
      <w:r>
        <w:rPr>
          <w:rFonts w:hint="eastAsia"/>
          <w:szCs w:val="21"/>
        </w:rPr>
        <w:t>1</w:t>
      </w:r>
      <w:r>
        <w:rPr>
          <w:szCs w:val="21"/>
        </w:rPr>
        <w:t>8</w:t>
      </w:r>
      <w:bookmarkStart w:id="169" w:name="OLE_LINK75"/>
      <w:bookmarkStart w:id="170" w:name="OLE_LINK76"/>
      <w:r>
        <w:rPr>
          <w:szCs w:val="21"/>
        </w:rPr>
        <w:t>~</w:t>
      </w:r>
      <w:bookmarkEnd w:id="169"/>
      <w:bookmarkEnd w:id="170"/>
      <w:r>
        <w:rPr>
          <w:rFonts w:hint="eastAsia"/>
          <w:szCs w:val="21"/>
        </w:rPr>
        <w:t xml:space="preserve">24 </w:t>
      </w:r>
      <w:r>
        <w:rPr>
          <w:szCs w:val="21"/>
        </w:rPr>
        <w:t>h</w:t>
      </w:r>
      <w:r>
        <w:rPr>
          <w:szCs w:val="21"/>
        </w:rPr>
        <w:t>。</w:t>
      </w:r>
    </w:p>
    <w:p w14:paraId="3B825DC1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r>
        <w:rPr>
          <w:rFonts w:hint="eastAsia"/>
          <w:szCs w:val="21"/>
        </w:rPr>
        <w:t>6.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染色镜检</w:t>
      </w:r>
    </w:p>
    <w:p w14:paraId="0B1836D8" w14:textId="77777777" w:rsidR="000D7D92" w:rsidRDefault="00C63E11">
      <w:pPr>
        <w:spacing w:beforeLines="50" w:before="156" w:afterLines="50" w:after="156" w:line="30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挑取</w:t>
      </w:r>
      <w:r>
        <w:rPr>
          <w:rFonts w:hint="eastAsia"/>
          <w:szCs w:val="21"/>
        </w:rPr>
        <w:t>TSA</w:t>
      </w:r>
      <w:r>
        <w:rPr>
          <w:rFonts w:hint="eastAsia"/>
          <w:szCs w:val="21"/>
        </w:rPr>
        <w:t>上可疑的菌落，涂片，革兰氏染色，镜检为革兰氏阴性者应进行</w:t>
      </w:r>
      <w:r>
        <w:rPr>
          <w:rFonts w:cs="宋体" w:hint="eastAsia"/>
          <w:szCs w:val="21"/>
        </w:rPr>
        <w:t>后续鉴定</w:t>
      </w:r>
      <w:r>
        <w:rPr>
          <w:rFonts w:hint="eastAsia"/>
          <w:szCs w:val="21"/>
        </w:rPr>
        <w:t>试验。</w:t>
      </w:r>
    </w:p>
    <w:p w14:paraId="2D80FA37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bookmarkStart w:id="171" w:name="OLE_LINK99"/>
      <w:bookmarkStart w:id="172" w:name="OLE_LINK98"/>
      <w:bookmarkEnd w:id="166"/>
      <w:bookmarkEnd w:id="167"/>
      <w:r>
        <w:rPr>
          <w:rFonts w:hint="eastAsia"/>
          <w:szCs w:val="21"/>
        </w:rPr>
        <w:t>6</w:t>
      </w:r>
      <w:r>
        <w:rPr>
          <w:szCs w:val="21"/>
        </w:rPr>
        <w:t>.</w:t>
      </w:r>
      <w:r>
        <w:rPr>
          <w:rFonts w:hint="eastAsia"/>
          <w:szCs w:val="21"/>
        </w:rPr>
        <w:t>6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氧化酶试验</w:t>
      </w:r>
    </w:p>
    <w:p w14:paraId="31A60E97" w14:textId="77777777" w:rsidR="000D7D92" w:rsidRDefault="00C63E11">
      <w:pPr>
        <w:spacing w:beforeLines="50" w:before="156" w:afterLines="50" w:after="156" w:line="30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取一小块洁净的白色滤纸片置于灭菌平</w:t>
      </w:r>
      <w:proofErr w:type="gramStart"/>
      <w:r>
        <w:rPr>
          <w:rFonts w:hint="eastAsia"/>
          <w:szCs w:val="21"/>
        </w:rPr>
        <w:t>皿</w:t>
      </w:r>
      <w:proofErr w:type="gramEnd"/>
      <w:r>
        <w:rPr>
          <w:rFonts w:hint="eastAsia"/>
          <w:szCs w:val="21"/>
        </w:rPr>
        <w:t>内，用无菌接种环挑取铜绿假单胞菌可疑菌落，涂在白色滤纸片上，然后在其上滴加一滴新配制的</w:t>
      </w:r>
      <w:r>
        <w:rPr>
          <w:szCs w:val="21"/>
        </w:rPr>
        <w:t>1%</w:t>
      </w:r>
      <w:r>
        <w:rPr>
          <w:rFonts w:hint="eastAsia"/>
          <w:szCs w:val="21"/>
        </w:rPr>
        <w:t>二盐酸二甲基对苯二胺试液</w:t>
      </w:r>
      <w:bookmarkStart w:id="173" w:name="OLE_LINK101"/>
      <w:bookmarkStart w:id="174" w:name="OLE_LINK100"/>
      <w:r>
        <w:rPr>
          <w:rFonts w:hint="eastAsia"/>
          <w:szCs w:val="21"/>
        </w:rPr>
        <w:t>，</w:t>
      </w:r>
      <w:bookmarkStart w:id="175" w:name="OLE_LINK102"/>
      <w:bookmarkStart w:id="176" w:name="OLE_LINK103"/>
      <w:bookmarkEnd w:id="173"/>
      <w:bookmarkEnd w:id="174"/>
      <w:r>
        <w:rPr>
          <w:rFonts w:hint="eastAsia"/>
          <w:szCs w:val="21"/>
        </w:rPr>
        <w:t>若在</w:t>
      </w:r>
      <w:bookmarkEnd w:id="175"/>
      <w:bookmarkEnd w:id="176"/>
      <w:r>
        <w:rPr>
          <w:szCs w:val="21"/>
        </w:rPr>
        <w:t>1</w:t>
      </w:r>
      <w:bookmarkStart w:id="177" w:name="OLE_LINK253"/>
      <w:bookmarkStart w:id="178" w:name="OLE_LINK252"/>
      <w:r>
        <w:rPr>
          <w:szCs w:val="21"/>
        </w:rPr>
        <w:t>5</w:t>
      </w:r>
      <w:bookmarkStart w:id="179" w:name="OLE_LINK104"/>
      <w:bookmarkStart w:id="180" w:name="OLE_LINK105"/>
      <w:r>
        <w:rPr>
          <w:szCs w:val="21"/>
        </w:rPr>
        <w:t>~</w:t>
      </w:r>
      <w:bookmarkEnd w:id="179"/>
      <w:bookmarkEnd w:id="180"/>
      <w:r>
        <w:rPr>
          <w:szCs w:val="21"/>
        </w:rPr>
        <w:t>30</w:t>
      </w:r>
      <w:r>
        <w:rPr>
          <w:rFonts w:hint="eastAsia"/>
          <w:szCs w:val="21"/>
        </w:rPr>
        <w:t xml:space="preserve"> </w:t>
      </w:r>
      <w:bookmarkEnd w:id="177"/>
      <w:bookmarkEnd w:id="178"/>
      <w:r>
        <w:rPr>
          <w:szCs w:val="21"/>
        </w:rPr>
        <w:t>s</w:t>
      </w:r>
      <w:r>
        <w:rPr>
          <w:rFonts w:hint="eastAsia"/>
          <w:szCs w:val="21"/>
        </w:rPr>
        <w:t>内出现粉红色或紫</w:t>
      </w:r>
      <w:bookmarkStart w:id="181" w:name="OLE_LINK153"/>
      <w:bookmarkStart w:id="182" w:name="OLE_LINK154"/>
      <w:r>
        <w:rPr>
          <w:rFonts w:hint="eastAsia"/>
          <w:szCs w:val="21"/>
        </w:rPr>
        <w:t>红色，为氧化酶试验阳性；</w:t>
      </w:r>
      <w:bookmarkEnd w:id="181"/>
      <w:bookmarkEnd w:id="182"/>
      <w:r>
        <w:rPr>
          <w:rFonts w:hint="eastAsia"/>
          <w:szCs w:val="21"/>
        </w:rPr>
        <w:t>若培养物不变色，为氧化酶试验阴性。铜绿假单胞菌为氧化酶试验阳性。</w:t>
      </w:r>
    </w:p>
    <w:p w14:paraId="0F522012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r>
        <w:rPr>
          <w:rFonts w:hint="eastAsia"/>
          <w:szCs w:val="21"/>
        </w:rPr>
        <w:t>6</w:t>
      </w:r>
      <w:r>
        <w:rPr>
          <w:szCs w:val="21"/>
        </w:rPr>
        <w:t>.</w:t>
      </w:r>
      <w:r>
        <w:rPr>
          <w:rFonts w:hint="eastAsia"/>
          <w:szCs w:val="21"/>
        </w:rPr>
        <w:t>7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绿脓</w:t>
      </w:r>
      <w:bookmarkStart w:id="183" w:name="OLE_LINK223"/>
      <w:bookmarkStart w:id="184" w:name="OLE_LINK224"/>
      <w:r>
        <w:rPr>
          <w:rFonts w:hint="eastAsia"/>
          <w:szCs w:val="21"/>
        </w:rPr>
        <w:t>菌素试验</w:t>
      </w:r>
    </w:p>
    <w:p w14:paraId="37FFCD67" w14:textId="77777777" w:rsidR="000D7D92" w:rsidRDefault="00C63E11">
      <w:pPr>
        <w:spacing w:beforeLines="50" w:before="156" w:afterLines="50" w:after="156" w:line="30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lastRenderedPageBreak/>
        <w:t>取可疑菌落</w:t>
      </w:r>
      <w:bookmarkStart w:id="185" w:name="OLE_LINK260"/>
      <w:bookmarkStart w:id="186" w:name="OLE_LINK258"/>
      <w:bookmarkStart w:id="187" w:name="OLE_LINK259"/>
      <w:r>
        <w:rPr>
          <w:szCs w:val="21"/>
        </w:rPr>
        <w:t>2~3</w:t>
      </w:r>
      <w:r>
        <w:rPr>
          <w:rFonts w:hint="eastAsia"/>
          <w:szCs w:val="21"/>
        </w:rPr>
        <w:t>个</w:t>
      </w:r>
      <w:bookmarkEnd w:id="185"/>
      <w:bookmarkEnd w:id="186"/>
      <w:bookmarkEnd w:id="187"/>
      <w:r>
        <w:rPr>
          <w:rFonts w:hint="eastAsia"/>
          <w:szCs w:val="21"/>
        </w:rPr>
        <w:t>，分别接种在绿脓菌素测定用培养基上，置</w:t>
      </w:r>
      <w:r>
        <w:rPr>
          <w:szCs w:val="21"/>
        </w:rPr>
        <w:t>36±1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℃</w:t>
      </w:r>
      <w:r>
        <w:rPr>
          <w:rFonts w:hint="eastAsia"/>
          <w:szCs w:val="21"/>
        </w:rPr>
        <w:t>培养</w:t>
      </w:r>
      <w:r>
        <w:rPr>
          <w:szCs w:val="21"/>
        </w:rPr>
        <w:t>24±2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h</w:t>
      </w:r>
      <w:r>
        <w:rPr>
          <w:rFonts w:hint="eastAsia"/>
          <w:szCs w:val="21"/>
        </w:rPr>
        <w:t>，加入三氯甲烷</w:t>
      </w:r>
      <w:r>
        <w:rPr>
          <w:szCs w:val="21"/>
        </w:rPr>
        <w:t>3</w:t>
      </w:r>
      <w:bookmarkStart w:id="188" w:name="OLE_LINK122"/>
      <w:bookmarkStart w:id="189" w:name="OLE_LINK121"/>
      <w:r>
        <w:rPr>
          <w:szCs w:val="21"/>
        </w:rPr>
        <w:t>~</w:t>
      </w:r>
      <w:bookmarkEnd w:id="188"/>
      <w:bookmarkEnd w:id="189"/>
      <w:r>
        <w:rPr>
          <w:szCs w:val="21"/>
        </w:rPr>
        <w:t>5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m</w:t>
      </w:r>
      <w:r>
        <w:rPr>
          <w:szCs w:val="21"/>
        </w:rPr>
        <w:t>L</w:t>
      </w:r>
      <w:r>
        <w:rPr>
          <w:rFonts w:hint="eastAsia"/>
          <w:szCs w:val="21"/>
        </w:rPr>
        <w:t>，</w:t>
      </w:r>
      <w:bookmarkStart w:id="190" w:name="OLE_LINK106"/>
      <w:bookmarkStart w:id="191" w:name="OLE_LINK107"/>
      <w:r>
        <w:rPr>
          <w:rFonts w:hint="eastAsia"/>
          <w:szCs w:val="21"/>
        </w:rPr>
        <w:t>充分振荡使培养物中的绿脓菌素溶解于三氯甲烷液内，待三氯甲烷提取液呈蓝色时，用吸管将三氯甲烷移到另一试管中并加入</w:t>
      </w:r>
      <w:r>
        <w:rPr>
          <w:szCs w:val="21"/>
        </w:rPr>
        <w:t>1</w:t>
      </w:r>
      <w:r>
        <w:rPr>
          <w:rFonts w:hint="eastAsia"/>
          <w:szCs w:val="21"/>
        </w:rPr>
        <w:t xml:space="preserve"> </w:t>
      </w:r>
      <w:proofErr w:type="spellStart"/>
      <w:r>
        <w:rPr>
          <w:szCs w:val="21"/>
        </w:rPr>
        <w:t>mol</w:t>
      </w:r>
      <w:proofErr w:type="spellEnd"/>
      <w:r>
        <w:rPr>
          <w:szCs w:val="21"/>
        </w:rPr>
        <w:t>/L</w:t>
      </w:r>
      <w:r>
        <w:rPr>
          <w:rFonts w:hint="eastAsia"/>
          <w:szCs w:val="21"/>
        </w:rPr>
        <w:t>的盐酸</w:t>
      </w:r>
      <w:r>
        <w:rPr>
          <w:szCs w:val="21"/>
        </w:rPr>
        <w:t>1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mL</w:t>
      </w:r>
      <w:r>
        <w:rPr>
          <w:rFonts w:hint="eastAsia"/>
          <w:szCs w:val="21"/>
        </w:rPr>
        <w:t>，振荡后，静置片刻。如上层盐酸液内出现粉红色到紫红色时为阳性，表示被检物中有绿脓菌素存在。</w:t>
      </w:r>
    </w:p>
    <w:bookmarkEnd w:id="190"/>
    <w:bookmarkEnd w:id="191"/>
    <w:p w14:paraId="0B285DA3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r>
        <w:rPr>
          <w:rFonts w:hint="eastAsia"/>
          <w:szCs w:val="21"/>
        </w:rPr>
        <w:t>6</w:t>
      </w:r>
      <w:r>
        <w:rPr>
          <w:szCs w:val="21"/>
        </w:rPr>
        <w:t>.</w:t>
      </w:r>
      <w:r>
        <w:rPr>
          <w:rFonts w:hint="eastAsia"/>
          <w:szCs w:val="21"/>
        </w:rPr>
        <w:t>8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硝酸盐还原产气试验</w:t>
      </w:r>
    </w:p>
    <w:p w14:paraId="2C0416FB" w14:textId="77777777" w:rsidR="000D7D92" w:rsidRDefault="00C63E11">
      <w:pPr>
        <w:spacing w:beforeLines="50" w:before="156" w:afterLines="50" w:after="156" w:line="30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挑取可疑的铜绿假单胞菌纯培养物，接种在硝酸盐蛋白胨水培养基中，置</w:t>
      </w:r>
      <w:r>
        <w:rPr>
          <w:szCs w:val="21"/>
        </w:rPr>
        <w:t>36±1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℃</w:t>
      </w:r>
      <w:r>
        <w:rPr>
          <w:rFonts w:hint="eastAsia"/>
          <w:szCs w:val="21"/>
        </w:rPr>
        <w:t>培养</w:t>
      </w:r>
      <w:r>
        <w:rPr>
          <w:szCs w:val="21"/>
        </w:rPr>
        <w:t>24±2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h</w:t>
      </w:r>
      <w:r>
        <w:rPr>
          <w:rFonts w:hint="eastAsia"/>
          <w:szCs w:val="21"/>
        </w:rPr>
        <w:t>，观察结果。凡在硝酸盐</w:t>
      </w:r>
      <w:proofErr w:type="gramStart"/>
      <w:r>
        <w:rPr>
          <w:rFonts w:hint="eastAsia"/>
          <w:szCs w:val="21"/>
        </w:rPr>
        <w:t>胨</w:t>
      </w:r>
      <w:proofErr w:type="gramEnd"/>
      <w:r>
        <w:rPr>
          <w:rFonts w:hint="eastAsia"/>
          <w:szCs w:val="21"/>
        </w:rPr>
        <w:t>水培养基内的小倒管中有气体者，即为阳性，表明该菌能还原硝酸盐，并将亚硝酸盐分解产生氮气。铜绿假单胞菌能够还原硝酸盐，结果为阳性。</w:t>
      </w:r>
    </w:p>
    <w:p w14:paraId="376F8311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r>
        <w:rPr>
          <w:rFonts w:hint="eastAsia"/>
          <w:szCs w:val="21"/>
        </w:rPr>
        <w:t>6</w:t>
      </w:r>
      <w:r>
        <w:rPr>
          <w:szCs w:val="21"/>
        </w:rPr>
        <w:t>.</w:t>
      </w:r>
      <w:r>
        <w:rPr>
          <w:rFonts w:hint="eastAsia"/>
          <w:szCs w:val="21"/>
        </w:rPr>
        <w:t>9</w:t>
      </w:r>
      <w:r>
        <w:rPr>
          <w:szCs w:val="21"/>
        </w:rPr>
        <w:t xml:space="preserve">  </w:t>
      </w:r>
      <w:r>
        <w:rPr>
          <w:rFonts w:hint="eastAsia"/>
          <w:szCs w:val="21"/>
        </w:rPr>
        <w:t>明胶液化试验</w:t>
      </w:r>
    </w:p>
    <w:p w14:paraId="783ECD4C" w14:textId="77777777" w:rsidR="000D7D92" w:rsidRDefault="00C63E11">
      <w:pPr>
        <w:spacing w:beforeLines="50" w:before="156" w:afterLines="50" w:after="156" w:line="30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挑取可疑的铜绿假单胞菌纯培养物，穿刺接种在明胶培养基内，置</w:t>
      </w:r>
      <w:r>
        <w:rPr>
          <w:szCs w:val="21"/>
        </w:rPr>
        <w:t>36±1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℃</w:t>
      </w:r>
      <w:r>
        <w:rPr>
          <w:rFonts w:hint="eastAsia"/>
          <w:szCs w:val="21"/>
        </w:rPr>
        <w:t>培养</w:t>
      </w:r>
      <w:r>
        <w:rPr>
          <w:szCs w:val="21"/>
        </w:rPr>
        <w:t>24±2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h</w:t>
      </w:r>
      <w:r>
        <w:rPr>
          <w:rFonts w:hint="eastAsia"/>
          <w:szCs w:val="21"/>
        </w:rPr>
        <w:t>，取出放置于</w:t>
      </w:r>
      <w:r>
        <w:rPr>
          <w:szCs w:val="21"/>
        </w:rPr>
        <w:t>4±2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℃</w:t>
      </w:r>
      <w:r>
        <w:rPr>
          <w:rFonts w:hint="eastAsia"/>
          <w:szCs w:val="21"/>
        </w:rPr>
        <w:t>冰箱</w:t>
      </w:r>
      <w:r>
        <w:rPr>
          <w:szCs w:val="21"/>
        </w:rPr>
        <w:t>10</w:t>
      </w:r>
      <w:bookmarkStart w:id="192" w:name="OLE_LINK127"/>
      <w:bookmarkStart w:id="193" w:name="OLE_LINK126"/>
      <w:bookmarkStart w:id="194" w:name="OLE_LINK130"/>
      <w:r>
        <w:rPr>
          <w:szCs w:val="21"/>
        </w:rPr>
        <w:t>~</w:t>
      </w:r>
      <w:bookmarkStart w:id="195" w:name="OLE_LINK257"/>
      <w:bookmarkEnd w:id="192"/>
      <w:bookmarkEnd w:id="193"/>
      <w:bookmarkEnd w:id="194"/>
      <w:r>
        <w:rPr>
          <w:szCs w:val="21"/>
        </w:rPr>
        <w:t>30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m</w:t>
      </w:r>
      <w:bookmarkEnd w:id="195"/>
      <w:r>
        <w:rPr>
          <w:szCs w:val="21"/>
        </w:rPr>
        <w:t>in</w:t>
      </w:r>
      <w:r>
        <w:rPr>
          <w:rFonts w:hint="eastAsia"/>
          <w:szCs w:val="21"/>
        </w:rPr>
        <w:t>，如仍呈溶液状或表面液化时即为明胶液化试验阳性；如凝固不溶者为阴性。铜绿假单胞菌为明胶液化试验阳性。</w:t>
      </w:r>
    </w:p>
    <w:p w14:paraId="28A9A04B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r>
        <w:rPr>
          <w:rFonts w:hint="eastAsia"/>
          <w:szCs w:val="21"/>
        </w:rPr>
        <w:t>6</w:t>
      </w:r>
      <w:r>
        <w:rPr>
          <w:szCs w:val="21"/>
        </w:rPr>
        <w:t>.</w:t>
      </w:r>
      <w:r>
        <w:rPr>
          <w:rFonts w:hint="eastAsia"/>
          <w:szCs w:val="21"/>
        </w:rPr>
        <w:t>10</w:t>
      </w:r>
      <w:r>
        <w:rPr>
          <w:szCs w:val="21"/>
        </w:rPr>
        <w:t xml:space="preserve">  42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℃</w:t>
      </w:r>
      <w:r>
        <w:rPr>
          <w:rFonts w:hint="eastAsia"/>
          <w:szCs w:val="21"/>
        </w:rPr>
        <w:t>生长试验</w:t>
      </w:r>
    </w:p>
    <w:p w14:paraId="696E4B92" w14:textId="77777777" w:rsidR="000D7D92" w:rsidRDefault="00C63E11">
      <w:pPr>
        <w:spacing w:beforeLines="50" w:before="156" w:afterLines="50" w:after="156" w:line="30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挑取可疑的铜绿假单胞菌纯培养物，接种在普通琼脂斜面培养基上，置于</w:t>
      </w:r>
      <w:r>
        <w:rPr>
          <w:szCs w:val="21"/>
        </w:rPr>
        <w:t>42±1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℃</w:t>
      </w:r>
      <w:r>
        <w:rPr>
          <w:rFonts w:hint="eastAsia"/>
          <w:szCs w:val="21"/>
        </w:rPr>
        <w:t>培养箱中，培养</w:t>
      </w:r>
      <w:bookmarkStart w:id="196" w:name="OLE_LINK256"/>
      <w:bookmarkStart w:id="197" w:name="OLE_LINK255"/>
      <w:r>
        <w:rPr>
          <w:szCs w:val="21"/>
        </w:rPr>
        <w:t>24~48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h</w:t>
      </w:r>
      <w:r>
        <w:rPr>
          <w:rFonts w:hint="eastAsia"/>
          <w:szCs w:val="21"/>
        </w:rPr>
        <w:t>，铜</w:t>
      </w:r>
      <w:bookmarkEnd w:id="196"/>
      <w:bookmarkEnd w:id="197"/>
      <w:r>
        <w:rPr>
          <w:rFonts w:hint="eastAsia"/>
          <w:szCs w:val="21"/>
        </w:rPr>
        <w:t>绿假单胞菌能生长，为阳性</w:t>
      </w:r>
      <w:bookmarkStart w:id="198" w:name="OLE_LINK133"/>
      <w:r>
        <w:rPr>
          <w:rFonts w:hint="eastAsia"/>
          <w:szCs w:val="21"/>
        </w:rPr>
        <w:t>，</w:t>
      </w:r>
      <w:bookmarkEnd w:id="198"/>
      <w:r>
        <w:rPr>
          <w:rFonts w:hint="eastAsia"/>
          <w:szCs w:val="21"/>
        </w:rPr>
        <w:t>而近似的荧光假单胞菌则不能生长。</w:t>
      </w:r>
    </w:p>
    <w:p w14:paraId="758D0EC0" w14:textId="77777777" w:rsidR="000D7D92" w:rsidRDefault="00C63E11">
      <w:pPr>
        <w:spacing w:beforeLines="50" w:before="156" w:afterLines="50" w:after="156" w:line="300" w:lineRule="auto"/>
        <w:rPr>
          <w:szCs w:val="21"/>
        </w:rPr>
      </w:pPr>
      <w:r>
        <w:rPr>
          <w:rFonts w:hint="eastAsia"/>
          <w:szCs w:val="21"/>
        </w:rPr>
        <w:t>6.1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其他鉴定方法</w:t>
      </w:r>
    </w:p>
    <w:p w14:paraId="07208ABE" w14:textId="77777777" w:rsidR="000D7D92" w:rsidRDefault="00C63E11">
      <w:pPr>
        <w:spacing w:beforeLines="50" w:before="156" w:afterLines="50" w:after="156" w:line="300" w:lineRule="auto"/>
        <w:ind w:firstLineChars="200" w:firstLine="420"/>
      </w:pPr>
      <w:r>
        <w:rPr>
          <w:szCs w:val="21"/>
        </w:rPr>
        <w:t>如使用生化鉴定试剂盒或微生物鉴定系统，可按生化鉴定试剂盒或微生物鉴定系统的操作说明进行鉴定。</w:t>
      </w:r>
    </w:p>
    <w:p w14:paraId="7786D01F" w14:textId="77777777" w:rsidR="000D7D92" w:rsidRDefault="00C63E11">
      <w:pPr>
        <w:spacing w:beforeLines="50" w:before="156" w:afterLines="50" w:after="156" w:line="300" w:lineRule="auto"/>
        <w:rPr>
          <w:rFonts w:eastAsia="黑体"/>
          <w:szCs w:val="21"/>
        </w:rPr>
      </w:pPr>
      <w:bookmarkStart w:id="199" w:name="_Toc91679067"/>
      <w:bookmarkEnd w:id="159"/>
      <w:bookmarkEnd w:id="171"/>
      <w:bookmarkEnd w:id="172"/>
      <w:r>
        <w:rPr>
          <w:rFonts w:eastAsia="黑体" w:hint="eastAsia"/>
          <w:szCs w:val="21"/>
        </w:rPr>
        <w:lastRenderedPageBreak/>
        <w:t>7</w:t>
      </w:r>
      <w:bookmarkStart w:id="200" w:name="OLE_LINK234"/>
      <w:bookmarkStart w:id="201" w:name="OLE_LINK235"/>
      <w:r>
        <w:rPr>
          <w:rFonts w:eastAsia="黑体"/>
          <w:szCs w:val="21"/>
        </w:rPr>
        <w:t xml:space="preserve">  </w:t>
      </w:r>
      <w:bookmarkEnd w:id="200"/>
      <w:bookmarkEnd w:id="201"/>
      <w:r>
        <w:rPr>
          <w:rFonts w:eastAsia="黑体" w:hint="eastAsia"/>
          <w:szCs w:val="21"/>
        </w:rPr>
        <w:t>检验结果报告</w:t>
      </w:r>
      <w:bookmarkEnd w:id="199"/>
    </w:p>
    <w:p w14:paraId="1E608ED5" w14:textId="77777777" w:rsidR="000D7D92" w:rsidRDefault="00C63E11">
      <w:pPr>
        <w:spacing w:line="300" w:lineRule="auto"/>
        <w:ind w:firstLineChars="200" w:firstLine="420"/>
        <w:rPr>
          <w:szCs w:val="21"/>
        </w:rPr>
      </w:pPr>
      <w:bookmarkStart w:id="202" w:name="OLE_LINK213"/>
      <w:bookmarkStart w:id="203" w:name="OLE_LINK209"/>
      <w:bookmarkStart w:id="204" w:name="OLE_LINK208"/>
      <w:r>
        <w:rPr>
          <w:rFonts w:hint="eastAsia"/>
          <w:szCs w:val="21"/>
        </w:rPr>
        <w:t>被检</w:t>
      </w:r>
      <w:proofErr w:type="gramStart"/>
      <w:r>
        <w:rPr>
          <w:rFonts w:hint="eastAsia"/>
          <w:szCs w:val="21"/>
        </w:rPr>
        <w:t>样品经增菌</w:t>
      </w:r>
      <w:proofErr w:type="gramEnd"/>
      <w:r>
        <w:rPr>
          <w:rFonts w:hint="eastAsia"/>
          <w:szCs w:val="21"/>
        </w:rPr>
        <w:t>分离培养后，平板上有可疑菌落，并经证实为革兰氏阴性杆菌、氧化酶及绿脓菌素试验皆为阳性，即可报告被检样品中检出铜绿假单胞菌；如绿脓菌素试验阴性而明胶液化、硝酸盐还原产气和</w:t>
      </w:r>
      <w:r>
        <w:rPr>
          <w:szCs w:val="21"/>
        </w:rPr>
        <w:t>42</w:t>
      </w:r>
      <w:r>
        <w:rPr>
          <w:rFonts w:hint="eastAsia"/>
          <w:szCs w:val="21"/>
        </w:rPr>
        <w:t xml:space="preserve"> </w:t>
      </w:r>
      <w:r>
        <w:rPr>
          <w:szCs w:val="21"/>
        </w:rPr>
        <w:t>℃</w:t>
      </w:r>
      <w:r>
        <w:rPr>
          <w:rFonts w:hint="eastAsia"/>
          <w:szCs w:val="21"/>
        </w:rPr>
        <w:t>生长试验三者皆为阳性时，仍可报告被检样品中检出铜绿假单胞菌。</w:t>
      </w:r>
    </w:p>
    <w:p w14:paraId="0DB83E4C" w14:textId="77777777" w:rsidR="000D7D92" w:rsidRDefault="00C63E11">
      <w:pPr>
        <w:spacing w:line="30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此外，</w:t>
      </w:r>
      <w:r>
        <w:rPr>
          <w:rFonts w:cs="宋体" w:hint="eastAsia"/>
          <w:szCs w:val="21"/>
        </w:rPr>
        <w:t>采用生化鉴定试剂盒或微生物鉴定系统所得出的阳性鉴定结果，亦可用于报告检出铜绿假单胞菌</w:t>
      </w:r>
      <w:r>
        <w:rPr>
          <w:rFonts w:cs="宋体" w:hint="eastAsia"/>
          <w:szCs w:val="21"/>
        </w:rPr>
        <w:t>。</w:t>
      </w:r>
    </w:p>
    <w:p w14:paraId="30D60CF9" w14:textId="77777777" w:rsidR="000D7D92" w:rsidRDefault="000D7D92">
      <w:pPr>
        <w:spacing w:line="300" w:lineRule="auto"/>
        <w:ind w:firstLineChars="200" w:firstLine="420"/>
        <w:rPr>
          <w:szCs w:val="21"/>
        </w:rPr>
        <w:sectPr w:rsidR="000D7D92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7FE4C067" w14:textId="77777777" w:rsidR="000D7D92" w:rsidRDefault="00C63E11">
      <w:pPr>
        <w:spacing w:beforeLines="50" w:before="156" w:afterLines="50" w:after="156" w:line="300" w:lineRule="auto"/>
        <w:jc w:val="center"/>
        <w:rPr>
          <w:rFonts w:eastAsia="黑体"/>
          <w:sz w:val="32"/>
          <w:szCs w:val="32"/>
        </w:rPr>
      </w:pPr>
      <w:bookmarkStart w:id="205" w:name="OLE_LINK266"/>
      <w:r>
        <w:rPr>
          <w:rFonts w:eastAsia="黑体" w:hint="eastAsia"/>
          <w:sz w:val="32"/>
          <w:szCs w:val="32"/>
        </w:rPr>
        <w:lastRenderedPageBreak/>
        <w:t>化妆品中</w:t>
      </w:r>
      <w:r>
        <w:rPr>
          <w:rFonts w:eastAsia="黑体" w:hint="eastAsia"/>
          <w:sz w:val="32"/>
          <w:szCs w:val="32"/>
        </w:rPr>
        <w:t>铜绿假单胞菌</w:t>
      </w:r>
      <w:r>
        <w:rPr>
          <w:rFonts w:eastAsia="黑体" w:hint="eastAsia"/>
          <w:sz w:val="32"/>
          <w:szCs w:val="32"/>
        </w:rPr>
        <w:t>的</w:t>
      </w:r>
      <w:r>
        <w:rPr>
          <w:rFonts w:eastAsia="黑体" w:hint="eastAsia"/>
          <w:sz w:val="32"/>
          <w:szCs w:val="32"/>
        </w:rPr>
        <w:t>检验方法</w:t>
      </w:r>
      <w:r>
        <w:rPr>
          <w:rFonts w:eastAsia="黑体" w:hint="eastAsia"/>
          <w:sz w:val="32"/>
          <w:szCs w:val="32"/>
        </w:rPr>
        <w:t>（</w:t>
      </w:r>
      <w:r>
        <w:rPr>
          <w:rFonts w:eastAsia="黑体" w:hint="eastAsia"/>
          <w:sz w:val="32"/>
          <w:szCs w:val="32"/>
        </w:rPr>
        <w:t>征求意见稿</w:t>
      </w:r>
      <w:r>
        <w:rPr>
          <w:rFonts w:eastAsia="黑体" w:hint="eastAsia"/>
          <w:sz w:val="32"/>
          <w:szCs w:val="32"/>
        </w:rPr>
        <w:t>）</w:t>
      </w:r>
      <w:r>
        <w:rPr>
          <w:rFonts w:eastAsia="黑体" w:hint="eastAsia"/>
          <w:sz w:val="32"/>
          <w:szCs w:val="32"/>
        </w:rPr>
        <w:t>起草说明</w:t>
      </w:r>
      <w:bookmarkEnd w:id="205"/>
    </w:p>
    <w:p w14:paraId="29E28EDC" w14:textId="77777777" w:rsidR="000D7D92" w:rsidRDefault="00C63E11">
      <w:pPr>
        <w:spacing w:line="300" w:lineRule="auto"/>
        <w:ind w:firstLineChars="200" w:firstLine="420"/>
        <w:rPr>
          <w:szCs w:val="21"/>
        </w:rPr>
      </w:pPr>
      <w:bookmarkStart w:id="206" w:name="OLE_LINK270"/>
      <w:bookmarkStart w:id="207" w:name="OLE_LINK269"/>
      <w:r>
        <w:rPr>
          <w:szCs w:val="21"/>
        </w:rPr>
        <w:t>为加强化妆品的监督管理，进一步提高化妆品使用安全性，</w:t>
      </w:r>
      <w:r>
        <w:rPr>
          <w:rFonts w:hint="eastAsia"/>
          <w:szCs w:val="21"/>
        </w:rPr>
        <w:t>国家药监局化妆品标准化技术委员会</w:t>
      </w:r>
      <w:r>
        <w:rPr>
          <w:rFonts w:hint="eastAsia"/>
          <w:szCs w:val="21"/>
        </w:rPr>
        <w:t>组织开展了</w:t>
      </w:r>
      <w:r>
        <w:rPr>
          <w:rFonts w:hint="eastAsia"/>
          <w:szCs w:val="21"/>
        </w:rPr>
        <w:t>《</w:t>
      </w:r>
      <w:r>
        <w:rPr>
          <w:rFonts w:hint="eastAsia"/>
          <w:szCs w:val="21"/>
        </w:rPr>
        <w:t>化妆品中铜绿假单胞菌</w:t>
      </w:r>
      <w:r>
        <w:rPr>
          <w:rFonts w:hint="eastAsia"/>
          <w:szCs w:val="21"/>
        </w:rPr>
        <w:t>的</w:t>
      </w:r>
      <w:r>
        <w:rPr>
          <w:rFonts w:hint="eastAsia"/>
          <w:szCs w:val="21"/>
        </w:rPr>
        <w:t>检验方法</w:t>
      </w:r>
      <w:r>
        <w:rPr>
          <w:rFonts w:hint="eastAsia"/>
          <w:szCs w:val="21"/>
        </w:rPr>
        <w:t>》</w:t>
      </w:r>
      <w:r>
        <w:rPr>
          <w:rFonts w:hint="eastAsia"/>
          <w:szCs w:val="21"/>
        </w:rPr>
        <w:t>的研究修订工作。现就工作有关情况说明如下：</w:t>
      </w:r>
    </w:p>
    <w:bookmarkEnd w:id="206"/>
    <w:bookmarkEnd w:id="207"/>
    <w:p w14:paraId="60C2F5A7" w14:textId="77777777" w:rsidR="000D7D92" w:rsidRDefault="00C63E11">
      <w:pPr>
        <w:spacing w:beforeLines="50" w:before="156" w:afterLines="50" w:after="156" w:line="300" w:lineRule="auto"/>
        <w:rPr>
          <w:rFonts w:eastAsia="黑体"/>
          <w:szCs w:val="21"/>
        </w:rPr>
      </w:pPr>
      <w:r>
        <w:rPr>
          <w:rFonts w:eastAsia="黑体"/>
          <w:szCs w:val="21"/>
        </w:rPr>
        <w:t>一、起草原则</w:t>
      </w:r>
    </w:p>
    <w:p w14:paraId="60332A03" w14:textId="77777777" w:rsidR="000D7D92" w:rsidRDefault="00C63E11">
      <w:pPr>
        <w:spacing w:line="30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本标准规定了化妆品中铜绿假单胞菌的检验方法，适用于市面上常见的化妆品品类。为保证评价方法的科学性，本次验证在样品选择上涵盖了市场上常见的化妆品类别，同时组织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家实验室进行协作验证，充分</w:t>
      </w:r>
      <w:proofErr w:type="gramStart"/>
      <w:r>
        <w:rPr>
          <w:rFonts w:hint="eastAsia"/>
          <w:szCs w:val="21"/>
        </w:rPr>
        <w:t>考量</w:t>
      </w:r>
      <w:proofErr w:type="gramEnd"/>
      <w:r>
        <w:rPr>
          <w:rFonts w:hint="eastAsia"/>
          <w:szCs w:val="21"/>
        </w:rPr>
        <w:t>了实测数据的可靠性、重复性和准确性。</w:t>
      </w:r>
    </w:p>
    <w:p w14:paraId="555BD321" w14:textId="77777777" w:rsidR="000D7D92" w:rsidRDefault="00C63E11">
      <w:pPr>
        <w:spacing w:beforeLines="50" w:before="156" w:afterLines="50" w:after="156" w:line="300" w:lineRule="auto"/>
        <w:rPr>
          <w:rFonts w:eastAsia="黑体"/>
          <w:szCs w:val="21"/>
        </w:rPr>
      </w:pPr>
      <w:r>
        <w:rPr>
          <w:rFonts w:eastAsia="黑体" w:hint="eastAsia"/>
          <w:szCs w:val="21"/>
        </w:rPr>
        <w:t>二、起草过程</w:t>
      </w:r>
    </w:p>
    <w:p w14:paraId="4D3D512F" w14:textId="77777777" w:rsidR="000D7D92" w:rsidRDefault="00C63E11">
      <w:pPr>
        <w:spacing w:line="300" w:lineRule="auto"/>
        <w:ind w:firstLineChars="200" w:firstLine="420"/>
        <w:rPr>
          <w:szCs w:val="21"/>
        </w:rPr>
      </w:pPr>
      <w:bookmarkStart w:id="208" w:name="OLE_LINK271"/>
      <w:bookmarkStart w:id="209" w:name="OLE_LINK272"/>
      <w:r>
        <w:rPr>
          <w:szCs w:val="21"/>
        </w:rPr>
        <w:t>化妆品标准</w:t>
      </w:r>
      <w:r>
        <w:rPr>
          <w:rFonts w:hint="eastAsia"/>
          <w:szCs w:val="21"/>
        </w:rPr>
        <w:t>化技术委员会</w:t>
      </w:r>
      <w:r>
        <w:rPr>
          <w:szCs w:val="21"/>
        </w:rPr>
        <w:t>于</w:t>
      </w:r>
      <w:r>
        <w:rPr>
          <w:rFonts w:hint="eastAsia"/>
          <w:szCs w:val="21"/>
        </w:rPr>
        <w:t>2025</w:t>
      </w:r>
      <w:r>
        <w:rPr>
          <w:rFonts w:hint="eastAsia"/>
          <w:szCs w:val="21"/>
        </w:rPr>
        <w:t>年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月委托开展了《化妆品安全技术规范》（以下简称《规范》）中铜绿假单胞菌检验方法的修订工作。</w:t>
      </w:r>
      <w:r>
        <w:rPr>
          <w:rFonts w:hint="eastAsia"/>
          <w:color w:val="000000"/>
          <w:spacing w:val="1"/>
          <w:szCs w:val="21"/>
        </w:rPr>
        <w:t>具体</w:t>
      </w:r>
      <w:r>
        <w:rPr>
          <w:color w:val="000000"/>
          <w:spacing w:val="1"/>
          <w:szCs w:val="21"/>
        </w:rPr>
        <w:t>起草过程包括：拟定研究内容</w:t>
      </w:r>
      <w:r>
        <w:rPr>
          <w:rFonts w:hint="eastAsia"/>
          <w:color w:val="000000"/>
          <w:spacing w:val="1"/>
          <w:szCs w:val="21"/>
        </w:rPr>
        <w:t>，</w:t>
      </w:r>
      <w:r>
        <w:rPr>
          <w:rFonts w:hint="eastAsia"/>
          <w:color w:val="000000"/>
          <w:spacing w:val="1"/>
          <w:szCs w:val="21"/>
        </w:rPr>
        <w:t>修订</w:t>
      </w:r>
      <w:r>
        <w:rPr>
          <w:rFonts w:hint="eastAsia"/>
          <w:szCs w:val="21"/>
        </w:rPr>
        <w:t>铜绿假单胞菌</w:t>
      </w:r>
      <w:r>
        <w:rPr>
          <w:rFonts w:hint="eastAsia"/>
          <w:color w:val="000000"/>
          <w:spacing w:val="1"/>
          <w:szCs w:val="21"/>
        </w:rPr>
        <w:t>检验</w:t>
      </w:r>
      <w:r>
        <w:rPr>
          <w:color w:val="000000"/>
          <w:spacing w:val="1"/>
          <w:szCs w:val="21"/>
        </w:rPr>
        <w:t>方法</w:t>
      </w:r>
      <w:r>
        <w:rPr>
          <w:rFonts w:hint="eastAsia"/>
          <w:color w:val="000000"/>
          <w:spacing w:val="1"/>
          <w:szCs w:val="21"/>
        </w:rPr>
        <w:t>，并完成实验室</w:t>
      </w:r>
      <w:proofErr w:type="gramStart"/>
      <w:r>
        <w:rPr>
          <w:rFonts w:hint="eastAsia"/>
          <w:color w:val="000000"/>
          <w:spacing w:val="1"/>
          <w:szCs w:val="21"/>
        </w:rPr>
        <w:t>内方法</w:t>
      </w:r>
      <w:proofErr w:type="gramEnd"/>
      <w:r>
        <w:rPr>
          <w:rFonts w:hint="eastAsia"/>
          <w:color w:val="000000"/>
          <w:spacing w:val="1"/>
          <w:szCs w:val="21"/>
        </w:rPr>
        <w:t>学验证。</w:t>
      </w:r>
      <w:r>
        <w:rPr>
          <w:rFonts w:hint="eastAsia"/>
          <w:color w:val="000000"/>
          <w:spacing w:val="1"/>
          <w:szCs w:val="21"/>
        </w:rPr>
        <w:t>20</w:t>
      </w:r>
      <w:r>
        <w:rPr>
          <w:rFonts w:hint="eastAsia"/>
          <w:color w:val="000000"/>
          <w:spacing w:val="1"/>
          <w:szCs w:val="21"/>
        </w:rPr>
        <w:t>25</w:t>
      </w:r>
      <w:r>
        <w:rPr>
          <w:rFonts w:hint="eastAsia"/>
          <w:color w:val="000000"/>
          <w:spacing w:val="1"/>
          <w:szCs w:val="21"/>
        </w:rPr>
        <w:t>年</w:t>
      </w:r>
      <w:r>
        <w:rPr>
          <w:rFonts w:hint="eastAsia"/>
          <w:color w:val="000000"/>
          <w:spacing w:val="1"/>
          <w:szCs w:val="21"/>
        </w:rPr>
        <w:t>10</w:t>
      </w:r>
      <w:r>
        <w:rPr>
          <w:rFonts w:hint="eastAsia"/>
          <w:color w:val="000000"/>
          <w:spacing w:val="1"/>
          <w:szCs w:val="21"/>
        </w:rPr>
        <w:t>月委托</w:t>
      </w:r>
      <w:r>
        <w:rPr>
          <w:rFonts w:hint="eastAsia"/>
          <w:color w:val="000000"/>
          <w:spacing w:val="1"/>
          <w:szCs w:val="21"/>
        </w:rPr>
        <w:t>3</w:t>
      </w:r>
      <w:r>
        <w:rPr>
          <w:rFonts w:hint="eastAsia"/>
          <w:color w:val="000000"/>
          <w:spacing w:val="1"/>
          <w:szCs w:val="21"/>
        </w:rPr>
        <w:t>家实验室开展实验室</w:t>
      </w:r>
      <w:proofErr w:type="gramStart"/>
      <w:r>
        <w:rPr>
          <w:rFonts w:hint="eastAsia"/>
          <w:color w:val="000000"/>
          <w:spacing w:val="1"/>
          <w:szCs w:val="21"/>
        </w:rPr>
        <w:t>间方法</w:t>
      </w:r>
      <w:proofErr w:type="gramEnd"/>
      <w:r>
        <w:rPr>
          <w:rFonts w:hint="eastAsia"/>
          <w:color w:val="000000"/>
          <w:spacing w:val="1"/>
          <w:szCs w:val="21"/>
        </w:rPr>
        <w:t>学验证，修改完善形成标准草案。</w:t>
      </w:r>
      <w:r>
        <w:rPr>
          <w:rFonts w:hint="eastAsia"/>
          <w:color w:val="000000"/>
          <w:spacing w:val="1"/>
          <w:szCs w:val="21"/>
        </w:rPr>
        <w:t>202</w:t>
      </w:r>
      <w:r>
        <w:rPr>
          <w:rFonts w:hint="eastAsia"/>
          <w:color w:val="000000"/>
          <w:spacing w:val="1"/>
          <w:szCs w:val="21"/>
        </w:rPr>
        <w:t>6</w:t>
      </w:r>
      <w:r>
        <w:rPr>
          <w:rFonts w:hint="eastAsia"/>
          <w:color w:val="000000"/>
          <w:spacing w:val="1"/>
          <w:szCs w:val="21"/>
        </w:rPr>
        <w:t>年</w:t>
      </w:r>
      <w:r>
        <w:rPr>
          <w:rFonts w:hint="eastAsia"/>
          <w:color w:val="000000"/>
          <w:spacing w:val="1"/>
          <w:szCs w:val="21"/>
        </w:rPr>
        <w:t>3</w:t>
      </w:r>
      <w:r>
        <w:rPr>
          <w:rFonts w:hint="eastAsia"/>
          <w:color w:val="000000"/>
          <w:spacing w:val="1"/>
          <w:szCs w:val="21"/>
        </w:rPr>
        <w:t>月</w:t>
      </w:r>
      <w:r>
        <w:rPr>
          <w:rFonts w:hint="eastAsia"/>
          <w:color w:val="000000"/>
          <w:spacing w:val="1"/>
          <w:szCs w:val="21"/>
        </w:rPr>
        <w:t>25</w:t>
      </w:r>
      <w:r>
        <w:rPr>
          <w:rFonts w:hint="eastAsia"/>
          <w:color w:val="000000"/>
          <w:spacing w:val="1"/>
          <w:szCs w:val="21"/>
        </w:rPr>
        <w:t>日，检验</w:t>
      </w:r>
      <w:proofErr w:type="gramStart"/>
      <w:r>
        <w:rPr>
          <w:rFonts w:hint="eastAsia"/>
          <w:color w:val="000000"/>
          <w:spacing w:val="1"/>
          <w:szCs w:val="21"/>
        </w:rPr>
        <w:t>检测</w:t>
      </w:r>
      <w:r>
        <w:rPr>
          <w:rFonts w:hint="eastAsia"/>
          <w:color w:val="000000"/>
          <w:spacing w:val="1"/>
          <w:szCs w:val="21"/>
        </w:rPr>
        <w:t>分</w:t>
      </w:r>
      <w:proofErr w:type="gramEnd"/>
      <w:r>
        <w:rPr>
          <w:rFonts w:hint="eastAsia"/>
          <w:color w:val="000000"/>
          <w:spacing w:val="1"/>
          <w:szCs w:val="21"/>
        </w:rPr>
        <w:t>技术委员会召开会议进行初审，初审结论为修改完善后同意结题，根据初审意见，修改完善了</w:t>
      </w:r>
      <w:r>
        <w:rPr>
          <w:rFonts w:hint="eastAsia"/>
          <w:color w:val="000000"/>
          <w:spacing w:val="1"/>
          <w:szCs w:val="21"/>
        </w:rPr>
        <w:t>标题、文本格式、起草说明内容，并补充了油性样品的适用性实验等，形成该征求意见稿</w:t>
      </w:r>
      <w:r>
        <w:rPr>
          <w:rFonts w:hint="eastAsia"/>
          <w:color w:val="000000"/>
          <w:spacing w:val="1"/>
          <w:szCs w:val="21"/>
        </w:rPr>
        <w:t>。</w:t>
      </w:r>
    </w:p>
    <w:bookmarkEnd w:id="208"/>
    <w:bookmarkEnd w:id="209"/>
    <w:p w14:paraId="2676B7E7" w14:textId="77777777" w:rsidR="000D7D92" w:rsidRDefault="00C63E11">
      <w:pPr>
        <w:spacing w:beforeLines="50" w:before="156" w:afterLines="50" w:after="156" w:line="300" w:lineRule="auto"/>
        <w:rPr>
          <w:rFonts w:eastAsia="黑体"/>
          <w:szCs w:val="21"/>
        </w:rPr>
      </w:pPr>
      <w:r>
        <w:rPr>
          <w:rFonts w:eastAsia="黑体" w:hint="eastAsia"/>
          <w:szCs w:val="21"/>
        </w:rPr>
        <w:t>三、与我国已有相关标准的关系</w:t>
      </w:r>
    </w:p>
    <w:p w14:paraId="025B716F" w14:textId="77777777" w:rsidR="000D7D92" w:rsidRDefault="00C63E11">
      <w:pPr>
        <w:spacing w:line="30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目前我国铜绿假单胞菌的检验方法主要包括《中华人民共和国药典》、</w:t>
      </w:r>
      <w:r>
        <w:rPr>
          <w:rFonts w:hint="eastAsia"/>
          <w:szCs w:val="21"/>
        </w:rPr>
        <w:t>GB 8538-2022</w:t>
      </w:r>
      <w:r>
        <w:rPr>
          <w:rFonts w:hint="eastAsia"/>
          <w:szCs w:val="21"/>
        </w:rPr>
        <w:t>《</w:t>
      </w:r>
      <w:r>
        <w:rPr>
          <w:rFonts w:hint="eastAsia"/>
          <w:szCs w:val="21"/>
        </w:rPr>
        <w:t>食品安全国家标准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饮用天然矿泉水检验方法</w:t>
      </w:r>
      <w:r>
        <w:rPr>
          <w:rFonts w:hint="eastAsia"/>
          <w:szCs w:val="21"/>
        </w:rPr>
        <w:t>》</w:t>
      </w:r>
      <w:r>
        <w:rPr>
          <w:rFonts w:hint="eastAsia"/>
          <w:szCs w:val="21"/>
        </w:rPr>
        <w:t>。</w:t>
      </w:r>
    </w:p>
    <w:p w14:paraId="48BAE6EF" w14:textId="77777777" w:rsidR="000D7D92" w:rsidRDefault="00C63E11">
      <w:pPr>
        <w:spacing w:beforeLines="50" w:before="156" w:afterLines="50" w:after="156" w:line="300" w:lineRule="auto"/>
        <w:jc w:val="center"/>
        <w:rPr>
          <w:rFonts w:eastAsia="黑体" w:cs="黑体"/>
          <w:szCs w:val="21"/>
        </w:rPr>
      </w:pPr>
      <w:bookmarkStart w:id="210" w:name="OLE_LINK288"/>
      <w:r>
        <w:rPr>
          <w:rFonts w:eastAsia="黑体" w:cs="黑体" w:hint="eastAsia"/>
          <w:szCs w:val="21"/>
        </w:rPr>
        <w:lastRenderedPageBreak/>
        <w:t>表</w:t>
      </w:r>
      <w:r>
        <w:rPr>
          <w:rFonts w:eastAsia="黑体" w:cs="黑体" w:hint="eastAsia"/>
          <w:szCs w:val="21"/>
        </w:rPr>
        <w:t xml:space="preserve">1 </w:t>
      </w:r>
      <w:r>
        <w:rPr>
          <w:rFonts w:eastAsia="黑体" w:cs="黑体" w:hint="eastAsia"/>
          <w:szCs w:val="21"/>
        </w:rPr>
        <w:t>国内主要相关标准列表</w:t>
      </w:r>
    </w:p>
    <w:tbl>
      <w:tblPr>
        <w:tblW w:w="499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1734"/>
        <w:gridCol w:w="1488"/>
        <w:gridCol w:w="1970"/>
        <w:gridCol w:w="1337"/>
        <w:gridCol w:w="1322"/>
      </w:tblGrid>
      <w:tr w:rsidR="000D7D92" w14:paraId="046ECB5F" w14:textId="77777777">
        <w:trPr>
          <w:trHeight w:val="474"/>
          <w:jc w:val="center"/>
        </w:trPr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210"/>
          <w:p w14:paraId="336BD3C4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FAF6F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来源国家或组织</w:t>
            </w:r>
          </w:p>
        </w:tc>
        <w:tc>
          <w:tcPr>
            <w:tcW w:w="8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25E49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标准号</w:t>
            </w:r>
          </w:p>
        </w:tc>
        <w:tc>
          <w:tcPr>
            <w:tcW w:w="11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6F015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标准名称</w:t>
            </w:r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00FE8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检测范围</w:t>
            </w:r>
            <w:r>
              <w:rPr>
                <w:szCs w:val="21"/>
              </w:rPr>
              <w:t>/</w:t>
            </w:r>
            <w:r>
              <w:rPr>
                <w:szCs w:val="21"/>
              </w:rPr>
              <w:t>适用基质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E19E8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与制修订标准的关系</w:t>
            </w:r>
          </w:p>
        </w:tc>
      </w:tr>
      <w:tr w:rsidR="000D7D92" w14:paraId="1981B245" w14:textId="77777777">
        <w:trPr>
          <w:trHeight w:val="291"/>
          <w:jc w:val="center"/>
        </w:trPr>
        <w:tc>
          <w:tcPr>
            <w:tcW w:w="384" w:type="pct"/>
            <w:tcBorders>
              <w:top w:val="single" w:sz="4" w:space="0" w:color="auto"/>
              <w:bottom w:val="nil"/>
            </w:tcBorders>
            <w:vAlign w:val="center"/>
          </w:tcPr>
          <w:p w14:paraId="72A8AF43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bookmarkStart w:id="211" w:name="OLE_LINK293"/>
            <w:bookmarkStart w:id="212" w:name="OLE_LINK292"/>
            <w:r>
              <w:rPr>
                <w:szCs w:val="21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bottom w:val="nil"/>
            </w:tcBorders>
            <w:vAlign w:val="center"/>
          </w:tcPr>
          <w:p w14:paraId="310141F3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国家市场监督管理总局</w:t>
            </w:r>
          </w:p>
        </w:tc>
        <w:tc>
          <w:tcPr>
            <w:tcW w:w="874" w:type="pct"/>
            <w:tcBorders>
              <w:top w:val="single" w:sz="4" w:space="0" w:color="auto"/>
              <w:bottom w:val="nil"/>
            </w:tcBorders>
            <w:vAlign w:val="center"/>
          </w:tcPr>
          <w:p w14:paraId="3AF0A1FA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GB 8538-2022</w:t>
            </w:r>
          </w:p>
        </w:tc>
        <w:tc>
          <w:tcPr>
            <w:tcW w:w="1158" w:type="pct"/>
            <w:tcBorders>
              <w:top w:val="single" w:sz="4" w:space="0" w:color="auto"/>
              <w:bottom w:val="nil"/>
            </w:tcBorders>
            <w:vAlign w:val="center"/>
          </w:tcPr>
          <w:p w14:paraId="328C6303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食品安全国家标准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饮用天然矿泉水检验方法</w:t>
            </w:r>
          </w:p>
        </w:tc>
        <w:tc>
          <w:tcPr>
            <w:tcW w:w="786" w:type="pct"/>
            <w:tcBorders>
              <w:top w:val="single" w:sz="4" w:space="0" w:color="auto"/>
              <w:bottom w:val="nil"/>
            </w:tcBorders>
            <w:vAlign w:val="center"/>
          </w:tcPr>
          <w:p w14:paraId="71E64F2B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食品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14:paraId="46B44655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非等效</w:t>
            </w:r>
          </w:p>
        </w:tc>
      </w:tr>
      <w:bookmarkEnd w:id="211"/>
      <w:bookmarkEnd w:id="212"/>
      <w:tr w:rsidR="000D7D92" w14:paraId="562A1E34" w14:textId="77777777">
        <w:trPr>
          <w:trHeight w:val="835"/>
          <w:jc w:val="center"/>
        </w:trPr>
        <w:tc>
          <w:tcPr>
            <w:tcW w:w="384" w:type="pct"/>
            <w:tcBorders>
              <w:top w:val="nil"/>
              <w:bottom w:val="single" w:sz="4" w:space="0" w:color="auto"/>
            </w:tcBorders>
            <w:vAlign w:val="center"/>
          </w:tcPr>
          <w:p w14:paraId="3A2A7FFE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019" w:type="pct"/>
            <w:tcBorders>
              <w:top w:val="nil"/>
              <w:bottom w:val="single" w:sz="4" w:space="0" w:color="auto"/>
            </w:tcBorders>
            <w:vAlign w:val="center"/>
          </w:tcPr>
          <w:p w14:paraId="28DC66AC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中国药典委员会</w:t>
            </w:r>
          </w:p>
        </w:tc>
        <w:tc>
          <w:tcPr>
            <w:tcW w:w="874" w:type="pct"/>
            <w:tcBorders>
              <w:top w:val="nil"/>
              <w:bottom w:val="single" w:sz="4" w:space="0" w:color="auto"/>
            </w:tcBorders>
            <w:vAlign w:val="center"/>
          </w:tcPr>
          <w:p w14:paraId="60FDF0AC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/</w:t>
            </w:r>
          </w:p>
        </w:tc>
        <w:tc>
          <w:tcPr>
            <w:tcW w:w="1158" w:type="pct"/>
            <w:tcBorders>
              <w:top w:val="nil"/>
              <w:bottom w:val="single" w:sz="4" w:space="0" w:color="auto"/>
            </w:tcBorders>
            <w:vAlign w:val="center"/>
          </w:tcPr>
          <w:p w14:paraId="391F9791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中华人民共和国药典</w:t>
            </w:r>
          </w:p>
        </w:tc>
        <w:tc>
          <w:tcPr>
            <w:tcW w:w="786" w:type="pct"/>
            <w:tcBorders>
              <w:top w:val="nil"/>
              <w:bottom w:val="single" w:sz="4" w:space="0" w:color="auto"/>
            </w:tcBorders>
            <w:vAlign w:val="center"/>
          </w:tcPr>
          <w:p w14:paraId="1A70720E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药品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14:paraId="5A420D90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非</w:t>
            </w:r>
            <w:r>
              <w:rPr>
                <w:szCs w:val="21"/>
              </w:rPr>
              <w:t>等效</w:t>
            </w:r>
          </w:p>
        </w:tc>
      </w:tr>
    </w:tbl>
    <w:p w14:paraId="64EBAAC5" w14:textId="77777777" w:rsidR="000D7D92" w:rsidRDefault="00C63E11">
      <w:pPr>
        <w:spacing w:beforeLines="50" w:before="156" w:afterLines="50" w:after="156" w:line="300" w:lineRule="auto"/>
        <w:rPr>
          <w:rFonts w:eastAsia="黑体"/>
          <w:szCs w:val="21"/>
        </w:rPr>
      </w:pPr>
      <w:r>
        <w:rPr>
          <w:rFonts w:eastAsia="黑体" w:hint="eastAsia"/>
          <w:szCs w:val="21"/>
        </w:rPr>
        <w:t>四、与</w:t>
      </w:r>
      <w:r>
        <w:rPr>
          <w:rFonts w:eastAsia="黑体" w:hint="eastAsia"/>
          <w:szCs w:val="21"/>
        </w:rPr>
        <w:t>《</w:t>
      </w:r>
      <w:r>
        <w:rPr>
          <w:rFonts w:eastAsia="黑体" w:hint="eastAsia"/>
          <w:szCs w:val="21"/>
        </w:rPr>
        <w:t>规范</w:t>
      </w:r>
      <w:r>
        <w:rPr>
          <w:rFonts w:eastAsia="黑体" w:hint="eastAsia"/>
          <w:szCs w:val="21"/>
        </w:rPr>
        <w:t>》</w:t>
      </w:r>
      <w:r>
        <w:rPr>
          <w:rFonts w:eastAsia="黑体" w:hint="eastAsia"/>
          <w:szCs w:val="21"/>
        </w:rPr>
        <w:t>中原方法的对比情况</w:t>
      </w:r>
    </w:p>
    <w:p w14:paraId="7F48B0D8" w14:textId="77777777" w:rsidR="000D7D92" w:rsidRDefault="00C63E11">
      <w:pPr>
        <w:spacing w:beforeLines="50" w:before="156" w:afterLines="50" w:after="156" w:line="300" w:lineRule="auto"/>
        <w:jc w:val="center"/>
        <w:rPr>
          <w:rFonts w:eastAsia="黑体" w:cs="黑体"/>
          <w:szCs w:val="21"/>
        </w:rPr>
      </w:pPr>
      <w:bookmarkStart w:id="213" w:name="OLE_LINK279"/>
      <w:bookmarkStart w:id="214" w:name="OLE_LINK286"/>
      <w:r>
        <w:rPr>
          <w:rFonts w:eastAsia="黑体" w:cs="黑体" w:hint="eastAsia"/>
          <w:szCs w:val="21"/>
        </w:rPr>
        <w:t>表</w:t>
      </w:r>
      <w:r>
        <w:rPr>
          <w:rFonts w:eastAsia="黑体" w:cs="黑体" w:hint="eastAsia"/>
          <w:szCs w:val="21"/>
        </w:rPr>
        <w:t xml:space="preserve">2 </w:t>
      </w:r>
      <w:r>
        <w:rPr>
          <w:rFonts w:eastAsia="黑体" w:cs="黑体" w:hint="eastAsia"/>
          <w:szCs w:val="21"/>
        </w:rPr>
        <w:t>与原方法的对比情况</w:t>
      </w:r>
    </w:p>
    <w:tbl>
      <w:tblPr>
        <w:tblStyle w:val="ac"/>
        <w:tblW w:w="899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"/>
        <w:gridCol w:w="2553"/>
        <w:gridCol w:w="2683"/>
        <w:gridCol w:w="3100"/>
      </w:tblGrid>
      <w:tr w:rsidR="000D7D92" w14:paraId="0442DBAB" w14:textId="77777777">
        <w:trPr>
          <w:trHeight w:val="539"/>
          <w:tblHeader/>
          <w:jc w:val="center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F922D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bookmarkStart w:id="215" w:name="_Hlk224117291"/>
            <w:bookmarkEnd w:id="213"/>
            <w:bookmarkEnd w:id="214"/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25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E839C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原方法</w:t>
            </w:r>
          </w:p>
        </w:tc>
        <w:tc>
          <w:tcPr>
            <w:tcW w:w="2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4A931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修订后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E9098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修订理由</w:t>
            </w:r>
          </w:p>
        </w:tc>
      </w:tr>
      <w:tr w:rsidR="000D7D92" w14:paraId="2B093F94" w14:textId="77777777">
        <w:trPr>
          <w:jc w:val="center"/>
        </w:trPr>
        <w:tc>
          <w:tcPr>
            <w:tcW w:w="656" w:type="dxa"/>
            <w:tcBorders>
              <w:top w:val="single" w:sz="4" w:space="0" w:color="auto"/>
            </w:tcBorders>
            <w:vAlign w:val="center"/>
          </w:tcPr>
          <w:p w14:paraId="5CDBDA23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</w:tcBorders>
            <w:vAlign w:val="center"/>
          </w:tcPr>
          <w:p w14:paraId="3AD80BAE" w14:textId="77777777" w:rsidR="000D7D92" w:rsidRDefault="00C63E11">
            <w:pPr>
              <w:widowControl/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定义：</w:t>
            </w:r>
            <w:r>
              <w:rPr>
                <w:szCs w:val="21"/>
              </w:rPr>
              <w:t>属于假单</w:t>
            </w:r>
            <w:proofErr w:type="gramStart"/>
            <w:r>
              <w:rPr>
                <w:szCs w:val="21"/>
              </w:rPr>
              <w:t>胞</w:t>
            </w:r>
            <w:proofErr w:type="gramEnd"/>
            <w:r>
              <w:rPr>
                <w:szCs w:val="21"/>
              </w:rPr>
              <w:t>菌属，为革兰氏阴性杆菌，氧化酶阳性，能产生绿脓菌素。此外还能液化明胶，还原硝酸盐为亚硝酸盐，在</w:t>
            </w:r>
            <w:r>
              <w:rPr>
                <w:szCs w:val="21"/>
              </w:rPr>
              <w:t>42±1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℃</w:t>
            </w:r>
            <w:r>
              <w:rPr>
                <w:szCs w:val="21"/>
              </w:rPr>
              <w:t>条件下能生长。</w:t>
            </w:r>
          </w:p>
        </w:tc>
        <w:tc>
          <w:tcPr>
            <w:tcW w:w="2683" w:type="dxa"/>
            <w:tcBorders>
              <w:top w:val="single" w:sz="4" w:space="0" w:color="auto"/>
            </w:tcBorders>
            <w:vAlign w:val="center"/>
          </w:tcPr>
          <w:p w14:paraId="1248CD52" w14:textId="77777777" w:rsidR="000D7D92" w:rsidRDefault="00C63E11">
            <w:pPr>
              <w:widowControl/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定义：</w:t>
            </w:r>
            <w:r>
              <w:rPr>
                <w:szCs w:val="21"/>
              </w:rPr>
              <w:t>属于假单</w:t>
            </w:r>
            <w:proofErr w:type="gramStart"/>
            <w:r>
              <w:rPr>
                <w:szCs w:val="21"/>
              </w:rPr>
              <w:t>胞</w:t>
            </w:r>
            <w:proofErr w:type="gramEnd"/>
            <w:r>
              <w:rPr>
                <w:szCs w:val="21"/>
              </w:rPr>
              <w:t>菌属，为革兰氏阴性杆菌，氧化酶阳性</w:t>
            </w:r>
            <w:r>
              <w:rPr>
                <w:szCs w:val="21"/>
              </w:rPr>
              <w:t>，</w:t>
            </w:r>
            <w:r>
              <w:rPr>
                <w:szCs w:val="21"/>
              </w:rPr>
              <w:t>在</w:t>
            </w:r>
            <w:r>
              <w:rPr>
                <w:szCs w:val="21"/>
              </w:rPr>
              <w:t>42±1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℃</w:t>
            </w:r>
            <w:r>
              <w:rPr>
                <w:szCs w:val="21"/>
              </w:rPr>
              <w:t>条件下能生长。</w:t>
            </w:r>
            <w:r>
              <w:rPr>
                <w:szCs w:val="21"/>
              </w:rPr>
              <w:t>大部</w:t>
            </w:r>
            <w:r>
              <w:rPr>
                <w:szCs w:val="21"/>
              </w:rPr>
              <w:t>分能产生绿脓菌素</w:t>
            </w:r>
            <w:r>
              <w:rPr>
                <w:rFonts w:hint="eastAsia"/>
                <w:szCs w:val="21"/>
              </w:rPr>
              <w:t>。</w:t>
            </w:r>
          </w:p>
        </w:tc>
        <w:tc>
          <w:tcPr>
            <w:tcW w:w="3100" w:type="dxa"/>
            <w:tcBorders>
              <w:top w:val="single" w:sz="4" w:space="0" w:color="auto"/>
            </w:tcBorders>
            <w:vAlign w:val="center"/>
          </w:tcPr>
          <w:p w14:paraId="7145411D" w14:textId="77777777" w:rsidR="000D7D92" w:rsidRDefault="00C63E11">
            <w:pPr>
              <w:widowControl/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并不是所有的铜绿假单胞菌都有典型的生化特性。</w:t>
            </w:r>
          </w:p>
        </w:tc>
      </w:tr>
      <w:tr w:rsidR="000D7D92" w14:paraId="3583088A" w14:textId="77777777">
        <w:trPr>
          <w:jc w:val="center"/>
        </w:trPr>
        <w:tc>
          <w:tcPr>
            <w:tcW w:w="656" w:type="dxa"/>
            <w:vAlign w:val="center"/>
          </w:tcPr>
          <w:p w14:paraId="7546CF82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2553" w:type="dxa"/>
            <w:vAlign w:val="center"/>
          </w:tcPr>
          <w:p w14:paraId="3E6C65EA" w14:textId="77777777" w:rsidR="000D7D92" w:rsidRDefault="00C63E11">
            <w:pPr>
              <w:widowControl/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无菌种</w:t>
            </w:r>
          </w:p>
        </w:tc>
        <w:tc>
          <w:tcPr>
            <w:tcW w:w="2683" w:type="dxa"/>
            <w:vAlign w:val="center"/>
          </w:tcPr>
          <w:p w14:paraId="115D2378" w14:textId="77777777" w:rsidR="000D7D92" w:rsidRDefault="00C63E11">
            <w:pPr>
              <w:widowControl/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新增铜绿假单胞菌阳性质控菌株。</w:t>
            </w:r>
          </w:p>
        </w:tc>
        <w:tc>
          <w:tcPr>
            <w:tcW w:w="3100" w:type="dxa"/>
            <w:vAlign w:val="center"/>
          </w:tcPr>
          <w:p w14:paraId="612E9F85" w14:textId="77777777" w:rsidR="000D7D92" w:rsidRDefault="00C63E11">
            <w:pPr>
              <w:widowControl/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与</w:t>
            </w:r>
            <w:r>
              <w:rPr>
                <w:szCs w:val="21"/>
              </w:rPr>
              <w:t>总则、</w:t>
            </w:r>
            <w:r>
              <w:rPr>
                <w:rFonts w:hint="eastAsia"/>
                <w:szCs w:val="21"/>
              </w:rPr>
              <w:t>金黄色葡萄球菌、耐热大肠菌群等微生物标准保持一致。</w:t>
            </w:r>
          </w:p>
        </w:tc>
      </w:tr>
      <w:tr w:rsidR="000D7D92" w14:paraId="1FEEF367" w14:textId="77777777">
        <w:trPr>
          <w:jc w:val="center"/>
        </w:trPr>
        <w:tc>
          <w:tcPr>
            <w:tcW w:w="656" w:type="dxa"/>
            <w:vAlign w:val="center"/>
          </w:tcPr>
          <w:p w14:paraId="05C5AC81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2553" w:type="dxa"/>
            <w:vAlign w:val="center"/>
          </w:tcPr>
          <w:p w14:paraId="41F32356" w14:textId="77777777" w:rsidR="000D7D92" w:rsidRDefault="00C63E11">
            <w:pPr>
              <w:widowControl/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十六烷基三甲基溴化</w:t>
            </w:r>
            <w:proofErr w:type="gramStart"/>
            <w:r>
              <w:rPr>
                <w:rFonts w:hint="eastAsia"/>
                <w:szCs w:val="21"/>
              </w:rPr>
              <w:t>铵</w:t>
            </w:r>
            <w:proofErr w:type="gramEnd"/>
            <w:r>
              <w:rPr>
                <w:rFonts w:hint="eastAsia"/>
                <w:szCs w:val="21"/>
              </w:rPr>
              <w:t>琼脂培养基</w:t>
            </w:r>
          </w:p>
        </w:tc>
        <w:tc>
          <w:tcPr>
            <w:tcW w:w="2683" w:type="dxa"/>
            <w:vAlign w:val="center"/>
          </w:tcPr>
          <w:p w14:paraId="6EBAF670" w14:textId="77777777" w:rsidR="000D7D92" w:rsidRDefault="00C63E11">
            <w:pPr>
              <w:widowControl/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修改</w:t>
            </w:r>
            <w:r>
              <w:rPr>
                <w:szCs w:val="21"/>
              </w:rPr>
              <w:t>为</w:t>
            </w:r>
            <w:r>
              <w:rPr>
                <w:szCs w:val="21"/>
              </w:rPr>
              <w:t>CN</w:t>
            </w:r>
            <w:r>
              <w:rPr>
                <w:rFonts w:hint="eastAsia"/>
                <w:szCs w:val="21"/>
              </w:rPr>
              <w:t>琼脂培养基配方。</w:t>
            </w:r>
          </w:p>
        </w:tc>
        <w:tc>
          <w:tcPr>
            <w:tcW w:w="3100" w:type="dxa"/>
            <w:vAlign w:val="center"/>
          </w:tcPr>
          <w:p w14:paraId="49FE3D68" w14:textId="77777777" w:rsidR="000D7D92" w:rsidRDefault="00C63E11">
            <w:pPr>
              <w:widowControl/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将原配方修订为与</w:t>
            </w:r>
            <w:r>
              <w:rPr>
                <w:rFonts w:hint="eastAsia"/>
                <w:szCs w:val="21"/>
              </w:rPr>
              <w:t>GB 8538-2022</w:t>
            </w:r>
            <w:r>
              <w:rPr>
                <w:rFonts w:hint="eastAsia"/>
                <w:szCs w:val="21"/>
              </w:rPr>
              <w:t>一致。</w:t>
            </w:r>
          </w:p>
        </w:tc>
      </w:tr>
      <w:tr w:rsidR="000D7D92" w14:paraId="2546BDFF" w14:textId="77777777">
        <w:trPr>
          <w:jc w:val="center"/>
        </w:trPr>
        <w:tc>
          <w:tcPr>
            <w:tcW w:w="656" w:type="dxa"/>
            <w:vAlign w:val="center"/>
          </w:tcPr>
          <w:p w14:paraId="16BAEA5A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2553" w:type="dxa"/>
            <w:vAlign w:val="center"/>
          </w:tcPr>
          <w:p w14:paraId="30EF1DDD" w14:textId="77777777" w:rsidR="000D7D92" w:rsidRDefault="00C63E11">
            <w:pPr>
              <w:widowControl/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在</w:t>
            </w:r>
            <w:r>
              <w:rPr>
                <w:szCs w:val="21"/>
              </w:rPr>
              <w:t>六烷基三甲基溴化</w:t>
            </w:r>
            <w:proofErr w:type="gramStart"/>
            <w:r>
              <w:rPr>
                <w:szCs w:val="21"/>
              </w:rPr>
              <w:t>铵</w:t>
            </w:r>
            <w:proofErr w:type="gramEnd"/>
            <w:r>
              <w:rPr>
                <w:szCs w:val="21"/>
              </w:rPr>
              <w:t>琼脂培养基</w:t>
            </w:r>
            <w:r>
              <w:rPr>
                <w:szCs w:val="21"/>
              </w:rPr>
              <w:t>上培养</w:t>
            </w:r>
            <w:r>
              <w:rPr>
                <w:szCs w:val="21"/>
              </w:rPr>
              <w:t>24±2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h</w:t>
            </w:r>
          </w:p>
        </w:tc>
        <w:tc>
          <w:tcPr>
            <w:tcW w:w="2683" w:type="dxa"/>
            <w:vAlign w:val="center"/>
          </w:tcPr>
          <w:p w14:paraId="5E75D370" w14:textId="77777777" w:rsidR="000D7D92" w:rsidRDefault="00C63E11">
            <w:pPr>
              <w:widowControl/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修改为培养</w:t>
            </w:r>
            <w:r>
              <w:rPr>
                <w:szCs w:val="21"/>
              </w:rPr>
              <w:t>24</w:t>
            </w:r>
            <w:r>
              <w:rPr>
                <w:rFonts w:hint="eastAsia"/>
                <w:szCs w:val="21"/>
              </w:rPr>
              <w:t>~</w:t>
            </w:r>
            <w:r>
              <w:rPr>
                <w:szCs w:val="21"/>
              </w:rPr>
              <w:t>48h</w:t>
            </w:r>
          </w:p>
        </w:tc>
        <w:tc>
          <w:tcPr>
            <w:tcW w:w="3100" w:type="dxa"/>
            <w:vAlign w:val="center"/>
          </w:tcPr>
          <w:p w14:paraId="09A77798" w14:textId="77777777" w:rsidR="000D7D92" w:rsidRDefault="00C63E11">
            <w:pPr>
              <w:widowControl/>
              <w:spacing w:line="300" w:lineRule="auto"/>
              <w:rPr>
                <w:szCs w:val="21"/>
              </w:rPr>
            </w:pPr>
            <w:r>
              <w:rPr>
                <w:szCs w:val="21"/>
              </w:rPr>
              <w:t>国内外主流铜绿假单胞菌检验标准如</w:t>
            </w:r>
            <w:r>
              <w:rPr>
                <w:szCs w:val="21"/>
              </w:rPr>
              <w:t>GB 8538-2022</w:t>
            </w:r>
            <w:r>
              <w:rPr>
                <w:szCs w:val="21"/>
              </w:rPr>
              <w:t>、</w:t>
            </w:r>
            <w:r>
              <w:rPr>
                <w:szCs w:val="21"/>
              </w:rPr>
              <w:t>ISO</w:t>
            </w:r>
            <w:r>
              <w:rPr>
                <w:szCs w:val="21"/>
              </w:rPr>
              <w:t>均为</w:t>
            </w:r>
            <w:r>
              <w:rPr>
                <w:szCs w:val="21"/>
              </w:rPr>
              <w:t>24~48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h</w:t>
            </w:r>
            <w:r>
              <w:rPr>
                <w:szCs w:val="21"/>
              </w:rPr>
              <w:t>，《中国药典》和</w:t>
            </w:r>
            <w:r>
              <w:rPr>
                <w:szCs w:val="21"/>
              </w:rPr>
              <w:t>USP</w:t>
            </w:r>
            <w:r>
              <w:rPr>
                <w:szCs w:val="21"/>
              </w:rPr>
              <w:t>为</w:t>
            </w:r>
            <w:r>
              <w:rPr>
                <w:szCs w:val="21"/>
              </w:rPr>
              <w:t>18~72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h</w:t>
            </w:r>
            <w:r>
              <w:rPr>
                <w:szCs w:val="21"/>
              </w:rPr>
              <w:t>。考虑到部分铜绿假单胞菌荧光弱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色素浅，延长时间可以让其充分表达，防止漏检。保留</w:t>
            </w:r>
            <w:r>
              <w:rPr>
                <w:rFonts w:hint="eastAsia"/>
                <w:szCs w:val="21"/>
              </w:rPr>
              <w:t>原</w:t>
            </w:r>
            <w:r>
              <w:rPr>
                <w:szCs w:val="21"/>
              </w:rPr>
              <w:t>24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h</w:t>
            </w:r>
            <w:r>
              <w:rPr>
                <w:rFonts w:hint="eastAsia"/>
                <w:szCs w:val="21"/>
              </w:rPr>
              <w:t>的时限</w:t>
            </w:r>
            <w:r>
              <w:rPr>
                <w:szCs w:val="21"/>
              </w:rPr>
              <w:t>，如</w:t>
            </w:r>
            <w:r>
              <w:rPr>
                <w:szCs w:val="21"/>
              </w:rPr>
              <w:t>24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h</w:t>
            </w:r>
            <w:r>
              <w:rPr>
                <w:szCs w:val="21"/>
              </w:rPr>
              <w:t>内为阳性可直接报</w:t>
            </w:r>
            <w:r>
              <w:rPr>
                <w:rFonts w:hint="eastAsia"/>
                <w:szCs w:val="21"/>
              </w:rPr>
              <w:t>检</w:t>
            </w:r>
            <w:r>
              <w:rPr>
                <w:szCs w:val="21"/>
              </w:rPr>
              <w:t>出。</w:t>
            </w:r>
          </w:p>
        </w:tc>
      </w:tr>
      <w:tr w:rsidR="000D7D92" w14:paraId="1ADE38CE" w14:textId="77777777">
        <w:trPr>
          <w:jc w:val="center"/>
        </w:trPr>
        <w:tc>
          <w:tcPr>
            <w:tcW w:w="656" w:type="dxa"/>
            <w:vAlign w:val="center"/>
          </w:tcPr>
          <w:p w14:paraId="7B5E9396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2553" w:type="dxa"/>
            <w:vAlign w:val="center"/>
          </w:tcPr>
          <w:p w14:paraId="23336D83" w14:textId="77777777" w:rsidR="000D7D92" w:rsidRDefault="00C63E11">
            <w:pPr>
              <w:widowControl/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/</w:t>
            </w:r>
          </w:p>
        </w:tc>
        <w:tc>
          <w:tcPr>
            <w:tcW w:w="2683" w:type="dxa"/>
            <w:vAlign w:val="center"/>
          </w:tcPr>
          <w:p w14:paraId="62CE5A56" w14:textId="77777777" w:rsidR="000D7D92" w:rsidRDefault="00C63E11">
            <w:pPr>
              <w:widowControl/>
              <w:spacing w:line="300" w:lineRule="auto"/>
              <w:jc w:val="center"/>
              <w:rPr>
                <w:szCs w:val="21"/>
              </w:rPr>
            </w:pPr>
            <w:bookmarkStart w:id="216" w:name="OLE_LINK155"/>
            <w:bookmarkStart w:id="217" w:name="OLE_LINK156"/>
            <w:r>
              <w:rPr>
                <w:rFonts w:hint="eastAsia"/>
                <w:szCs w:val="21"/>
              </w:rPr>
              <w:t>在分离培养后</w:t>
            </w:r>
            <w:proofErr w:type="gramStart"/>
            <w:r>
              <w:rPr>
                <w:rFonts w:hint="eastAsia"/>
                <w:szCs w:val="21"/>
              </w:rPr>
              <w:t>新增分纯步骤</w:t>
            </w:r>
            <w:proofErr w:type="gramEnd"/>
            <w:r>
              <w:rPr>
                <w:rFonts w:hint="eastAsia"/>
                <w:szCs w:val="21"/>
              </w:rPr>
              <w:t>，再进行生化鉴定</w:t>
            </w:r>
            <w:bookmarkEnd w:id="216"/>
            <w:bookmarkEnd w:id="217"/>
            <w:r>
              <w:rPr>
                <w:rFonts w:hint="eastAsia"/>
                <w:szCs w:val="21"/>
              </w:rPr>
              <w:t>。</w:t>
            </w:r>
          </w:p>
        </w:tc>
        <w:tc>
          <w:tcPr>
            <w:tcW w:w="3100" w:type="dxa"/>
            <w:vAlign w:val="center"/>
          </w:tcPr>
          <w:p w14:paraId="1717A121" w14:textId="77777777" w:rsidR="000D7D92" w:rsidRDefault="00C63E11">
            <w:pPr>
              <w:widowControl/>
              <w:spacing w:line="300" w:lineRule="auto"/>
              <w:rPr>
                <w:szCs w:val="21"/>
              </w:rPr>
            </w:pPr>
            <w:r>
              <w:rPr>
                <w:szCs w:val="21"/>
              </w:rPr>
              <w:t>依据《中国药典》</w:t>
            </w:r>
            <w:r>
              <w:rPr>
                <w:rFonts w:hint="eastAsia"/>
                <w:szCs w:val="21"/>
              </w:rPr>
              <w:t>通则</w:t>
            </w:r>
            <w:r>
              <w:rPr>
                <w:szCs w:val="21"/>
              </w:rPr>
              <w:t>9204</w:t>
            </w:r>
            <w:r>
              <w:rPr>
                <w:szCs w:val="21"/>
              </w:rPr>
              <w:t>要求</w:t>
            </w:r>
            <w:r>
              <w:rPr>
                <w:rFonts w:ascii="宋体" w:hAnsi="宋体" w:cs="宋体" w:hint="eastAsia"/>
                <w:szCs w:val="21"/>
              </w:rPr>
              <w:t>“</w:t>
            </w:r>
            <w:r>
              <w:rPr>
                <w:szCs w:val="21"/>
              </w:rPr>
              <w:t>微生物鉴定的第一步是待检培养物的分离纯化</w:t>
            </w:r>
            <w:r>
              <w:rPr>
                <w:rFonts w:ascii="宋体" w:hAnsi="宋体" w:cs="宋体" w:hint="eastAsia"/>
                <w:szCs w:val="21"/>
              </w:rPr>
              <w:t>”</w:t>
            </w:r>
            <w:proofErr w:type="gramStart"/>
            <w:r>
              <w:rPr>
                <w:szCs w:val="21"/>
              </w:rPr>
              <w:t>增加</w:t>
            </w:r>
            <w:r>
              <w:rPr>
                <w:szCs w:val="21"/>
              </w:rPr>
              <w:lastRenderedPageBreak/>
              <w:t>分纯步骤</w:t>
            </w:r>
            <w:proofErr w:type="gramEnd"/>
            <w:r>
              <w:rPr>
                <w:szCs w:val="21"/>
              </w:rPr>
              <w:t>，</w:t>
            </w:r>
            <w:r>
              <w:rPr>
                <w:szCs w:val="21"/>
              </w:rPr>
              <w:t>去除杂菌干扰，</w:t>
            </w:r>
            <w:r>
              <w:rPr>
                <w:szCs w:val="21"/>
              </w:rPr>
              <w:t>提高生化鉴定</w:t>
            </w:r>
            <w:r>
              <w:rPr>
                <w:szCs w:val="21"/>
              </w:rPr>
              <w:t>结果</w:t>
            </w:r>
            <w:r>
              <w:rPr>
                <w:szCs w:val="21"/>
              </w:rPr>
              <w:t>准确性</w:t>
            </w:r>
            <w:r>
              <w:rPr>
                <w:szCs w:val="21"/>
              </w:rPr>
              <w:t>。</w:t>
            </w:r>
          </w:p>
        </w:tc>
      </w:tr>
      <w:tr w:rsidR="000D7D92" w14:paraId="5BA33533" w14:textId="77777777">
        <w:trPr>
          <w:jc w:val="center"/>
        </w:trPr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5C2F9DD6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6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vAlign w:val="center"/>
          </w:tcPr>
          <w:p w14:paraId="37AD57CE" w14:textId="77777777" w:rsidR="000D7D92" w:rsidRDefault="00C63E11">
            <w:pPr>
              <w:widowControl/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/</w:t>
            </w:r>
          </w:p>
        </w:tc>
        <w:tc>
          <w:tcPr>
            <w:tcW w:w="2683" w:type="dxa"/>
            <w:tcBorders>
              <w:bottom w:val="single" w:sz="4" w:space="0" w:color="auto"/>
            </w:tcBorders>
            <w:vAlign w:val="center"/>
          </w:tcPr>
          <w:p w14:paraId="58AB99D5" w14:textId="77777777" w:rsidR="000D7D92" w:rsidRDefault="00C63E11">
            <w:pPr>
              <w:widowControl/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增加“</w:t>
            </w:r>
            <w:r>
              <w:rPr>
                <w:szCs w:val="21"/>
              </w:rPr>
              <w:t>如使用生化鉴定试剂盒或微生物鉴定系统，可按生化鉴定试剂盒或微生物鉴定系统的操作说明进行鉴定。</w:t>
            </w:r>
            <w:r>
              <w:rPr>
                <w:rFonts w:hint="eastAsia"/>
                <w:szCs w:val="21"/>
              </w:rPr>
              <w:t>”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vAlign w:val="center"/>
          </w:tcPr>
          <w:p w14:paraId="7B25BA5C" w14:textId="77777777" w:rsidR="000D7D92" w:rsidRDefault="00C63E11">
            <w:pPr>
              <w:widowControl/>
              <w:spacing w:line="3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鉴于鉴定技术的发展，建议增加试剂</w:t>
            </w:r>
            <w:proofErr w:type="gramStart"/>
            <w:r>
              <w:rPr>
                <w:rFonts w:hint="eastAsia"/>
                <w:szCs w:val="21"/>
              </w:rPr>
              <w:t>盒方法</w:t>
            </w:r>
            <w:proofErr w:type="gramEnd"/>
            <w:r>
              <w:rPr>
                <w:rFonts w:hint="eastAsia"/>
                <w:szCs w:val="21"/>
              </w:rPr>
              <w:t>和自动化鉴定系统。</w:t>
            </w:r>
          </w:p>
        </w:tc>
      </w:tr>
    </w:tbl>
    <w:bookmarkEnd w:id="215"/>
    <w:p w14:paraId="5860E830" w14:textId="77777777" w:rsidR="000D7D92" w:rsidRDefault="00C63E11">
      <w:pPr>
        <w:spacing w:beforeLines="50" w:before="156" w:afterLines="50" w:after="156" w:line="300" w:lineRule="auto"/>
        <w:rPr>
          <w:rFonts w:eastAsia="黑体"/>
          <w:szCs w:val="21"/>
        </w:rPr>
      </w:pPr>
      <w:r>
        <w:rPr>
          <w:rFonts w:eastAsia="黑体" w:hint="eastAsia"/>
          <w:szCs w:val="21"/>
        </w:rPr>
        <w:t>五、国际相关标准情况</w:t>
      </w:r>
    </w:p>
    <w:p w14:paraId="529EAA66" w14:textId="77777777" w:rsidR="000D7D92" w:rsidRDefault="00C63E11">
      <w:pPr>
        <w:spacing w:line="30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国际上主要的铜绿假单胞菌检验方法为</w:t>
      </w:r>
      <w:r>
        <w:rPr>
          <w:rFonts w:hint="eastAsia"/>
          <w:szCs w:val="21"/>
        </w:rPr>
        <w:t>ISO 22717</w:t>
      </w:r>
      <w:r>
        <w:rPr>
          <w:rFonts w:hint="eastAsia"/>
          <w:szCs w:val="21"/>
        </w:rPr>
        <w:t>：</w:t>
      </w:r>
      <w:r>
        <w:rPr>
          <w:rFonts w:hint="eastAsia"/>
          <w:szCs w:val="21"/>
        </w:rPr>
        <w:t xml:space="preserve">2015 Cosmetics </w:t>
      </w:r>
      <w:r>
        <w:rPr>
          <w:rFonts w:hint="eastAsia"/>
          <w:szCs w:val="21"/>
        </w:rPr>
        <w:t>—</w:t>
      </w:r>
      <w:r>
        <w:rPr>
          <w:rFonts w:hint="eastAsia"/>
          <w:szCs w:val="21"/>
        </w:rPr>
        <w:t xml:space="preserve"> Microbiology </w:t>
      </w:r>
      <w:r>
        <w:rPr>
          <w:rFonts w:hint="eastAsia"/>
          <w:szCs w:val="21"/>
        </w:rPr>
        <w:t>—</w:t>
      </w:r>
      <w:r>
        <w:rPr>
          <w:rFonts w:hint="eastAsia"/>
          <w:szCs w:val="21"/>
        </w:rPr>
        <w:t xml:space="preserve"> Detection of </w:t>
      </w:r>
      <w:r>
        <w:rPr>
          <w:rFonts w:hint="eastAsia"/>
          <w:i/>
          <w:szCs w:val="21"/>
        </w:rPr>
        <w:t>Pseudomonas aeruginosa</w:t>
      </w:r>
      <w:r>
        <w:rPr>
          <w:rFonts w:hint="eastAsia"/>
          <w:szCs w:val="21"/>
        </w:rPr>
        <w:t>和</w:t>
      </w:r>
      <w:r>
        <w:rPr>
          <w:szCs w:val="21"/>
        </w:rPr>
        <w:t>USP &lt;</w:t>
      </w:r>
      <w:r>
        <w:rPr>
          <w:rFonts w:hint="eastAsia"/>
          <w:szCs w:val="21"/>
        </w:rPr>
        <w:t>62</w:t>
      </w:r>
      <w:r>
        <w:rPr>
          <w:szCs w:val="21"/>
        </w:rPr>
        <w:t xml:space="preserve">&gt; </w:t>
      </w:r>
      <w:r>
        <w:rPr>
          <w:rFonts w:hint="eastAsia"/>
          <w:szCs w:val="21"/>
        </w:rPr>
        <w:t xml:space="preserve">MICROBIOLOGICAL EXAMINATION OF NONSTERILE PRODUCTS: </w:t>
      </w:r>
      <w:r>
        <w:rPr>
          <w:rFonts w:hint="eastAsia"/>
          <w:szCs w:val="21"/>
        </w:rPr>
        <w:t>TESTS FOR SPECIFIED MICROORGANISMS</w:t>
      </w:r>
      <w:r>
        <w:rPr>
          <w:rFonts w:hint="eastAsia"/>
          <w:szCs w:val="21"/>
        </w:rPr>
        <w:t>。</w:t>
      </w:r>
    </w:p>
    <w:p w14:paraId="286F85A0" w14:textId="77777777" w:rsidR="000D7D92" w:rsidRDefault="00C63E11">
      <w:pPr>
        <w:spacing w:beforeLines="50" w:before="156" w:afterLines="50" w:after="156" w:line="300" w:lineRule="auto"/>
        <w:jc w:val="center"/>
        <w:rPr>
          <w:rFonts w:eastAsia="黑体" w:cs="黑体"/>
          <w:szCs w:val="21"/>
        </w:rPr>
      </w:pPr>
      <w:r>
        <w:rPr>
          <w:rFonts w:eastAsia="黑体" w:cs="黑体" w:hint="eastAsia"/>
          <w:szCs w:val="21"/>
        </w:rPr>
        <w:t>表</w:t>
      </w:r>
      <w:r>
        <w:rPr>
          <w:rFonts w:eastAsia="黑体" w:cs="黑体" w:hint="eastAsia"/>
          <w:szCs w:val="21"/>
        </w:rPr>
        <w:t xml:space="preserve">3 </w:t>
      </w:r>
      <w:r>
        <w:rPr>
          <w:rFonts w:eastAsia="黑体" w:cs="黑体" w:hint="eastAsia"/>
          <w:szCs w:val="21"/>
        </w:rPr>
        <w:t>国际主要相关标准列表</w:t>
      </w:r>
    </w:p>
    <w:tbl>
      <w:tblPr>
        <w:tblW w:w="5171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1465"/>
        <w:gridCol w:w="1220"/>
        <w:gridCol w:w="3014"/>
        <w:gridCol w:w="1119"/>
        <w:gridCol w:w="1410"/>
      </w:tblGrid>
      <w:tr w:rsidR="000D7D92" w14:paraId="3854030C" w14:textId="77777777">
        <w:trPr>
          <w:trHeight w:val="474"/>
          <w:tblHeader/>
          <w:jc w:val="center"/>
        </w:trPr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878CD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bookmarkStart w:id="218" w:name="_Hlk224127595"/>
            <w:r>
              <w:rPr>
                <w:szCs w:val="21"/>
              </w:rPr>
              <w:t>序号</w:t>
            </w:r>
          </w:p>
        </w:tc>
        <w:tc>
          <w:tcPr>
            <w:tcW w:w="8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806A8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来源国家或组织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19105B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标准号</w:t>
            </w:r>
          </w:p>
        </w:tc>
        <w:tc>
          <w:tcPr>
            <w:tcW w:w="171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A07E5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标准名称</w:t>
            </w:r>
          </w:p>
        </w:tc>
        <w:tc>
          <w:tcPr>
            <w:tcW w:w="6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1660C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检测范围</w:t>
            </w:r>
            <w:r>
              <w:rPr>
                <w:szCs w:val="21"/>
              </w:rPr>
              <w:t>/</w:t>
            </w:r>
            <w:r>
              <w:rPr>
                <w:szCs w:val="21"/>
              </w:rPr>
              <w:t>适用基质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2599B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与制修订标准的关系</w:t>
            </w:r>
          </w:p>
        </w:tc>
      </w:tr>
      <w:tr w:rsidR="000D7D92" w14:paraId="4EA3ADA7" w14:textId="77777777">
        <w:trPr>
          <w:trHeight w:val="835"/>
          <w:jc w:val="center"/>
        </w:trPr>
        <w:tc>
          <w:tcPr>
            <w:tcW w:w="332" w:type="pct"/>
            <w:tcBorders>
              <w:top w:val="single" w:sz="4" w:space="0" w:color="auto"/>
              <w:bottom w:val="nil"/>
            </w:tcBorders>
            <w:vAlign w:val="center"/>
          </w:tcPr>
          <w:p w14:paraId="2BC74821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bookmarkStart w:id="219" w:name="_Hlk224127378"/>
            <w:bookmarkEnd w:id="218"/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bottom w:val="nil"/>
            </w:tcBorders>
            <w:vAlign w:val="center"/>
          </w:tcPr>
          <w:p w14:paraId="76649B0F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国际标准组织</w:t>
            </w:r>
          </w:p>
        </w:tc>
        <w:tc>
          <w:tcPr>
            <w:tcW w:w="692" w:type="pct"/>
            <w:tcBorders>
              <w:top w:val="single" w:sz="4" w:space="0" w:color="auto"/>
              <w:bottom w:val="nil"/>
            </w:tcBorders>
            <w:vAlign w:val="center"/>
          </w:tcPr>
          <w:p w14:paraId="1D9EF3F3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ISO 22717:2015</w:t>
            </w:r>
          </w:p>
        </w:tc>
        <w:tc>
          <w:tcPr>
            <w:tcW w:w="1710" w:type="pct"/>
            <w:tcBorders>
              <w:top w:val="single" w:sz="4" w:space="0" w:color="auto"/>
              <w:bottom w:val="nil"/>
            </w:tcBorders>
            <w:vAlign w:val="center"/>
          </w:tcPr>
          <w:p w14:paraId="3FB4A8A6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Cosmetics 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 xml:space="preserve"> Microbiology 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 xml:space="preserve"> Detection of </w:t>
            </w:r>
            <w:bookmarkStart w:id="220" w:name="OLE_LINK283"/>
            <w:bookmarkStart w:id="221" w:name="OLE_LINK282"/>
            <w:r>
              <w:rPr>
                <w:rFonts w:hint="eastAsia"/>
                <w:i/>
                <w:szCs w:val="21"/>
              </w:rPr>
              <w:t>Pseudomonas aeruginosa</w:t>
            </w:r>
            <w:bookmarkEnd w:id="220"/>
            <w:bookmarkEnd w:id="221"/>
          </w:p>
        </w:tc>
        <w:tc>
          <w:tcPr>
            <w:tcW w:w="635" w:type="pct"/>
            <w:tcBorders>
              <w:top w:val="single" w:sz="4" w:space="0" w:color="auto"/>
              <w:bottom w:val="nil"/>
            </w:tcBorders>
            <w:vAlign w:val="center"/>
          </w:tcPr>
          <w:p w14:paraId="26759A5F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化妆品</w:t>
            </w:r>
          </w:p>
        </w:tc>
        <w:tc>
          <w:tcPr>
            <w:tcW w:w="800" w:type="pct"/>
            <w:tcBorders>
              <w:top w:val="single" w:sz="4" w:space="0" w:color="auto"/>
              <w:bottom w:val="nil"/>
            </w:tcBorders>
            <w:vAlign w:val="center"/>
          </w:tcPr>
          <w:p w14:paraId="2B1A5632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非</w:t>
            </w:r>
            <w:r>
              <w:rPr>
                <w:szCs w:val="21"/>
              </w:rPr>
              <w:t>等效</w:t>
            </w:r>
          </w:p>
        </w:tc>
      </w:tr>
      <w:bookmarkEnd w:id="219"/>
      <w:tr w:rsidR="000D7D92" w14:paraId="4B50E1D0" w14:textId="77777777">
        <w:trPr>
          <w:trHeight w:val="835"/>
          <w:jc w:val="center"/>
        </w:trPr>
        <w:tc>
          <w:tcPr>
            <w:tcW w:w="332" w:type="pct"/>
            <w:tcBorders>
              <w:top w:val="nil"/>
              <w:bottom w:val="single" w:sz="4" w:space="0" w:color="auto"/>
            </w:tcBorders>
            <w:vAlign w:val="center"/>
          </w:tcPr>
          <w:p w14:paraId="013782BB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831" w:type="pct"/>
            <w:tcBorders>
              <w:top w:val="nil"/>
              <w:bottom w:val="single" w:sz="4" w:space="0" w:color="auto"/>
            </w:tcBorders>
            <w:vAlign w:val="center"/>
          </w:tcPr>
          <w:p w14:paraId="4E3DF1B4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美国药典委员会</w:t>
            </w:r>
          </w:p>
        </w:tc>
        <w:tc>
          <w:tcPr>
            <w:tcW w:w="692" w:type="pct"/>
            <w:tcBorders>
              <w:top w:val="nil"/>
              <w:bottom w:val="single" w:sz="4" w:space="0" w:color="auto"/>
            </w:tcBorders>
            <w:vAlign w:val="center"/>
          </w:tcPr>
          <w:p w14:paraId="71FBE574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USP&lt;62&gt;</w:t>
            </w:r>
          </w:p>
        </w:tc>
        <w:tc>
          <w:tcPr>
            <w:tcW w:w="1710" w:type="pct"/>
            <w:tcBorders>
              <w:top w:val="nil"/>
              <w:bottom w:val="single" w:sz="4" w:space="0" w:color="auto"/>
            </w:tcBorders>
            <w:vAlign w:val="center"/>
          </w:tcPr>
          <w:p w14:paraId="17B9DD8A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MICROBIOLOGICAL EXAMINATION OF NONSTERILE PRODUCTS:</w:t>
            </w:r>
            <w:r>
              <w:rPr>
                <w:rFonts w:hint="eastAsia"/>
                <w:szCs w:val="21"/>
              </w:rPr>
              <w:t xml:space="preserve"> TESTS FOR SPECIFIED MICROORGANISMS</w:t>
            </w:r>
            <w:r>
              <w:rPr>
                <w:szCs w:val="21"/>
              </w:rPr>
              <w:t xml:space="preserve"> </w:t>
            </w:r>
          </w:p>
        </w:tc>
        <w:tc>
          <w:tcPr>
            <w:tcW w:w="635" w:type="pct"/>
            <w:tcBorders>
              <w:top w:val="nil"/>
              <w:bottom w:val="single" w:sz="4" w:space="0" w:color="auto"/>
            </w:tcBorders>
            <w:vAlign w:val="center"/>
          </w:tcPr>
          <w:p w14:paraId="1F415D43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药品</w:t>
            </w:r>
          </w:p>
        </w:tc>
        <w:tc>
          <w:tcPr>
            <w:tcW w:w="800" w:type="pct"/>
            <w:tcBorders>
              <w:top w:val="nil"/>
              <w:bottom w:val="single" w:sz="4" w:space="0" w:color="auto"/>
            </w:tcBorders>
            <w:vAlign w:val="center"/>
          </w:tcPr>
          <w:p w14:paraId="13ABD87B" w14:textId="77777777" w:rsidR="000D7D92" w:rsidRDefault="00C63E11">
            <w:pPr>
              <w:spacing w:line="30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非等效</w:t>
            </w:r>
          </w:p>
        </w:tc>
      </w:tr>
    </w:tbl>
    <w:p w14:paraId="3DA806DB" w14:textId="77777777" w:rsidR="000D7D92" w:rsidRDefault="00C63E11">
      <w:pPr>
        <w:spacing w:beforeLines="50" w:before="156" w:afterLines="50" w:after="156" w:line="300" w:lineRule="auto"/>
        <w:rPr>
          <w:rFonts w:eastAsia="黑体"/>
          <w:szCs w:val="21"/>
        </w:rPr>
      </w:pPr>
      <w:r>
        <w:rPr>
          <w:rFonts w:eastAsia="黑体" w:hint="eastAsia"/>
          <w:szCs w:val="21"/>
        </w:rPr>
        <w:t>六、实验室验证情况</w:t>
      </w:r>
    </w:p>
    <w:p w14:paraId="25EF1A41" w14:textId="77777777" w:rsidR="000D7D92" w:rsidRDefault="00C63E11">
      <w:pPr>
        <w:spacing w:line="300" w:lineRule="auto"/>
        <w:ind w:firstLineChars="200" w:firstLine="420"/>
        <w:rPr>
          <w:szCs w:val="21"/>
        </w:rPr>
      </w:pPr>
      <w:bookmarkStart w:id="222" w:name="OLE_LINK302"/>
      <w:bookmarkStart w:id="223" w:name="OLE_LINK303"/>
      <w:r>
        <w:rPr>
          <w:rFonts w:hint="eastAsia"/>
          <w:szCs w:val="21"/>
        </w:rPr>
        <w:t>本次铜绿假单胞菌检验方法的修订</w:t>
      </w:r>
      <w:r>
        <w:rPr>
          <w:rFonts w:hint="eastAsia"/>
          <w:szCs w:val="21"/>
        </w:rPr>
        <w:t>，</w:t>
      </w:r>
      <w:r>
        <w:rPr>
          <w:rFonts w:hint="eastAsia"/>
          <w:szCs w:val="21"/>
        </w:rPr>
        <w:t>在系统比对不同标准中分离培养基配方的基础上，明确了方法所用培养基的具体配方。同时，针对各标准在生化鉴定方面的差异，本研究对</w:t>
      </w:r>
      <w:r>
        <w:rPr>
          <w:rFonts w:hint="eastAsia"/>
          <w:szCs w:val="21"/>
        </w:rPr>
        <w:t>原检验方法中</w:t>
      </w:r>
      <w:r>
        <w:rPr>
          <w:rFonts w:hint="eastAsia"/>
          <w:szCs w:val="21"/>
        </w:rPr>
        <w:t>生化鉴定组合进行</w:t>
      </w:r>
      <w:r>
        <w:rPr>
          <w:rFonts w:hint="eastAsia"/>
          <w:szCs w:val="21"/>
        </w:rPr>
        <w:lastRenderedPageBreak/>
        <w:t>了全面评估，以确定其能否满足检验要求。</w:t>
      </w:r>
      <w:r>
        <w:rPr>
          <w:rFonts w:hint="eastAsia"/>
          <w:szCs w:val="21"/>
        </w:rPr>
        <w:t>同时</w:t>
      </w:r>
      <w:r>
        <w:rPr>
          <w:rFonts w:hint="eastAsia"/>
          <w:szCs w:val="21"/>
        </w:rPr>
        <w:t>验证</w:t>
      </w:r>
      <w:r>
        <w:rPr>
          <w:rFonts w:hint="eastAsia"/>
          <w:szCs w:val="21"/>
        </w:rPr>
        <w:t>了</w:t>
      </w:r>
      <w:r>
        <w:rPr>
          <w:rFonts w:hint="eastAsia"/>
          <w:szCs w:val="21"/>
        </w:rPr>
        <w:t>包含水剂、膏霜、乳液、粉剂、油基、蜡基、彩妆类化妆品</w:t>
      </w:r>
      <w:r>
        <w:rPr>
          <w:rFonts w:hint="eastAsia"/>
          <w:szCs w:val="21"/>
        </w:rPr>
        <w:t>基质的方法适用性。</w:t>
      </w:r>
      <w:r>
        <w:rPr>
          <w:rFonts w:hint="eastAsia"/>
          <w:szCs w:val="21"/>
        </w:rPr>
        <w:t>在确定上述关键条件后，方法起草组拟定检验方法，并对该方法的专属性、检出限和适用性进行了系统验证，同时组织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家外部实验室开展实验室间验证，充分考察了实测数据的可靠性、重复性和准确性。</w:t>
      </w:r>
    </w:p>
    <w:p w14:paraId="42D3E7BA" w14:textId="77777777" w:rsidR="000D7D92" w:rsidRDefault="00C63E11">
      <w:pPr>
        <w:spacing w:line="300" w:lineRule="auto"/>
        <w:ind w:firstLineChars="200" w:firstLine="420"/>
        <w:rPr>
          <w:szCs w:val="21"/>
        </w:rPr>
      </w:pPr>
      <w:bookmarkStart w:id="224" w:name="OLE_LINK273"/>
      <w:bookmarkStart w:id="225" w:name="OLE_LINK274"/>
      <w:r>
        <w:rPr>
          <w:rFonts w:hint="eastAsia"/>
          <w:szCs w:val="21"/>
        </w:rPr>
        <w:t>综合以上验证结果，本铜绿假单胞菌检验方法具备良好的适用性与重现性，可用于各类化妆品及牙膏产品的微生物检验工作。</w:t>
      </w:r>
    </w:p>
    <w:bookmarkEnd w:id="222"/>
    <w:bookmarkEnd w:id="223"/>
    <w:bookmarkEnd w:id="224"/>
    <w:bookmarkEnd w:id="225"/>
    <w:p w14:paraId="36531A52" w14:textId="77777777" w:rsidR="000D7D92" w:rsidRDefault="00C63E11">
      <w:pPr>
        <w:spacing w:beforeLines="50" w:before="156" w:afterLines="50" w:after="156" w:line="300" w:lineRule="auto"/>
        <w:rPr>
          <w:rFonts w:eastAsia="黑体"/>
          <w:szCs w:val="21"/>
        </w:rPr>
      </w:pPr>
      <w:r>
        <w:rPr>
          <w:rFonts w:eastAsia="黑体" w:hint="eastAsia"/>
          <w:szCs w:val="21"/>
        </w:rPr>
        <w:t>七、</w:t>
      </w:r>
      <w:r>
        <w:rPr>
          <w:rFonts w:eastAsia="黑体"/>
          <w:szCs w:val="21"/>
        </w:rPr>
        <w:t>其他应予以说明的事项</w:t>
      </w:r>
    </w:p>
    <w:p w14:paraId="0DA60C9C" w14:textId="77777777" w:rsidR="000D7D92" w:rsidRDefault="00C63E11">
      <w:pPr>
        <w:spacing w:line="30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本方法体例主要参照《规范》微生物检验方法的体例，方便化妆品检验领域相关检验人员的阅读和使用。</w:t>
      </w:r>
      <w:bookmarkEnd w:id="183"/>
      <w:bookmarkEnd w:id="184"/>
      <w:bookmarkEnd w:id="202"/>
      <w:bookmarkEnd w:id="203"/>
      <w:bookmarkEnd w:id="204"/>
      <w:r>
        <w:rPr>
          <w:rFonts w:hint="eastAsia"/>
          <w:szCs w:val="21"/>
        </w:rPr>
        <w:t>根据《化妆品标准形式和实施过渡期确定原则（试行）》，建议发布形式为纳入《规范》，实施过渡期为</w:t>
      </w:r>
      <w:r>
        <w:rPr>
          <w:rFonts w:hint="eastAsia"/>
          <w:szCs w:val="21"/>
        </w:rPr>
        <w:t>9</w:t>
      </w:r>
      <w:r>
        <w:rPr>
          <w:rFonts w:hint="eastAsia"/>
          <w:szCs w:val="21"/>
        </w:rPr>
        <w:t>个月。</w:t>
      </w:r>
    </w:p>
    <w:p w14:paraId="43B33292" w14:textId="77777777" w:rsidR="000D7D92" w:rsidRDefault="000D7D92">
      <w:pPr>
        <w:spacing w:line="300" w:lineRule="auto"/>
        <w:ind w:firstLineChars="200" w:firstLine="420"/>
        <w:rPr>
          <w:szCs w:val="21"/>
        </w:rPr>
      </w:pPr>
    </w:p>
    <w:sectPr w:rsidR="000D7D9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778B6" w14:textId="77777777" w:rsidR="00C63E11" w:rsidRDefault="00C63E11"/>
  </w:endnote>
  <w:endnote w:type="continuationSeparator" w:id="0">
    <w:p w14:paraId="6E0AD907" w14:textId="77777777" w:rsidR="00C63E11" w:rsidRDefault="00C63E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E69C0" w14:textId="77777777" w:rsidR="00C63E11" w:rsidRDefault="00C63E11"/>
  </w:footnote>
  <w:footnote w:type="continuationSeparator" w:id="0">
    <w:p w14:paraId="6974B1E8" w14:textId="77777777" w:rsidR="00C63E11" w:rsidRDefault="00C63E1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M3NmRlODU1NDUxYTU0NjQzZmI4YTRjODU1ZTFlOTUifQ=="/>
  </w:docVars>
  <w:rsids>
    <w:rsidRoot w:val="00BB305D"/>
    <w:rsid w:val="8FBED323"/>
    <w:rsid w:val="9DFD9E72"/>
    <w:rsid w:val="B3D1ABD3"/>
    <w:rsid w:val="B8FB8F63"/>
    <w:rsid w:val="BFF7DFBE"/>
    <w:rsid w:val="D3ECC622"/>
    <w:rsid w:val="D4FE810F"/>
    <w:rsid w:val="E65C6DD9"/>
    <w:rsid w:val="EA777AEE"/>
    <w:rsid w:val="EFFB5984"/>
    <w:rsid w:val="FA726742"/>
    <w:rsid w:val="00037C72"/>
    <w:rsid w:val="000935AF"/>
    <w:rsid w:val="000956DA"/>
    <w:rsid w:val="000D7D92"/>
    <w:rsid w:val="00143345"/>
    <w:rsid w:val="0016040C"/>
    <w:rsid w:val="002A368C"/>
    <w:rsid w:val="002B618A"/>
    <w:rsid w:val="002C42A6"/>
    <w:rsid w:val="00466B7B"/>
    <w:rsid w:val="004B7D0F"/>
    <w:rsid w:val="005B0CDA"/>
    <w:rsid w:val="006670D8"/>
    <w:rsid w:val="006F3C1F"/>
    <w:rsid w:val="00703ABC"/>
    <w:rsid w:val="00833568"/>
    <w:rsid w:val="0095494C"/>
    <w:rsid w:val="00974DB7"/>
    <w:rsid w:val="009E7AE0"/>
    <w:rsid w:val="00A14CFE"/>
    <w:rsid w:val="00A152DF"/>
    <w:rsid w:val="00A91004"/>
    <w:rsid w:val="00A94EB1"/>
    <w:rsid w:val="00AF65FB"/>
    <w:rsid w:val="00BB305D"/>
    <w:rsid w:val="00BF36B2"/>
    <w:rsid w:val="00C63E11"/>
    <w:rsid w:val="00C65D04"/>
    <w:rsid w:val="00D072AD"/>
    <w:rsid w:val="00D3407A"/>
    <w:rsid w:val="00D861DF"/>
    <w:rsid w:val="00F06DDD"/>
    <w:rsid w:val="00F43B37"/>
    <w:rsid w:val="00FA36CD"/>
    <w:rsid w:val="06431CF1"/>
    <w:rsid w:val="149643CA"/>
    <w:rsid w:val="1D76399E"/>
    <w:rsid w:val="1D7F22E8"/>
    <w:rsid w:val="1E014ADA"/>
    <w:rsid w:val="1E756069"/>
    <w:rsid w:val="1F073A8D"/>
    <w:rsid w:val="275E09BE"/>
    <w:rsid w:val="294C4B10"/>
    <w:rsid w:val="2FA824C2"/>
    <w:rsid w:val="3462425D"/>
    <w:rsid w:val="39036A16"/>
    <w:rsid w:val="3F717852"/>
    <w:rsid w:val="401B42DC"/>
    <w:rsid w:val="45DBDFEE"/>
    <w:rsid w:val="49AD3842"/>
    <w:rsid w:val="5D2EB638"/>
    <w:rsid w:val="61A30FEA"/>
    <w:rsid w:val="6C81410C"/>
    <w:rsid w:val="6FE7176E"/>
    <w:rsid w:val="72753721"/>
    <w:rsid w:val="778D3054"/>
    <w:rsid w:val="7A097A01"/>
    <w:rsid w:val="7BFF3A7B"/>
    <w:rsid w:val="7DE5C777"/>
    <w:rsid w:val="7E8A7CCD"/>
    <w:rsid w:val="7F6B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F02C71"/>
  <w15:docId w15:val="{7C192A59-C9FA-4625-AE97-5460A9E99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unhideWhenUsed/>
    <w:qFormat/>
    <w:pPr>
      <w:jc w:val="left"/>
    </w:pPr>
  </w:style>
  <w:style w:type="paragraph" w:styleId="a4">
    <w:name w:val="Body Text Indent"/>
    <w:basedOn w:val="a"/>
    <w:qFormat/>
    <w:pPr>
      <w:spacing w:after="120"/>
      <w:ind w:leftChars="200" w:left="420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  <w:szCs w:val="24"/>
    </w:rPr>
  </w:style>
  <w:style w:type="paragraph" w:styleId="ab">
    <w:name w:val="Title"/>
    <w:next w:val="a"/>
    <w:uiPriority w:val="10"/>
    <w:qFormat/>
    <w:pPr>
      <w:adjustRightInd w:val="0"/>
      <w:snapToGrid w:val="0"/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Body Text First Indent 2"/>
    <w:basedOn w:val="a4"/>
    <w:qFormat/>
    <w:pPr>
      <w:ind w:firstLineChars="200" w:firstLine="420"/>
    </w:p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样式1"/>
    <w:basedOn w:val="a"/>
    <w:next w:val="a"/>
    <w:qFormat/>
    <w:pPr>
      <w:ind w:firstLineChars="200" w:firstLine="602"/>
    </w:pPr>
    <w:rPr>
      <w:rFonts w:ascii="仿宋" w:eastAsia="仿宋" w:hAnsi="仿宋"/>
      <w:sz w:val="30"/>
      <w:szCs w:val="30"/>
    </w:rPr>
  </w:style>
  <w:style w:type="character" w:customStyle="1" w:styleId="a6">
    <w:name w:val="批注框文本 字符"/>
    <w:link w:val="a5"/>
    <w:qFormat/>
    <w:rPr>
      <w:rFonts w:ascii="Times New Roman" w:hAnsi="Times New Roman"/>
      <w:kern w:val="2"/>
      <w:sz w:val="18"/>
      <w:szCs w:val="18"/>
    </w:rPr>
  </w:style>
  <w:style w:type="character" w:customStyle="1" w:styleId="a8">
    <w:name w:val="页脚 字符"/>
    <w:link w:val="a7"/>
    <w:qFormat/>
    <w:rPr>
      <w:rFonts w:ascii="Times New Roman" w:hAnsi="Times New Roman"/>
      <w:kern w:val="2"/>
      <w:sz w:val="18"/>
      <w:szCs w:val="18"/>
    </w:rPr>
  </w:style>
  <w:style w:type="character" w:customStyle="1" w:styleId="aa">
    <w:name w:val="页眉 字符"/>
    <w:link w:val="a9"/>
    <w:qFormat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961</Words>
  <Characters>5481</Characters>
  <Application>Microsoft Office Word</Application>
  <DocSecurity>4</DocSecurity>
  <Lines>45</Lines>
  <Paragraphs>12</Paragraphs>
  <ScaleCrop>false</ScaleCrop>
  <Company>P R C</Company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kylin</dc:creator>
  <cp:lastModifiedBy>lu</cp:lastModifiedBy>
  <cp:revision>2</cp:revision>
  <dcterms:created xsi:type="dcterms:W3CDTF">2026-07-15T03:30:00Z</dcterms:created>
  <dcterms:modified xsi:type="dcterms:W3CDTF">2026-07-15T03:30:00Z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A7E6B83804D751063DCFE9691471D9AE_43</vt:lpwstr>
  </property>
  <property fmtid="{D5CDD505-2E9C-101B-9397-08002B2CF9AE}" pid="4" name="KSOTemplateDocerSaveRecord">
    <vt:lpwstr>eyJoZGlkIjoiN2YzNjBkOTgyNWQ1YTMxYzM3MzMwNWFiODNmOWIzYWMiLCJ1c2VySWQiOiIxNjY2ODQzNTQwIn0=</vt:lpwstr>
  </property>
</Properties>
</file>