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1F" w:rsidRPr="005E481F" w:rsidRDefault="005E481F" w:rsidP="00466A24">
      <w:pPr>
        <w:widowControl/>
        <w:shd w:val="clear" w:color="auto" w:fill="FFFFFF"/>
        <w:wordWrap/>
        <w:autoSpaceDE/>
        <w:autoSpaceDN/>
        <w:spacing w:after="0" w:line="0" w:lineRule="atLeast"/>
        <w:jc w:val="center"/>
        <w:outlineLvl w:val="1"/>
        <w:rPr>
          <w:rFonts w:ascii="Microsoft YaHei" w:eastAsia="Microsoft YaHei" w:hAnsi="Microsoft YaHei" w:cs="굴림"/>
          <w:color w:val="333333"/>
          <w:kern w:val="0"/>
          <w:sz w:val="39"/>
          <w:szCs w:val="39"/>
          <w:lang w:eastAsia="zh-CN"/>
        </w:rPr>
      </w:pPr>
      <w:r w:rsidRPr="005E481F">
        <w:rPr>
          <w:rFonts w:ascii="Microsoft YaHei" w:eastAsia="Microsoft YaHei" w:hAnsi="Microsoft YaHei" w:cs="굴림" w:hint="eastAsia"/>
          <w:color w:val="333333"/>
          <w:kern w:val="0"/>
          <w:sz w:val="39"/>
          <w:szCs w:val="39"/>
          <w:lang w:eastAsia="zh-CN"/>
        </w:rPr>
        <w:t>化妆品监督管理常见问题解答（</w:t>
      </w:r>
      <w:r w:rsidR="00466A24">
        <w:rPr>
          <w:rFonts w:ascii="Microsoft YaHei" w:hAnsi="Microsoft YaHei" w:cs="굴림" w:hint="eastAsia"/>
          <w:color w:val="333333"/>
          <w:kern w:val="0"/>
          <w:sz w:val="39"/>
          <w:szCs w:val="39"/>
          <w:lang w:eastAsia="zh-CN"/>
        </w:rPr>
        <w:t>4</w:t>
      </w:r>
      <w:r w:rsidRPr="005E481F">
        <w:rPr>
          <w:rFonts w:ascii="Microsoft YaHei" w:eastAsia="Microsoft YaHei" w:hAnsi="Microsoft YaHei" w:cs="굴림" w:hint="eastAsia"/>
          <w:color w:val="333333"/>
          <w:kern w:val="0"/>
          <w:sz w:val="39"/>
          <w:szCs w:val="39"/>
          <w:lang w:eastAsia="zh-CN"/>
        </w:rPr>
        <w:t>）</w:t>
      </w:r>
    </w:p>
    <w:p w:rsidR="005E481F" w:rsidRDefault="005E481F" w:rsidP="005E481F">
      <w:pPr>
        <w:widowControl/>
        <w:shd w:val="clear" w:color="auto" w:fill="FFFFFF"/>
        <w:wordWrap/>
        <w:autoSpaceDE/>
        <w:autoSpaceDN/>
        <w:spacing w:after="0" w:line="315" w:lineRule="atLeast"/>
        <w:jc w:val="right"/>
        <w:rPr>
          <w:rFonts w:ascii="Microsoft YaHei" w:hAnsi="Microsoft YaHei" w:cs="굴림"/>
          <w:color w:val="919191"/>
          <w:kern w:val="0"/>
          <w:sz w:val="21"/>
          <w:szCs w:val="21"/>
          <w:lang w:eastAsia="zh-CN"/>
        </w:rPr>
      </w:pPr>
    </w:p>
    <w:p w:rsidR="005E481F" w:rsidRDefault="005E481F" w:rsidP="005E481F">
      <w:pPr>
        <w:widowControl/>
        <w:shd w:val="clear" w:color="auto" w:fill="FFFFFF"/>
        <w:wordWrap/>
        <w:autoSpaceDE/>
        <w:autoSpaceDN/>
        <w:spacing w:after="0" w:line="315" w:lineRule="atLeast"/>
        <w:jc w:val="right"/>
        <w:rPr>
          <w:rFonts w:ascii="Microsoft YaHei" w:hAnsi="Microsoft YaHei" w:cs="굴림" w:hint="eastAsia"/>
          <w:color w:val="919191"/>
          <w:kern w:val="0"/>
          <w:sz w:val="21"/>
          <w:szCs w:val="21"/>
        </w:rPr>
      </w:pPr>
      <w:r w:rsidRPr="005E481F">
        <w:rPr>
          <w:rFonts w:ascii="Microsoft YaHei" w:eastAsia="Microsoft YaHei" w:hAnsi="Microsoft YaHei" w:cs="굴림" w:hint="eastAsia"/>
          <w:color w:val="919191"/>
          <w:kern w:val="0"/>
          <w:sz w:val="21"/>
          <w:szCs w:val="21"/>
          <w:lang w:eastAsia="zh-CN"/>
        </w:rPr>
        <w:t>发布时间：</w:t>
      </w:r>
      <w:r w:rsidR="00466A24">
        <w:rPr>
          <w:rFonts w:ascii="Microsoft YaHei" w:eastAsia="Microsoft YaHei" w:hAnsi="Microsoft YaHei" w:cs="굴림" w:hint="eastAsia"/>
          <w:color w:val="919191"/>
          <w:kern w:val="0"/>
          <w:sz w:val="21"/>
          <w:szCs w:val="21"/>
          <w:lang w:eastAsia="zh-CN"/>
        </w:rPr>
        <w:t>2022-0</w:t>
      </w:r>
      <w:r w:rsidR="00466A24">
        <w:rPr>
          <w:rFonts w:ascii="Microsoft YaHei" w:hAnsi="Microsoft YaHei" w:cs="굴림" w:hint="eastAsia"/>
          <w:color w:val="919191"/>
          <w:kern w:val="0"/>
          <w:sz w:val="21"/>
          <w:szCs w:val="21"/>
          <w:lang w:eastAsia="zh-CN"/>
        </w:rPr>
        <w:t>4</w:t>
      </w:r>
      <w:r w:rsidR="00466A24">
        <w:rPr>
          <w:rFonts w:ascii="Microsoft YaHei" w:eastAsia="Microsoft YaHei" w:hAnsi="Microsoft YaHei" w:cs="굴림" w:hint="eastAsia"/>
          <w:color w:val="919191"/>
          <w:kern w:val="0"/>
          <w:sz w:val="21"/>
          <w:szCs w:val="21"/>
          <w:lang w:eastAsia="zh-CN"/>
        </w:rPr>
        <w:t>-</w:t>
      </w:r>
      <w:r w:rsidR="00466A24">
        <w:rPr>
          <w:rFonts w:ascii="Microsoft YaHei" w:hAnsi="Microsoft YaHei" w:cs="굴림" w:hint="eastAsia"/>
          <w:color w:val="919191"/>
          <w:kern w:val="0"/>
          <w:sz w:val="21"/>
          <w:szCs w:val="21"/>
          <w:lang w:eastAsia="zh-CN"/>
        </w:rPr>
        <w:t>08</w:t>
      </w:r>
    </w:p>
    <w:p w:rsidR="00466A24" w:rsidRPr="00466A24" w:rsidRDefault="00466A24" w:rsidP="005E481F">
      <w:pPr>
        <w:widowControl/>
        <w:shd w:val="clear" w:color="auto" w:fill="FFFFFF"/>
        <w:wordWrap/>
        <w:autoSpaceDE/>
        <w:autoSpaceDN/>
        <w:spacing w:after="0" w:line="315" w:lineRule="atLeast"/>
        <w:jc w:val="right"/>
        <w:rPr>
          <w:rFonts w:ascii="Microsoft YaHei" w:hAnsi="Microsoft YaHei" w:cs="굴림"/>
          <w:color w:val="919191"/>
          <w:kern w:val="0"/>
          <w:sz w:val="21"/>
          <w:szCs w:val="21"/>
        </w:rPr>
      </w:pPr>
    </w:p>
    <w:p w:rsidR="006E3080" w:rsidRPr="00466A24" w:rsidRDefault="00466A24" w:rsidP="006500D8">
      <w:pPr>
        <w:pStyle w:val="a4"/>
        <w:spacing w:before="0" w:beforeAutospacing="0" w:after="0" w:afterAutospacing="0" w:line="480" w:lineRule="atLeast"/>
        <w:ind w:firstLineChars="200" w:firstLine="480"/>
        <w:jc w:val="both"/>
        <w:rPr>
          <w:rFonts w:ascii="Microsoft YaHei" w:eastAsia="Microsoft YaHei" w:hAnsi="Microsoft YaHei" w:hint="eastAsia"/>
          <w:color w:val="000000"/>
          <w:lang w:eastAsia="zh-CN"/>
        </w:rPr>
      </w:pPr>
      <w:r w:rsidRPr="00466A24">
        <w:rPr>
          <w:rFonts w:ascii="Microsoft YaHei" w:eastAsia="Microsoft YaHei" w:hAnsi="Microsoft YaHei" w:cs="새굴림"/>
          <w:b/>
          <w:bCs/>
          <w:color w:val="000000"/>
          <w:lang w:eastAsia="zh-CN"/>
        </w:rPr>
        <w:t>为进</w:t>
      </w:r>
      <w:r w:rsidRPr="00466A24">
        <w:rPr>
          <w:rFonts w:ascii="Microsoft YaHei" w:eastAsia="Microsoft YaHei" w:hAnsi="Microsoft YaHei" w:cs="맑은 고딕"/>
          <w:b/>
          <w:bCs/>
          <w:color w:val="000000"/>
          <w:lang w:eastAsia="zh-CN"/>
        </w:rPr>
        <w:t>一步</w:t>
      </w:r>
      <w:r w:rsidRPr="00466A24">
        <w:rPr>
          <w:rFonts w:ascii="Microsoft YaHei" w:eastAsia="Microsoft YaHei" w:hAnsi="Microsoft YaHei" w:cs="새굴림"/>
          <w:b/>
          <w:bCs/>
          <w:color w:val="000000"/>
          <w:lang w:eastAsia="zh-CN"/>
        </w:rPr>
        <w:t>规</w:t>
      </w:r>
      <w:r w:rsidRPr="00466A24">
        <w:rPr>
          <w:rFonts w:ascii="Microsoft YaHei" w:eastAsia="Microsoft YaHei" w:hAnsi="Microsoft YaHei" w:cs="맑은 고딕"/>
          <w:b/>
          <w:bCs/>
          <w:color w:val="000000"/>
          <w:lang w:eastAsia="zh-CN"/>
        </w:rPr>
        <w:t>范化</w:t>
      </w:r>
      <w:r w:rsidRPr="00466A24">
        <w:rPr>
          <w:rFonts w:ascii="Microsoft YaHei" w:eastAsia="Microsoft YaHei" w:hAnsi="Microsoft YaHei" w:cs="새굴림"/>
          <w:b/>
          <w:bCs/>
          <w:color w:val="000000"/>
          <w:lang w:eastAsia="zh-CN"/>
        </w:rPr>
        <w:t>妆</w:t>
      </w:r>
      <w:r w:rsidRPr="00466A24">
        <w:rPr>
          <w:rFonts w:ascii="Microsoft YaHei" w:eastAsia="Microsoft YaHei" w:hAnsi="Microsoft YaHei" w:cs="맑은 고딕"/>
          <w:b/>
          <w:bCs/>
          <w:color w:val="000000"/>
          <w:lang w:eastAsia="zh-CN"/>
        </w:rPr>
        <w:t>品</w:t>
      </w:r>
      <w:r w:rsidRPr="00466A24">
        <w:rPr>
          <w:rFonts w:ascii="Microsoft YaHei" w:eastAsia="Microsoft YaHei" w:hAnsi="Microsoft YaHei" w:cs="새굴림"/>
          <w:b/>
          <w:bCs/>
          <w:color w:val="000000"/>
          <w:lang w:eastAsia="zh-CN"/>
        </w:rPr>
        <w:t>监</w:t>
      </w:r>
      <w:r w:rsidRPr="00466A24">
        <w:rPr>
          <w:rFonts w:ascii="Microsoft YaHei" w:eastAsia="Microsoft YaHei" w:hAnsi="Microsoft YaHei" w:cs="맑은 고딕"/>
          <w:b/>
          <w:bCs/>
          <w:color w:val="000000"/>
          <w:lang w:eastAsia="zh-CN"/>
        </w:rPr>
        <w:t>督管理工作，保障消</w:t>
      </w:r>
      <w:r w:rsidRPr="00466A24">
        <w:rPr>
          <w:rFonts w:ascii="Microsoft YaHei" w:eastAsia="Microsoft YaHei" w:hAnsi="Microsoft YaHei" w:cs="새굴림"/>
          <w:b/>
          <w:bCs/>
          <w:color w:val="000000"/>
          <w:lang w:eastAsia="zh-CN"/>
        </w:rPr>
        <w:t>费</w:t>
      </w:r>
      <w:r w:rsidRPr="00466A24">
        <w:rPr>
          <w:rFonts w:ascii="Microsoft YaHei" w:eastAsia="Microsoft YaHei" w:hAnsi="Microsoft YaHei" w:cs="맑은 고딕"/>
          <w:b/>
          <w:bCs/>
          <w:color w:val="000000"/>
          <w:lang w:eastAsia="zh-CN"/>
        </w:rPr>
        <w:t>者合法</w:t>
      </w:r>
      <w:r w:rsidRPr="00466A24">
        <w:rPr>
          <w:rFonts w:ascii="Microsoft YaHei" w:eastAsia="Microsoft YaHei" w:hAnsi="Microsoft YaHei" w:cs="새굴림"/>
          <w:b/>
          <w:bCs/>
          <w:color w:val="000000"/>
          <w:lang w:eastAsia="zh-CN"/>
        </w:rPr>
        <w:t>权</w:t>
      </w:r>
      <w:r w:rsidRPr="00466A24">
        <w:rPr>
          <w:rFonts w:ascii="Microsoft YaHei" w:eastAsia="Microsoft YaHei" w:hAnsi="Microsoft YaHei" w:cs="맑은 고딕"/>
          <w:b/>
          <w:bCs/>
          <w:color w:val="000000"/>
          <w:lang w:eastAsia="zh-CN"/>
        </w:rPr>
        <w:t>益，</w:t>
      </w:r>
      <w:r w:rsidRPr="00466A24">
        <w:rPr>
          <w:rFonts w:ascii="Microsoft YaHei" w:eastAsia="Microsoft YaHei" w:hAnsi="Microsoft YaHei" w:cs="새굴림"/>
          <w:b/>
          <w:bCs/>
          <w:color w:val="000000"/>
          <w:lang w:eastAsia="zh-CN"/>
        </w:rPr>
        <w:t>国</w:t>
      </w:r>
      <w:r w:rsidRPr="00466A24">
        <w:rPr>
          <w:rFonts w:ascii="Microsoft YaHei" w:eastAsia="Microsoft YaHei" w:hAnsi="Microsoft YaHei" w:cs="맑은 고딕"/>
          <w:b/>
          <w:bCs/>
          <w:color w:val="000000"/>
          <w:lang w:eastAsia="zh-CN"/>
        </w:rPr>
        <w:t>家</w:t>
      </w:r>
      <w:r w:rsidRPr="00466A24">
        <w:rPr>
          <w:rFonts w:ascii="Microsoft YaHei" w:eastAsia="Microsoft YaHei" w:hAnsi="Microsoft YaHei" w:cs="새굴림"/>
          <w:b/>
          <w:bCs/>
          <w:color w:val="000000"/>
          <w:lang w:eastAsia="zh-CN"/>
        </w:rPr>
        <w:t>药监</w:t>
      </w:r>
      <w:r w:rsidRPr="00466A24">
        <w:rPr>
          <w:rFonts w:ascii="Microsoft YaHei" w:eastAsia="Microsoft YaHei" w:hAnsi="Microsoft YaHei" w:cs="맑은 고딕"/>
          <w:b/>
          <w:bCs/>
          <w:color w:val="000000"/>
          <w:lang w:eastAsia="zh-CN"/>
        </w:rPr>
        <w:t>局化</w:t>
      </w:r>
      <w:r w:rsidRPr="00466A24">
        <w:rPr>
          <w:rFonts w:ascii="Microsoft YaHei" w:eastAsia="Microsoft YaHei" w:hAnsi="Microsoft YaHei" w:cs="새굴림"/>
          <w:b/>
          <w:bCs/>
          <w:color w:val="000000"/>
          <w:lang w:eastAsia="zh-CN"/>
        </w:rPr>
        <w:t>妆</w:t>
      </w:r>
      <w:r w:rsidRPr="00466A24">
        <w:rPr>
          <w:rFonts w:ascii="Microsoft YaHei" w:eastAsia="Microsoft YaHei" w:hAnsi="Microsoft YaHei" w:cs="맑은 고딕"/>
          <w:b/>
          <w:bCs/>
          <w:color w:val="000000"/>
          <w:lang w:eastAsia="zh-CN"/>
        </w:rPr>
        <w:t>品</w:t>
      </w:r>
      <w:r w:rsidRPr="00466A24">
        <w:rPr>
          <w:rFonts w:ascii="Microsoft YaHei" w:eastAsia="Microsoft YaHei" w:hAnsi="Microsoft YaHei" w:cs="새굴림"/>
          <w:b/>
          <w:bCs/>
          <w:color w:val="000000"/>
          <w:lang w:eastAsia="zh-CN"/>
        </w:rPr>
        <w:t>监</w:t>
      </w:r>
      <w:r w:rsidRPr="00466A24">
        <w:rPr>
          <w:rFonts w:ascii="Microsoft YaHei" w:eastAsia="Microsoft YaHei" w:hAnsi="Microsoft YaHei" w:cs="맑은 고딕"/>
          <w:b/>
          <w:bCs/>
          <w:color w:val="000000"/>
          <w:lang w:eastAsia="zh-CN"/>
        </w:rPr>
        <w:t>管司整理了行</w:t>
      </w:r>
      <w:r w:rsidRPr="00466A24">
        <w:rPr>
          <w:rFonts w:ascii="Microsoft YaHei" w:eastAsia="Microsoft YaHei" w:hAnsi="Microsoft YaHei" w:cs="새굴림"/>
          <w:b/>
          <w:bCs/>
          <w:color w:val="000000"/>
          <w:lang w:eastAsia="zh-CN"/>
        </w:rPr>
        <w:t>业</w:t>
      </w:r>
      <w:r w:rsidRPr="00466A24">
        <w:rPr>
          <w:rFonts w:ascii="Microsoft YaHei" w:eastAsia="Microsoft YaHei" w:hAnsi="Microsoft YaHei" w:cs="맑은 고딕"/>
          <w:b/>
          <w:bCs/>
          <w:color w:val="000000"/>
          <w:lang w:eastAsia="zh-CN"/>
        </w:rPr>
        <w:t>比</w:t>
      </w:r>
      <w:r w:rsidRPr="00466A24">
        <w:rPr>
          <w:rFonts w:ascii="Microsoft YaHei" w:eastAsia="Microsoft YaHei" w:hAnsi="Microsoft YaHei" w:cs="새굴림"/>
          <w:b/>
          <w:bCs/>
          <w:color w:val="000000"/>
          <w:lang w:eastAsia="zh-CN"/>
        </w:rPr>
        <w:t>较关</w:t>
      </w:r>
      <w:r w:rsidRPr="00466A24">
        <w:rPr>
          <w:rFonts w:ascii="Microsoft YaHei" w:eastAsia="Microsoft YaHei" w:hAnsi="Microsoft YaHei" w:cs="맑은 고딕"/>
          <w:b/>
          <w:bCs/>
          <w:color w:val="000000"/>
          <w:lang w:eastAsia="zh-CN"/>
        </w:rPr>
        <w:t>注的普通化</w:t>
      </w:r>
      <w:r w:rsidRPr="00466A24">
        <w:rPr>
          <w:rFonts w:ascii="Microsoft YaHei" w:eastAsia="Microsoft YaHei" w:hAnsi="Microsoft YaHei" w:cs="새굴림"/>
          <w:b/>
          <w:bCs/>
          <w:color w:val="000000"/>
          <w:lang w:eastAsia="zh-CN"/>
        </w:rPr>
        <w:t>妆</w:t>
      </w:r>
      <w:r w:rsidRPr="00466A24">
        <w:rPr>
          <w:rFonts w:ascii="Microsoft YaHei" w:eastAsia="Microsoft YaHei" w:hAnsi="Microsoft YaHei" w:cs="맑은 고딕"/>
          <w:b/>
          <w:bCs/>
          <w:color w:val="000000"/>
          <w:lang w:eastAsia="zh-CN"/>
        </w:rPr>
        <w:t>品</w:t>
      </w:r>
      <w:r w:rsidRPr="00466A24">
        <w:rPr>
          <w:rFonts w:ascii="Microsoft YaHei" w:eastAsia="Microsoft YaHei" w:hAnsi="Microsoft YaHei" w:cs="새굴림"/>
          <w:b/>
          <w:bCs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cs="맑은 고딕"/>
          <w:b/>
          <w:bCs/>
          <w:color w:val="000000"/>
          <w:lang w:eastAsia="zh-CN"/>
        </w:rPr>
        <w:t>案年度</w:t>
      </w:r>
      <w:r w:rsidRPr="00466A24">
        <w:rPr>
          <w:rFonts w:ascii="Microsoft YaHei" w:eastAsia="Microsoft YaHei" w:hAnsi="Microsoft YaHei" w:cs="새굴림"/>
          <w:b/>
          <w:bCs/>
          <w:color w:val="000000"/>
          <w:lang w:eastAsia="zh-CN"/>
        </w:rPr>
        <w:t>报</w:t>
      </w:r>
      <w:r w:rsidRPr="00466A24">
        <w:rPr>
          <w:rFonts w:ascii="Microsoft YaHei" w:eastAsia="Microsoft YaHei" w:hAnsi="Microsoft YaHei" w:cs="맑은 고딕"/>
          <w:b/>
          <w:bCs/>
          <w:color w:val="000000"/>
          <w:lang w:eastAsia="zh-CN"/>
        </w:rPr>
        <w:t>告等相</w:t>
      </w:r>
      <w:r w:rsidRPr="00466A24">
        <w:rPr>
          <w:rFonts w:ascii="Microsoft YaHei" w:eastAsia="Microsoft YaHei" w:hAnsi="Microsoft YaHei" w:cs="새굴림"/>
          <w:b/>
          <w:bCs/>
          <w:color w:val="000000"/>
          <w:lang w:eastAsia="zh-CN"/>
        </w:rPr>
        <w:t>关</w:t>
      </w:r>
      <w:bookmarkStart w:id="0" w:name="_GoBack"/>
      <w:bookmarkEnd w:id="0"/>
      <w:r w:rsidRPr="00466A24">
        <w:rPr>
          <w:rFonts w:ascii="Microsoft YaHei" w:eastAsia="Microsoft YaHei" w:hAnsi="Microsoft YaHei" w:cs="새굴림"/>
          <w:b/>
          <w:bCs/>
          <w:color w:val="000000"/>
          <w:lang w:eastAsia="zh-CN"/>
        </w:rPr>
        <w:t>问题</w:t>
      </w:r>
      <w:r w:rsidRPr="00466A24">
        <w:rPr>
          <w:rFonts w:ascii="Microsoft YaHei" w:eastAsia="Microsoft YaHei" w:hAnsi="Microsoft YaHei" w:cs="맑은 고딕"/>
          <w:b/>
          <w:bCs/>
          <w:color w:val="000000"/>
          <w:lang w:eastAsia="zh-CN"/>
        </w:rPr>
        <w:t>，</w:t>
      </w:r>
      <w:r w:rsidRPr="00466A24">
        <w:rPr>
          <w:rFonts w:ascii="Microsoft YaHei" w:eastAsia="Microsoft YaHei" w:hAnsi="Microsoft YaHei" w:cs="새굴림"/>
          <w:b/>
          <w:bCs/>
          <w:color w:val="000000"/>
          <w:lang w:eastAsia="zh-CN"/>
        </w:rPr>
        <w:t>并</w:t>
      </w:r>
      <w:r w:rsidRPr="00466A24">
        <w:rPr>
          <w:rFonts w:ascii="Microsoft YaHei" w:eastAsia="Microsoft YaHei" w:hAnsi="Microsoft YaHei" w:cs="맑은 고딕"/>
          <w:b/>
          <w:bCs/>
          <w:color w:val="000000"/>
          <w:lang w:eastAsia="zh-CN"/>
        </w:rPr>
        <w:t>依据我</w:t>
      </w:r>
      <w:r w:rsidRPr="00466A24">
        <w:rPr>
          <w:rFonts w:ascii="Microsoft YaHei" w:eastAsia="Microsoft YaHei" w:hAnsi="Microsoft YaHei" w:cs="새굴림"/>
          <w:b/>
          <w:bCs/>
          <w:color w:val="000000"/>
          <w:lang w:eastAsia="zh-CN"/>
        </w:rPr>
        <w:t>国现</w:t>
      </w:r>
      <w:r w:rsidRPr="00466A24">
        <w:rPr>
          <w:rFonts w:ascii="Microsoft YaHei" w:eastAsia="Microsoft YaHei" w:hAnsi="Microsoft YaHei" w:cs="맑은 고딕"/>
          <w:b/>
          <w:bCs/>
          <w:color w:val="000000"/>
          <w:lang w:eastAsia="zh-CN"/>
        </w:rPr>
        <w:t>行化</w:t>
      </w:r>
      <w:r w:rsidRPr="00466A24">
        <w:rPr>
          <w:rFonts w:ascii="Microsoft YaHei" w:eastAsia="Microsoft YaHei" w:hAnsi="Microsoft YaHei" w:cs="새굴림"/>
          <w:b/>
          <w:bCs/>
          <w:color w:val="000000"/>
          <w:lang w:eastAsia="zh-CN"/>
        </w:rPr>
        <w:t>妆</w:t>
      </w:r>
      <w:r w:rsidRPr="00466A24">
        <w:rPr>
          <w:rFonts w:ascii="Microsoft YaHei" w:eastAsia="Microsoft YaHei" w:hAnsi="Microsoft YaHei" w:cs="맑은 고딕"/>
          <w:b/>
          <w:bCs/>
          <w:color w:val="000000"/>
          <w:lang w:eastAsia="zh-CN"/>
        </w:rPr>
        <w:t>品法</w:t>
      </w:r>
      <w:r w:rsidRPr="00466A24">
        <w:rPr>
          <w:rFonts w:ascii="Microsoft YaHei" w:eastAsia="Microsoft YaHei" w:hAnsi="Microsoft YaHei" w:cs="새굴림"/>
          <w:b/>
          <w:bCs/>
          <w:color w:val="000000"/>
          <w:lang w:eastAsia="zh-CN"/>
        </w:rPr>
        <w:t>规规</w:t>
      </w:r>
      <w:r w:rsidRPr="00466A24">
        <w:rPr>
          <w:rFonts w:ascii="Microsoft YaHei" w:eastAsia="Microsoft YaHei" w:hAnsi="Microsoft YaHei" w:cs="맑은 고딕"/>
          <w:b/>
          <w:bCs/>
          <w:color w:val="000000"/>
          <w:lang w:eastAsia="zh-CN"/>
        </w:rPr>
        <w:t>定和有</w:t>
      </w:r>
      <w:r w:rsidRPr="00466A24">
        <w:rPr>
          <w:rFonts w:ascii="Microsoft YaHei" w:eastAsia="Microsoft YaHei" w:hAnsi="Microsoft YaHei" w:cs="새굴림"/>
          <w:b/>
          <w:bCs/>
          <w:color w:val="000000"/>
          <w:lang w:eastAsia="zh-CN"/>
        </w:rPr>
        <w:t>关</w:t>
      </w:r>
      <w:r w:rsidRPr="00466A24">
        <w:rPr>
          <w:rFonts w:ascii="Microsoft YaHei" w:eastAsia="Microsoft YaHei" w:hAnsi="Microsoft YaHei" w:cs="맑은 고딕"/>
          <w:b/>
          <w:bCs/>
          <w:color w:val="000000"/>
          <w:lang w:eastAsia="zh-CN"/>
        </w:rPr>
        <w:t>技</w:t>
      </w:r>
      <w:r w:rsidRPr="00466A24">
        <w:rPr>
          <w:rFonts w:ascii="Microsoft YaHei" w:eastAsia="Microsoft YaHei" w:hAnsi="Microsoft YaHei" w:cs="새굴림"/>
          <w:b/>
          <w:bCs/>
          <w:color w:val="000000"/>
          <w:lang w:eastAsia="zh-CN"/>
        </w:rPr>
        <w:t>术规</w:t>
      </w:r>
      <w:r w:rsidRPr="00466A24">
        <w:rPr>
          <w:rFonts w:ascii="Microsoft YaHei" w:eastAsia="Microsoft YaHei" w:hAnsi="Microsoft YaHei" w:cs="맑은 고딕"/>
          <w:b/>
          <w:bCs/>
          <w:color w:val="000000"/>
          <w:lang w:eastAsia="zh-CN"/>
        </w:rPr>
        <w:t>范，逐一</w:t>
      </w:r>
      <w:r w:rsidRPr="00466A24">
        <w:rPr>
          <w:rFonts w:ascii="Microsoft YaHei" w:eastAsia="Microsoft YaHei" w:hAnsi="Microsoft YaHei" w:cs="새굴림"/>
          <w:b/>
          <w:bCs/>
          <w:color w:val="000000"/>
          <w:lang w:eastAsia="zh-CN"/>
        </w:rPr>
        <w:t>进</w:t>
      </w:r>
      <w:r w:rsidRPr="00466A24">
        <w:rPr>
          <w:rFonts w:ascii="Microsoft YaHei" w:eastAsia="Microsoft YaHei" w:hAnsi="Microsoft YaHei" w:cs="맑은 고딕"/>
          <w:b/>
          <w:bCs/>
          <w:color w:val="000000"/>
          <w:lang w:eastAsia="zh-CN"/>
        </w:rPr>
        <w:t>行解答：</w:t>
      </w:r>
      <w:r w:rsidRPr="00466A24">
        <w:rPr>
          <w:rFonts w:ascii="Microsoft YaHei" w:eastAsia="Microsoft YaHei" w:hAnsi="Microsoft YaHei"/>
          <w:b/>
          <w:bCs/>
          <w:color w:val="000000"/>
          <w:lang w:eastAsia="zh-CN"/>
        </w:rPr>
        <w:br/>
      </w:r>
      <w:r w:rsidRPr="00466A24">
        <w:rPr>
          <w:rFonts w:ascii="Microsoft YaHei" w:eastAsia="Microsoft YaHei" w:hAnsi="Microsoft YaHei"/>
          <w:color w:val="000000"/>
          <w:lang w:eastAsia="zh-CN"/>
        </w:rPr>
        <w:br/>
        <w:t xml:space="preserve">　　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问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：普通化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妆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品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案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为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何要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设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置年度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报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告制度？</w:t>
      </w:r>
      <w:r w:rsidRPr="00466A24">
        <w:rPr>
          <w:rFonts w:ascii="Microsoft YaHei" w:eastAsia="Microsoft YaHei" w:hAnsi="Microsoft YaHei"/>
          <w:color w:val="000000"/>
          <w:lang w:eastAsia="zh-CN"/>
        </w:rPr>
        <w:br/>
        <w:t xml:space="preserve">　　</w:t>
      </w:r>
      <w:r w:rsidRPr="00466A24">
        <w:rPr>
          <w:rFonts w:ascii="Microsoft YaHei" w:eastAsia="Microsoft YaHei" w:hAnsi="Microsoft YaHei"/>
          <w:b/>
          <w:bCs/>
          <w:color w:val="000000"/>
          <w:lang w:eastAsia="zh-CN"/>
        </w:rPr>
        <w:t>答：</w:t>
      </w:r>
      <w:r w:rsidRPr="00466A24">
        <w:rPr>
          <w:rFonts w:ascii="Microsoft YaHei" w:eastAsia="Microsoft YaHei" w:hAnsi="Microsoft YaHei"/>
          <w:color w:val="000000"/>
          <w:lang w:eastAsia="zh-CN"/>
        </w:rPr>
        <w:t>自2014年6月30日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实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施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国产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非特殊用途化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妆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网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上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案以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来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案平台已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经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形成逾</w:t>
      </w:r>
      <w:r w:rsidRPr="00466A24">
        <w:rPr>
          <w:rFonts w:ascii="Microsoft YaHei" w:eastAsia="Microsoft YaHei" w:hAnsi="Microsoft YaHei"/>
          <w:color w:val="000000"/>
          <w:lang w:eastAsia="zh-CN"/>
        </w:rPr>
        <w:t>220万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条备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品信息。受原化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妆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监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管法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规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制度不完善和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旧备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案平台功能限制等原因，新《化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妆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监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督管理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条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例》（以下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简称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《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条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例》）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颁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布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实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施以前完成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案的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品，有些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虽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然已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经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不再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继续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生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，但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品信息依然在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案平台上愈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积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愈多，逐步形成</w:t>
      </w:r>
      <w:r w:rsidRPr="00466A24">
        <w:rPr>
          <w:rFonts w:ascii="Microsoft YaHei" w:eastAsia="Microsoft YaHei" w:hAnsi="Microsoft YaHei"/>
          <w:color w:val="000000"/>
          <w:lang w:eastAsia="zh-CN"/>
        </w:rPr>
        <w:t>“僵尸”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给监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管工作和社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会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公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众查询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都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带来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了很大不便。在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监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管工作中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发现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，有些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品甚至无法找到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案人，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品的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质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量安全主体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责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任无法落到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实处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这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些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给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消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费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者健康安全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带来隐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患，亟待通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合法手段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进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清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理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。《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条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例》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颁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布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实</w:t>
      </w:r>
      <w:r w:rsidRPr="006500D8">
        <w:rPr>
          <w:rFonts w:ascii="Microsoft YaHei" w:eastAsia="Microsoft YaHei" w:hAnsi="Microsoft YaHei"/>
          <w:color w:val="000000"/>
          <w:lang w:eastAsia="zh-CN"/>
        </w:rPr>
        <w:t>施后，在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案管理制度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设计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上提供了良好的立法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实践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，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进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一步明确了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案人主体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责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任，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案人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应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依法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对产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品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质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量安全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负责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。《化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妆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品注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册备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案管理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办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法》（以下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简称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《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办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法》）第三十七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条规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定，普通化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妆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品的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案人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应当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每年向承担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案管理工作的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药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品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监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督管理部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门报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告生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产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、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进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口情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况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，以及符合法律法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规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、强制性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国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家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标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准、技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术规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范的情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况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。</w:t>
      </w:r>
      <w:r w:rsidRPr="00466A24">
        <w:rPr>
          <w:rFonts w:ascii="Microsoft YaHei" w:eastAsia="Microsoft YaHei" w:hAnsi="Microsoft YaHei"/>
          <w:color w:val="000000"/>
          <w:lang w:eastAsia="zh-CN"/>
        </w:rPr>
        <w:br/>
      </w:r>
      <w:r w:rsidRPr="006500D8">
        <w:rPr>
          <w:rFonts w:ascii="Microsoft YaHei" w:eastAsia="Microsoft YaHei" w:hAnsi="Microsoft YaHei"/>
          <w:color w:val="000000"/>
          <w:lang w:eastAsia="zh-CN"/>
        </w:rPr>
        <w:t xml:space="preserve">　　根据《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条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例》《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办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法》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规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定，《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国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家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药监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局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关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于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实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施〈化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妆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品注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册备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案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资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料管理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规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定〉有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关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事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项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的公告》（</w:t>
      </w:r>
      <w:r w:rsidRPr="006500D8">
        <w:rPr>
          <w:rFonts w:ascii="Microsoft YaHei" w:eastAsia="Microsoft YaHei" w:hAnsi="Microsoft YaHei"/>
          <w:color w:val="000000"/>
          <w:lang w:eastAsia="zh-CN"/>
        </w:rPr>
        <w:t>2021年第35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号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）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进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一步明确自</w:t>
      </w:r>
      <w:r w:rsidRPr="006500D8">
        <w:rPr>
          <w:rFonts w:ascii="Microsoft YaHei" w:eastAsia="Microsoft YaHei" w:hAnsi="Microsoft YaHei"/>
          <w:color w:val="000000"/>
          <w:lang w:eastAsia="zh-CN"/>
        </w:rPr>
        <w:t>2022年1月1日起，通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过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原注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册备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案平台和新注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册备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案平台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案的普通化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妆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品，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统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一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实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施年度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报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告制度。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案人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应当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于每年</w:t>
      </w:r>
      <w:r w:rsidRPr="006500D8">
        <w:rPr>
          <w:rFonts w:ascii="Microsoft YaHei" w:eastAsia="Microsoft YaHei" w:hAnsi="Microsoft YaHei"/>
          <w:color w:val="000000"/>
          <w:lang w:eastAsia="zh-CN"/>
        </w:rPr>
        <w:t>1月1日至3月31日期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间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，通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过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新注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册备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案平台，提交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案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时间满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一年普通化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妆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品的年度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报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告。逾期未按要求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进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行年度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报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告的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案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产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品，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监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管部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门将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依照《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办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法》第五十八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条规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定，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责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令限期整改；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案人仍未按要求在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规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定期限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内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改正的，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监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管部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门将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依照《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办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法》第五十九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条规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定，取消相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关产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品</w:t>
      </w:r>
      <w:r w:rsidRPr="006500D8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6500D8">
        <w:rPr>
          <w:rFonts w:ascii="Microsoft YaHei" w:eastAsia="Microsoft YaHei" w:hAnsi="Microsoft YaHei" w:hint="eastAsia"/>
          <w:color w:val="000000"/>
          <w:lang w:eastAsia="zh-CN"/>
        </w:rPr>
        <w:t>案。</w:t>
      </w:r>
      <w:r w:rsidRPr="00466A24">
        <w:rPr>
          <w:rFonts w:ascii="Microsoft YaHei" w:eastAsia="Microsoft YaHei" w:hAnsi="Microsoft YaHei"/>
          <w:color w:val="000000"/>
          <w:lang w:eastAsia="zh-CN"/>
        </w:rPr>
        <w:br/>
        <w:t xml:space="preserve">　　</w:t>
      </w:r>
      <w:r w:rsidRPr="00466A24">
        <w:rPr>
          <w:rFonts w:ascii="Microsoft YaHei" w:eastAsia="Microsoft YaHei" w:hAnsi="Microsoft YaHei"/>
          <w:color w:val="000000"/>
          <w:lang w:eastAsia="zh-CN"/>
        </w:rPr>
        <w:br/>
      </w:r>
      <w:r w:rsidRPr="00466A24">
        <w:rPr>
          <w:rFonts w:ascii="Microsoft YaHei" w:eastAsia="Microsoft YaHei" w:hAnsi="Microsoft YaHei"/>
          <w:color w:val="000000"/>
          <w:lang w:eastAsia="zh-CN"/>
        </w:rPr>
        <w:lastRenderedPageBreak/>
        <w:t xml:space="preserve">　　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问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：已注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册备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案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产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品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为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何需要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补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充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填报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相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关资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料？</w:t>
      </w:r>
      <w:r w:rsidRPr="00466A24">
        <w:rPr>
          <w:rFonts w:ascii="Microsoft YaHei" w:eastAsia="Microsoft YaHei" w:hAnsi="Microsoft YaHei"/>
          <w:color w:val="000000"/>
          <w:lang w:eastAsia="zh-CN"/>
        </w:rPr>
        <w:br/>
        <w:t xml:space="preserve">　　</w:t>
      </w:r>
      <w:r w:rsidRPr="00466A24">
        <w:rPr>
          <w:rFonts w:ascii="Microsoft YaHei" w:eastAsia="Microsoft YaHei" w:hAnsi="Microsoft YaHei"/>
          <w:b/>
          <w:bCs/>
          <w:color w:val="000000"/>
          <w:lang w:eastAsia="zh-CN"/>
        </w:rPr>
        <w:t>答：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为规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范化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妆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品生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产经营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活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动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，加强化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妆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监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督管理，保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证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化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妆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质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量安全，《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条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例》《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办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法》和《化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妆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册备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资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料管理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规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定》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对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化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妆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册备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应当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提交的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资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料做</w:t>
      </w:r>
      <w:r w:rsidRPr="00466A24">
        <w:rPr>
          <w:rFonts w:ascii="Microsoft YaHei" w:eastAsia="Microsoft YaHei" w:hAnsi="Microsoft YaHei"/>
          <w:color w:val="000000"/>
          <w:lang w:eastAsia="zh-CN"/>
        </w:rPr>
        <w:t>出明确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规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定。《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条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例》及相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关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配套法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规实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施前，企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业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通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过旧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平台中提交的注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册备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资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料相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对简单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，以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国产产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为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例，除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品配方成分信息、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销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售包装外，其他相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关资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料由企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业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存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档备查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，造成了一些必要的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品信息缺失，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给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消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费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者健康安全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带来隐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患。新的注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册备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案管理相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关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法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规实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施后，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为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了提高注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册备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案工作效率，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维护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消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费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者健康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权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益，有必要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对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仍然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继续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生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销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售的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平台已注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册备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品的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数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据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进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补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充完善。需要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说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明的是，在新平台提交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补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充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资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料均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为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原由企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业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存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档备查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的注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册备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资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料，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并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未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对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册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人、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案人增加新的要求。同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时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，考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虑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到新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法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规衔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接需要，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国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家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药监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局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对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册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人、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案人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补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充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填报资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料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设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置了合理的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渡期。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补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充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填报资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料作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为证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明相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关产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品符合《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条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例》及其配套法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规规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定的必要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条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件，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对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未按要求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进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补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充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填报资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料的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品，在完成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补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充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填报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之前，不得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继续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生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进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口。</w:t>
      </w:r>
      <w:r w:rsidRPr="00466A24">
        <w:rPr>
          <w:rFonts w:ascii="Microsoft YaHei" w:eastAsia="Microsoft YaHei" w:hAnsi="Microsoft YaHei"/>
          <w:color w:val="000000"/>
          <w:lang w:eastAsia="zh-CN"/>
        </w:rPr>
        <w:br/>
        <w:t xml:space="preserve">　　</w:t>
      </w:r>
      <w:r w:rsidRPr="00466A24">
        <w:rPr>
          <w:rFonts w:ascii="Microsoft YaHei" w:eastAsia="Microsoft YaHei" w:hAnsi="Microsoft YaHei"/>
          <w:color w:val="000000"/>
          <w:lang w:eastAsia="zh-CN"/>
        </w:rPr>
        <w:br/>
        <w:t xml:space="preserve">　　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问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：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案人主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动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注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销备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案和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案管理部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门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取消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案有何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区别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？不再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继续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生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产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、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进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口的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案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产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品是否需要主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动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注</w:t>
      </w:r>
      <w:r w:rsidRPr="00466A24">
        <w:rPr>
          <w:rFonts w:ascii="Microsoft YaHei" w:eastAsia="Microsoft YaHei" w:hAnsi="Microsoft YaHei" w:cs="새굴림" w:hint="eastAsia"/>
          <w:b/>
          <w:bCs/>
          <w:color w:val="000000"/>
          <w:lang w:eastAsia="zh-CN"/>
        </w:rPr>
        <w:t>销</w:t>
      </w:r>
      <w:r w:rsidRPr="00466A24">
        <w:rPr>
          <w:rFonts w:ascii="Microsoft YaHei" w:eastAsia="Microsoft YaHei" w:hAnsi="Microsoft YaHei" w:hint="eastAsia"/>
          <w:b/>
          <w:bCs/>
          <w:color w:val="000000"/>
          <w:lang w:eastAsia="zh-CN"/>
        </w:rPr>
        <w:t>？</w:t>
      </w:r>
      <w:r w:rsidRPr="00466A24">
        <w:rPr>
          <w:rFonts w:ascii="Microsoft YaHei" w:eastAsia="Microsoft YaHei" w:hAnsi="Microsoft YaHei"/>
          <w:color w:val="000000"/>
          <w:lang w:eastAsia="zh-CN"/>
        </w:rPr>
        <w:br/>
        <w:t xml:space="preserve">　　</w:t>
      </w:r>
      <w:r w:rsidRPr="00466A24">
        <w:rPr>
          <w:rFonts w:ascii="Microsoft YaHei" w:eastAsia="Microsoft YaHei" w:hAnsi="Microsoft YaHei"/>
          <w:b/>
          <w:bCs/>
          <w:color w:val="000000"/>
          <w:lang w:eastAsia="zh-CN"/>
        </w:rPr>
        <w:t>答：</w:t>
      </w:r>
      <w:r w:rsidRPr="00466A24">
        <w:rPr>
          <w:rFonts w:ascii="Microsoft YaHei" w:eastAsia="Microsoft YaHei" w:hAnsi="Microsoft YaHei"/>
          <w:color w:val="000000"/>
          <w:lang w:eastAsia="zh-CN"/>
        </w:rPr>
        <w:t>根据《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条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例》《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办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法》和化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妆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册备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案相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关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法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规规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定，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对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不再生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进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口的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案人可在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案平台主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动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申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请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销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。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案人主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动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销产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既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有利于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维护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消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费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者的知情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权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，同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时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提高了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监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管部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门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效率。申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请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主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动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销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的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品，如不</w:t>
      </w:r>
      <w:r w:rsidRPr="00466A24">
        <w:rPr>
          <w:rFonts w:ascii="Microsoft YaHei" w:eastAsia="Microsoft YaHei" w:hAnsi="Microsoft YaHei"/>
          <w:color w:val="000000"/>
          <w:lang w:eastAsia="zh-CN"/>
        </w:rPr>
        <w:t>存在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违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反法律法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规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的情形，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案信息注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销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前已上市的相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关产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品，可以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销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售至保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质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期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结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束。而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监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管部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门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取消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案是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对违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法行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为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的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惩罚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措施，按照《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条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例》六十五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条规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定，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门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取消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案的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品自取消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案之日起不得上市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销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售、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进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口，仍然上市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销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售、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进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口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该产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品的，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监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管部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门将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按照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规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定依法予以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处罚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。</w:t>
      </w:r>
      <w:r w:rsidRPr="00466A24">
        <w:rPr>
          <w:rFonts w:ascii="Microsoft YaHei" w:eastAsia="Microsoft YaHei" w:hAnsi="Microsoft YaHei"/>
          <w:color w:val="000000"/>
          <w:lang w:eastAsia="zh-CN"/>
        </w:rPr>
        <w:br/>
        <w:t>    　建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议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普通化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妆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案人、境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内责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任人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尽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快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对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已完成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案的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进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行梳理，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拟继续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生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进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口的，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应当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按要求提交年度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报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告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并补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充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填报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相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关资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料；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对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不再生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进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口的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应当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主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动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申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请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销产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案。考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虑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到新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平台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衔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接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程中，有些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案人、境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内责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任人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尚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未注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册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新平台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账号</w:t>
      </w:r>
      <w:r w:rsidRPr="00466A24">
        <w:rPr>
          <w:rFonts w:ascii="Microsoft YaHei" w:eastAsia="Microsoft YaHei" w:hAnsi="Microsoft YaHei"/>
          <w:color w:val="000000"/>
          <w:lang w:eastAsia="zh-CN"/>
        </w:rPr>
        <w:t>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为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更好地服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务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业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这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些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案人、境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内责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任人可向所在地省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级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lastRenderedPageBreak/>
        <w:t>药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监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管部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门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提出主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动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销备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案的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书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面申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请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，由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案管理部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门协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助完成在新平台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进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备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案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品的主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动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注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销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和公示信息更新，以免影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响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相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关产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品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继续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上市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销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售和</w:t>
      </w:r>
      <w:r w:rsidRPr="00466A24">
        <w:rPr>
          <w:rFonts w:ascii="Microsoft YaHei" w:eastAsia="Microsoft YaHei" w:hAnsi="Microsoft YaHei" w:cs="새굴림" w:hint="eastAsia"/>
          <w:color w:val="000000"/>
          <w:lang w:eastAsia="zh-CN"/>
        </w:rPr>
        <w:t>进</w:t>
      </w:r>
      <w:r w:rsidRPr="00466A24">
        <w:rPr>
          <w:rFonts w:ascii="Microsoft YaHei" w:eastAsia="Microsoft YaHei" w:hAnsi="Microsoft YaHei" w:hint="eastAsia"/>
          <w:color w:val="000000"/>
          <w:lang w:eastAsia="zh-CN"/>
        </w:rPr>
        <w:t>口</w:t>
      </w:r>
      <w:r w:rsidRPr="00466A24">
        <w:rPr>
          <w:rFonts w:ascii="Microsoft YaHei" w:eastAsia="Microsoft YaHei" w:hAnsi="Microsoft YaHei"/>
          <w:color w:val="000000"/>
          <w:lang w:eastAsia="zh-CN"/>
        </w:rPr>
        <w:t>。</w:t>
      </w:r>
    </w:p>
    <w:sectPr w:rsidR="006E3080" w:rsidRPr="00466A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A5" w:rsidRDefault="00BF68A5" w:rsidP="00466A24">
      <w:pPr>
        <w:spacing w:after="0" w:line="240" w:lineRule="auto"/>
      </w:pPr>
      <w:r>
        <w:separator/>
      </w:r>
    </w:p>
  </w:endnote>
  <w:endnote w:type="continuationSeparator" w:id="0">
    <w:p w:rsidR="00BF68A5" w:rsidRDefault="00BF68A5" w:rsidP="0046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A5" w:rsidRDefault="00BF68A5" w:rsidP="00466A24">
      <w:pPr>
        <w:spacing w:after="0" w:line="240" w:lineRule="auto"/>
      </w:pPr>
      <w:r>
        <w:separator/>
      </w:r>
    </w:p>
  </w:footnote>
  <w:footnote w:type="continuationSeparator" w:id="0">
    <w:p w:rsidR="00BF68A5" w:rsidRDefault="00BF68A5" w:rsidP="00466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E1"/>
    <w:rsid w:val="003432F6"/>
    <w:rsid w:val="003A1392"/>
    <w:rsid w:val="00466A24"/>
    <w:rsid w:val="005E481F"/>
    <w:rsid w:val="006500D8"/>
    <w:rsid w:val="006E3080"/>
    <w:rsid w:val="00BF68A5"/>
    <w:rsid w:val="00F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F6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5E481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5E481F"/>
    <w:rPr>
      <w:rFonts w:ascii="굴림" w:eastAsia="굴림" w:hAnsi="굴림" w:cs="굴림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E48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481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E481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5E48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E48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466A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66A24"/>
  </w:style>
  <w:style w:type="paragraph" w:styleId="a8">
    <w:name w:val="footer"/>
    <w:basedOn w:val="a"/>
    <w:link w:val="Char1"/>
    <w:uiPriority w:val="99"/>
    <w:unhideWhenUsed/>
    <w:rsid w:val="00466A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66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F6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5E481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5E481F"/>
    <w:rPr>
      <w:rFonts w:ascii="굴림" w:eastAsia="굴림" w:hAnsi="굴림" w:cs="굴림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E48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481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E481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5E48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E48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466A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66A24"/>
  </w:style>
  <w:style w:type="paragraph" w:styleId="a8">
    <w:name w:val="footer"/>
    <w:basedOn w:val="a"/>
    <w:link w:val="Char1"/>
    <w:uiPriority w:val="99"/>
    <w:unhideWhenUsed/>
    <w:rsid w:val="00466A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6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559">
          <w:marLeft w:val="0"/>
          <w:marRight w:val="0"/>
          <w:marTop w:val="0"/>
          <w:marBottom w:val="0"/>
          <w:divBdr>
            <w:top w:val="single" w:sz="6" w:space="6" w:color="98989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18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박미령</dc:creator>
  <cp:keywords/>
  <dc:description/>
  <cp:lastModifiedBy>박미령</cp:lastModifiedBy>
  <cp:revision>4</cp:revision>
  <dcterms:created xsi:type="dcterms:W3CDTF">2022-03-11T01:10:00Z</dcterms:created>
  <dcterms:modified xsi:type="dcterms:W3CDTF">2022-04-13T07:01:00Z</dcterms:modified>
</cp:coreProperties>
</file>