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D9" w:rsidRPr="00C603D9" w:rsidRDefault="00C603D9" w:rsidP="00C603D9">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C603D9">
        <w:rPr>
          <w:rFonts w:ascii="Microsoft YaHei" w:eastAsia="Microsoft YaHei" w:hAnsi="Microsoft YaHei" w:cs="굴림" w:hint="eastAsia"/>
          <w:color w:val="333333"/>
          <w:kern w:val="0"/>
          <w:sz w:val="39"/>
          <w:szCs w:val="39"/>
          <w:lang w:eastAsia="zh-CN"/>
        </w:rPr>
        <w:t>关于进一步明确已取得行政许可的原进口非特殊用途化妆品注册备案管理有关事宜的通知</w:t>
      </w:r>
    </w:p>
    <w:p w:rsidR="00C603D9" w:rsidRPr="00C603D9" w:rsidRDefault="00C603D9" w:rsidP="00C603D9">
      <w:pPr>
        <w:widowControl/>
        <w:shd w:val="clear" w:color="auto" w:fill="FFFFFF"/>
        <w:wordWrap/>
        <w:autoSpaceDE/>
        <w:autoSpaceDN/>
        <w:spacing w:after="0" w:line="315" w:lineRule="atLeast"/>
        <w:jc w:val="left"/>
        <w:rPr>
          <w:rFonts w:ascii="Microsoft YaHei" w:eastAsia="Microsoft YaHei" w:hAnsi="Microsoft YaHei" w:cs="굴림"/>
          <w:color w:val="919191"/>
          <w:kern w:val="0"/>
          <w:sz w:val="21"/>
          <w:szCs w:val="21"/>
          <w:lang w:eastAsia="zh-CN"/>
        </w:rPr>
      </w:pPr>
      <w:r w:rsidRPr="00C603D9">
        <w:rPr>
          <w:rFonts w:ascii="Microsoft YaHei" w:eastAsia="Microsoft YaHei" w:hAnsi="Microsoft YaHei" w:cs="굴림" w:hint="eastAsia"/>
          <w:color w:val="919191"/>
          <w:kern w:val="0"/>
          <w:sz w:val="21"/>
          <w:szCs w:val="21"/>
          <w:lang w:eastAsia="zh-CN"/>
        </w:rPr>
        <w:t>发布时间：2022-06-06</w:t>
      </w:r>
    </w:p>
    <w:p w:rsidR="00C603D9" w:rsidRPr="00C603D9" w:rsidRDefault="00C603D9" w:rsidP="00C603D9">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rPr>
      </w:pPr>
      <w:r w:rsidRPr="00C603D9">
        <w:rPr>
          <w:rFonts w:ascii="SimSun" w:eastAsia="SimSun" w:hAnsi="SimSun" w:cs="굴림" w:hint="eastAsia"/>
          <w:color w:val="000000"/>
          <w:kern w:val="0"/>
          <w:sz w:val="24"/>
          <w:szCs w:val="24"/>
          <w:lang w:eastAsia="zh-CN"/>
        </w:rPr>
        <w:t>根据《化妆品监督管理条例》《化妆品注册备案管理办法》《化妆品注册备案资料管理规定》和《国家药监局关于在全国范围实施进口非特殊用途化妆品备案管理有关事宜的公告》（2018年 第88号）等法规规定，现就已取得行政许可的原进口非特殊用途化妆品注册备案管理有关事宜通知如下：</w:t>
      </w:r>
    </w:p>
    <w:p w:rsidR="00C603D9" w:rsidRPr="00C603D9" w:rsidRDefault="00C603D9" w:rsidP="00C603D9">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rPr>
      </w:pPr>
      <w:r w:rsidRPr="00C603D9">
        <w:rPr>
          <w:rFonts w:ascii="SimSun" w:eastAsia="SimSun" w:hAnsi="SimSun" w:cs="굴림" w:hint="eastAsia"/>
          <w:color w:val="000000"/>
          <w:kern w:val="0"/>
          <w:sz w:val="24"/>
          <w:szCs w:val="24"/>
          <w:lang w:eastAsia="zh-CN"/>
        </w:rPr>
        <w:t>一、关于资料补录事宜</w:t>
      </w:r>
    </w:p>
    <w:p w:rsidR="00C603D9" w:rsidRPr="00C603D9" w:rsidRDefault="00C603D9" w:rsidP="00C603D9">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rPr>
      </w:pPr>
      <w:r w:rsidRPr="00C603D9">
        <w:rPr>
          <w:rFonts w:ascii="SimSun" w:eastAsia="SimSun" w:hAnsi="SimSun" w:cs="굴림" w:hint="eastAsia"/>
          <w:color w:val="000000"/>
          <w:kern w:val="0"/>
          <w:sz w:val="24"/>
          <w:szCs w:val="24"/>
          <w:lang w:eastAsia="zh-CN"/>
        </w:rPr>
        <w:t>通过原注册备案平台已取得行政许可的原进口非特殊用途化妆品，原行政许可在华申报责任单位或境内责任人可在产品的行政许可有效期届满前，按照资料补录相关要求，向国家药监局行政受理服务机构提交纸质版资料，经行政受理服务部门资料形式审查后出具接收凭证。</w:t>
      </w:r>
    </w:p>
    <w:p w:rsidR="00C603D9" w:rsidRPr="00C603D9" w:rsidRDefault="00C603D9" w:rsidP="00C603D9">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rPr>
      </w:pPr>
      <w:r w:rsidRPr="00C603D9">
        <w:rPr>
          <w:rFonts w:ascii="SimSun" w:eastAsia="SimSun" w:hAnsi="SimSun" w:cs="굴림" w:hint="eastAsia"/>
          <w:color w:val="000000"/>
          <w:kern w:val="0"/>
          <w:sz w:val="24"/>
          <w:szCs w:val="24"/>
          <w:lang w:eastAsia="zh-CN"/>
        </w:rPr>
        <w:t>二、关于后续备案事宜</w:t>
      </w:r>
    </w:p>
    <w:p w:rsidR="00C603D9" w:rsidRPr="00C603D9" w:rsidRDefault="00C603D9" w:rsidP="00C603D9">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rPr>
      </w:pPr>
      <w:r w:rsidRPr="00C603D9">
        <w:rPr>
          <w:rFonts w:ascii="SimSun" w:eastAsia="SimSun" w:hAnsi="SimSun" w:cs="굴림" w:hint="eastAsia"/>
          <w:color w:val="000000"/>
          <w:kern w:val="0"/>
          <w:sz w:val="24"/>
          <w:szCs w:val="24"/>
          <w:lang w:eastAsia="zh-CN"/>
        </w:rPr>
        <w:t>进口普通化妆品境内责任人可依照新法规相关要求，对已取得行政许可的原进口非特殊用途化妆品，通过新备案平台，提交相关备案资料进行重新备案。原行政许可申报资料中产品检验报告、产品安全评估资料等技术性资料，符合新法规要求的，可在重新备案时作为备案资料继续使用。</w:t>
      </w:r>
    </w:p>
    <w:p w:rsidR="00C603D9" w:rsidRPr="00C603D9" w:rsidRDefault="00C603D9" w:rsidP="00C603D9">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rPr>
      </w:pPr>
      <w:r w:rsidRPr="00C603D9">
        <w:rPr>
          <w:rFonts w:ascii="SimSun" w:eastAsia="SimSun" w:hAnsi="SimSun" w:cs="굴림" w:hint="eastAsia"/>
          <w:color w:val="000000"/>
          <w:kern w:val="0"/>
          <w:sz w:val="24"/>
          <w:szCs w:val="24"/>
          <w:lang w:eastAsia="zh-CN"/>
        </w:rPr>
        <w:t>重新备案时，产品行政许可有效期尚未届满的，应当在备案时提交原备案凭证和由境内责任人签章的原进口非特殊用途化妆品行政许可注销申请书（式样见附件），境内责任人与原在华申报责任单位为不同的企业法人时，还应当同时提交原在华申报责任单位签署的知情同意书。产品备案完成后，原行政许可同步注销。 </w:t>
      </w:r>
    </w:p>
    <w:p w:rsidR="00C603D9" w:rsidRPr="00C603D9" w:rsidRDefault="00C603D9" w:rsidP="00C603D9">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rPr>
      </w:pPr>
      <w:r w:rsidRPr="00C603D9">
        <w:rPr>
          <w:rFonts w:ascii="SimSun" w:eastAsia="SimSun" w:hAnsi="SimSun" w:cs="굴림" w:hint="eastAsia"/>
          <w:color w:val="000000"/>
          <w:kern w:val="0"/>
          <w:sz w:val="24"/>
          <w:szCs w:val="24"/>
          <w:lang w:eastAsia="zh-CN"/>
        </w:rPr>
        <w:t>附件：原进口非特殊用途化妆品行政许可注销申请书（式样）</w:t>
      </w:r>
    </w:p>
    <w:p w:rsidR="00C603D9" w:rsidRPr="00C603D9" w:rsidRDefault="00C603D9" w:rsidP="00C603D9">
      <w:pPr>
        <w:widowControl/>
        <w:shd w:val="clear" w:color="auto" w:fill="FFFFFF"/>
        <w:wordWrap/>
        <w:autoSpaceDE/>
        <w:autoSpaceDN/>
        <w:spacing w:after="0" w:line="600" w:lineRule="atLeast"/>
        <w:ind w:firstLine="480"/>
        <w:jc w:val="right"/>
        <w:rPr>
          <w:rFonts w:ascii="Microsoft YaHei" w:eastAsia="Microsoft YaHei" w:hAnsi="Microsoft YaHei" w:cs="굴림"/>
          <w:color w:val="000000"/>
          <w:kern w:val="0"/>
          <w:sz w:val="24"/>
          <w:szCs w:val="24"/>
        </w:rPr>
      </w:pPr>
      <w:proofErr w:type="spellStart"/>
      <w:r w:rsidRPr="00C603D9">
        <w:rPr>
          <w:rFonts w:ascii="SimSun" w:eastAsia="SimSun" w:hAnsi="SimSun" w:cs="굴림" w:hint="eastAsia"/>
          <w:color w:val="000000"/>
          <w:kern w:val="0"/>
          <w:sz w:val="24"/>
          <w:szCs w:val="24"/>
        </w:rPr>
        <w:t>中检院</w:t>
      </w:r>
      <w:proofErr w:type="spellEnd"/>
    </w:p>
    <w:p w:rsidR="00D02404" w:rsidRDefault="00C603D9" w:rsidP="00D02404">
      <w:pPr>
        <w:widowControl/>
        <w:shd w:val="clear" w:color="auto" w:fill="FFFFFF"/>
        <w:wordWrap/>
        <w:autoSpaceDE/>
        <w:autoSpaceDN/>
        <w:spacing w:after="0" w:line="600" w:lineRule="atLeast"/>
        <w:ind w:firstLine="480"/>
        <w:jc w:val="right"/>
        <w:rPr>
          <w:rFonts w:ascii="SimSun" w:eastAsia="SimSun" w:hAnsi="SimSun" w:cs="굴림"/>
          <w:color w:val="000000"/>
          <w:kern w:val="0"/>
          <w:sz w:val="24"/>
          <w:szCs w:val="24"/>
        </w:rPr>
      </w:pPr>
      <w:r w:rsidRPr="00C603D9">
        <w:rPr>
          <w:rFonts w:ascii="SimSun" w:eastAsia="SimSun" w:hAnsi="SimSun" w:cs="굴림" w:hint="eastAsia"/>
          <w:color w:val="000000"/>
          <w:kern w:val="0"/>
          <w:sz w:val="24"/>
          <w:szCs w:val="24"/>
        </w:rPr>
        <w:t>2022年6月6日</w:t>
      </w:r>
      <w:bookmarkStart w:id="0" w:name="_GoBack"/>
      <w:bookmarkEnd w:id="0"/>
      <w:r w:rsidR="00D02404">
        <w:rPr>
          <w:rFonts w:ascii="SimSun" w:eastAsia="SimSun" w:hAnsi="SimSun" w:cs="굴림"/>
          <w:color w:val="000000"/>
          <w:kern w:val="0"/>
          <w:sz w:val="24"/>
          <w:szCs w:val="24"/>
        </w:rPr>
        <w:br w:type="page"/>
      </w:r>
    </w:p>
    <w:p w:rsidR="00D02404" w:rsidRDefault="00D02404" w:rsidP="00D02404">
      <w:pPr>
        <w:adjustRightInd w:val="0"/>
        <w:snapToGrid w:val="0"/>
        <w:spacing w:line="580" w:lineRule="exact"/>
        <w:rPr>
          <w:rFonts w:ascii="SimHei" w:eastAsia="SimHei" w:hAnsi="SimHei" w:cs="SimHei"/>
          <w:sz w:val="32"/>
          <w:szCs w:val="32"/>
          <w:lang w:eastAsia="zh-CN"/>
        </w:rPr>
      </w:pPr>
      <w:r>
        <w:rPr>
          <w:rFonts w:ascii="SimHei" w:eastAsia="SimHei" w:hAnsi="SimHei" w:cs="SimHei" w:hint="eastAsia"/>
          <w:sz w:val="32"/>
          <w:szCs w:val="32"/>
          <w:lang w:eastAsia="zh-CN"/>
        </w:rPr>
        <w:lastRenderedPageBreak/>
        <w:t>附件</w:t>
      </w:r>
    </w:p>
    <w:p w:rsidR="00D02404" w:rsidRDefault="00D02404" w:rsidP="00D02404">
      <w:pPr>
        <w:adjustRightInd w:val="0"/>
        <w:snapToGrid w:val="0"/>
        <w:spacing w:line="58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原进口非特殊用途化妆品行政许可</w:t>
      </w:r>
    </w:p>
    <w:p w:rsidR="00D02404" w:rsidRPr="00D02404" w:rsidRDefault="00D02404" w:rsidP="00D02404">
      <w:pPr>
        <w:adjustRightInd w:val="0"/>
        <w:snapToGrid w:val="0"/>
        <w:spacing w:line="580" w:lineRule="exact"/>
        <w:jc w:val="center"/>
        <w:rPr>
          <w:rFonts w:ascii="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注销申请书（</w:t>
      </w:r>
      <w:proofErr w:type="spellStart"/>
      <w:r>
        <w:rPr>
          <w:rFonts w:ascii="方正小标宋简体" w:eastAsia="方正小标宋简体" w:hAnsi="方正小标宋简体" w:cs="方正小标宋简体" w:hint="eastAsia"/>
          <w:sz w:val="44"/>
          <w:szCs w:val="44"/>
        </w:rPr>
        <w:t>式样</w:t>
      </w:r>
      <w:proofErr w:type="spellEnd"/>
      <w:r>
        <w:rPr>
          <w:rFonts w:ascii="方正小标宋简体" w:eastAsia="方正小标宋简体" w:hAnsi="方正小标宋简体" w:cs="方正小标宋简体" w:hint="eastAsia"/>
          <w:sz w:val="44"/>
          <w:szCs w:val="44"/>
        </w:rPr>
        <w:t>）</w:t>
      </w:r>
    </w:p>
    <w:tbl>
      <w:tblPr>
        <w:tblStyle w:val="a4"/>
        <w:tblW w:w="9180" w:type="dxa"/>
        <w:tblInd w:w="0" w:type="dxa"/>
        <w:tblLook w:val="04A0" w:firstRow="1" w:lastRow="0" w:firstColumn="1" w:lastColumn="0" w:noHBand="0" w:noVBand="1"/>
      </w:tblPr>
      <w:tblGrid>
        <w:gridCol w:w="1503"/>
        <w:gridCol w:w="2291"/>
        <w:gridCol w:w="2179"/>
        <w:gridCol w:w="3207"/>
      </w:tblGrid>
      <w:tr w:rsidR="00D02404" w:rsidTr="00D02404">
        <w:tc>
          <w:tcPr>
            <w:tcW w:w="3794" w:type="dxa"/>
            <w:gridSpan w:val="2"/>
            <w:tcBorders>
              <w:top w:val="single" w:sz="4" w:space="0" w:color="auto"/>
              <w:left w:val="single" w:sz="4" w:space="0" w:color="auto"/>
              <w:bottom w:val="single" w:sz="4" w:space="0" w:color="auto"/>
              <w:right w:val="single" w:sz="4" w:space="0" w:color="auto"/>
            </w:tcBorders>
            <w:vAlign w:val="center"/>
            <w:hideMark/>
          </w:tcPr>
          <w:p w:rsidR="00D02404" w:rsidRDefault="00D02404">
            <w:pPr>
              <w:adjustRightInd w:val="0"/>
              <w:snapToGrid w:val="0"/>
              <w:spacing w:line="580" w:lineRule="exact"/>
              <w:jc w:val="center"/>
              <w:rPr>
                <w:rFonts w:ascii="Times New Roman" w:eastAsia="FangSong_GB2312" w:hAnsi="Times New Roman" w:cs="Times New Roman"/>
                <w:sz w:val="32"/>
                <w:szCs w:val="32"/>
              </w:rPr>
            </w:pPr>
            <w:r>
              <w:rPr>
                <w:rFonts w:ascii="Times New Roman" w:eastAsia="FangSong_GB2312" w:hAnsi="Times New Roman" w:hint="eastAsia"/>
                <w:sz w:val="32"/>
                <w:szCs w:val="32"/>
              </w:rPr>
              <w:t>产品中文名称</w:t>
            </w:r>
          </w:p>
        </w:tc>
        <w:tc>
          <w:tcPr>
            <w:tcW w:w="5386" w:type="dxa"/>
            <w:gridSpan w:val="2"/>
            <w:tcBorders>
              <w:top w:val="single" w:sz="4" w:space="0" w:color="auto"/>
              <w:left w:val="single" w:sz="4" w:space="0" w:color="auto"/>
              <w:bottom w:val="single" w:sz="4" w:space="0" w:color="auto"/>
              <w:right w:val="single" w:sz="4" w:space="0" w:color="auto"/>
            </w:tcBorders>
          </w:tcPr>
          <w:p w:rsidR="00D02404" w:rsidRDefault="00D02404">
            <w:pPr>
              <w:adjustRightInd w:val="0"/>
              <w:snapToGrid w:val="0"/>
              <w:spacing w:line="580" w:lineRule="exact"/>
              <w:jc w:val="center"/>
              <w:rPr>
                <w:rFonts w:ascii="Times New Roman" w:eastAsia="FangSong_GB2312" w:hAnsi="Times New Roman" w:cs="Times New Roman"/>
                <w:sz w:val="32"/>
                <w:szCs w:val="32"/>
              </w:rPr>
            </w:pPr>
          </w:p>
        </w:tc>
      </w:tr>
      <w:tr w:rsidR="00D02404" w:rsidTr="00D02404">
        <w:tc>
          <w:tcPr>
            <w:tcW w:w="3794" w:type="dxa"/>
            <w:gridSpan w:val="2"/>
            <w:tcBorders>
              <w:top w:val="single" w:sz="4" w:space="0" w:color="auto"/>
              <w:left w:val="single" w:sz="4" w:space="0" w:color="auto"/>
              <w:bottom w:val="single" w:sz="4" w:space="0" w:color="auto"/>
              <w:right w:val="single" w:sz="4" w:space="0" w:color="auto"/>
            </w:tcBorders>
            <w:vAlign w:val="center"/>
            <w:hideMark/>
          </w:tcPr>
          <w:p w:rsidR="00D02404" w:rsidRDefault="00D02404">
            <w:pPr>
              <w:adjustRightInd w:val="0"/>
              <w:snapToGrid w:val="0"/>
              <w:spacing w:line="580" w:lineRule="exact"/>
              <w:jc w:val="center"/>
              <w:rPr>
                <w:rFonts w:ascii="Times New Roman" w:eastAsia="FangSong_GB2312" w:hAnsi="Times New Roman" w:cs="Times New Roman"/>
                <w:sz w:val="32"/>
                <w:szCs w:val="32"/>
              </w:rPr>
            </w:pPr>
            <w:r>
              <w:rPr>
                <w:rFonts w:ascii="Times New Roman" w:eastAsia="FangSong_GB2312" w:hAnsi="Times New Roman" w:hint="eastAsia"/>
                <w:sz w:val="32"/>
                <w:szCs w:val="32"/>
              </w:rPr>
              <w:t>原行政许可编号</w:t>
            </w:r>
          </w:p>
        </w:tc>
        <w:tc>
          <w:tcPr>
            <w:tcW w:w="5386" w:type="dxa"/>
            <w:gridSpan w:val="2"/>
            <w:tcBorders>
              <w:top w:val="single" w:sz="4" w:space="0" w:color="auto"/>
              <w:left w:val="single" w:sz="4" w:space="0" w:color="auto"/>
              <w:bottom w:val="single" w:sz="4" w:space="0" w:color="auto"/>
              <w:right w:val="single" w:sz="4" w:space="0" w:color="auto"/>
            </w:tcBorders>
          </w:tcPr>
          <w:p w:rsidR="00D02404" w:rsidRDefault="00D02404">
            <w:pPr>
              <w:adjustRightInd w:val="0"/>
              <w:snapToGrid w:val="0"/>
              <w:spacing w:line="580" w:lineRule="exact"/>
              <w:jc w:val="center"/>
              <w:rPr>
                <w:rFonts w:ascii="Times New Roman" w:eastAsia="FangSong_GB2312" w:hAnsi="Times New Roman" w:cs="Times New Roman"/>
                <w:sz w:val="32"/>
                <w:szCs w:val="32"/>
              </w:rPr>
            </w:pPr>
          </w:p>
        </w:tc>
      </w:tr>
      <w:tr w:rsidR="00D02404" w:rsidTr="00D02404">
        <w:tc>
          <w:tcPr>
            <w:tcW w:w="3794" w:type="dxa"/>
            <w:gridSpan w:val="2"/>
            <w:tcBorders>
              <w:top w:val="single" w:sz="4" w:space="0" w:color="auto"/>
              <w:left w:val="single" w:sz="4" w:space="0" w:color="auto"/>
              <w:bottom w:val="single" w:sz="4" w:space="0" w:color="auto"/>
              <w:right w:val="single" w:sz="4" w:space="0" w:color="auto"/>
            </w:tcBorders>
            <w:hideMark/>
          </w:tcPr>
          <w:p w:rsidR="00D02404" w:rsidRDefault="00D02404">
            <w:pPr>
              <w:adjustRightInd w:val="0"/>
              <w:snapToGrid w:val="0"/>
              <w:spacing w:line="580" w:lineRule="exact"/>
              <w:jc w:val="center"/>
              <w:rPr>
                <w:rFonts w:ascii="Times New Roman" w:eastAsia="FangSong_GB2312" w:hAnsi="Times New Roman" w:cs="Times New Roman"/>
                <w:sz w:val="32"/>
                <w:szCs w:val="32"/>
              </w:rPr>
            </w:pPr>
            <w:r>
              <w:rPr>
                <w:rFonts w:ascii="Times New Roman" w:eastAsia="FangSong_GB2312" w:hAnsi="Times New Roman" w:hint="eastAsia"/>
                <w:sz w:val="32"/>
                <w:szCs w:val="32"/>
              </w:rPr>
              <w:t>原在华申报责任单位名称</w:t>
            </w:r>
          </w:p>
        </w:tc>
        <w:tc>
          <w:tcPr>
            <w:tcW w:w="5386" w:type="dxa"/>
            <w:gridSpan w:val="2"/>
            <w:tcBorders>
              <w:top w:val="single" w:sz="4" w:space="0" w:color="auto"/>
              <w:left w:val="single" w:sz="4" w:space="0" w:color="auto"/>
              <w:bottom w:val="single" w:sz="4" w:space="0" w:color="auto"/>
              <w:right w:val="single" w:sz="4" w:space="0" w:color="auto"/>
            </w:tcBorders>
          </w:tcPr>
          <w:p w:rsidR="00D02404" w:rsidRDefault="00D02404">
            <w:pPr>
              <w:adjustRightInd w:val="0"/>
              <w:snapToGrid w:val="0"/>
              <w:spacing w:line="580" w:lineRule="exact"/>
              <w:jc w:val="center"/>
              <w:rPr>
                <w:rFonts w:ascii="Times New Roman" w:eastAsia="FangSong_GB2312" w:hAnsi="Times New Roman" w:cs="Times New Roman"/>
                <w:sz w:val="32"/>
                <w:szCs w:val="32"/>
              </w:rPr>
            </w:pPr>
          </w:p>
        </w:tc>
      </w:tr>
      <w:tr w:rsidR="00D02404" w:rsidTr="00D02404">
        <w:tc>
          <w:tcPr>
            <w:tcW w:w="3794" w:type="dxa"/>
            <w:gridSpan w:val="2"/>
            <w:tcBorders>
              <w:top w:val="single" w:sz="4" w:space="0" w:color="auto"/>
              <w:left w:val="single" w:sz="4" w:space="0" w:color="auto"/>
              <w:bottom w:val="single" w:sz="4" w:space="0" w:color="auto"/>
              <w:right w:val="single" w:sz="4" w:space="0" w:color="auto"/>
            </w:tcBorders>
            <w:hideMark/>
          </w:tcPr>
          <w:p w:rsidR="00D02404" w:rsidRDefault="00D02404">
            <w:pPr>
              <w:adjustRightInd w:val="0"/>
              <w:snapToGrid w:val="0"/>
              <w:spacing w:line="580" w:lineRule="exact"/>
              <w:jc w:val="center"/>
              <w:rPr>
                <w:rFonts w:ascii="Times New Roman" w:eastAsia="FangSong_GB2312" w:hAnsi="Times New Roman" w:cs="Times New Roman"/>
                <w:sz w:val="32"/>
                <w:szCs w:val="32"/>
              </w:rPr>
            </w:pPr>
            <w:r>
              <w:rPr>
                <w:rFonts w:ascii="Times New Roman" w:eastAsia="FangSong_GB2312" w:hAnsi="Times New Roman" w:hint="eastAsia"/>
                <w:sz w:val="32"/>
                <w:szCs w:val="32"/>
              </w:rPr>
              <w:t>境内责任人名称</w:t>
            </w:r>
          </w:p>
        </w:tc>
        <w:tc>
          <w:tcPr>
            <w:tcW w:w="5386" w:type="dxa"/>
            <w:gridSpan w:val="2"/>
            <w:tcBorders>
              <w:top w:val="single" w:sz="4" w:space="0" w:color="auto"/>
              <w:left w:val="single" w:sz="4" w:space="0" w:color="auto"/>
              <w:bottom w:val="single" w:sz="4" w:space="0" w:color="auto"/>
              <w:right w:val="single" w:sz="4" w:space="0" w:color="auto"/>
            </w:tcBorders>
          </w:tcPr>
          <w:p w:rsidR="00D02404" w:rsidRDefault="00D02404">
            <w:pPr>
              <w:adjustRightInd w:val="0"/>
              <w:snapToGrid w:val="0"/>
              <w:spacing w:line="580" w:lineRule="exact"/>
              <w:jc w:val="center"/>
              <w:rPr>
                <w:rFonts w:ascii="Times New Roman" w:eastAsia="FangSong_GB2312" w:hAnsi="Times New Roman" w:cs="Times New Roman"/>
                <w:sz w:val="32"/>
                <w:szCs w:val="32"/>
              </w:rPr>
            </w:pPr>
          </w:p>
        </w:tc>
      </w:tr>
      <w:tr w:rsidR="00D02404" w:rsidTr="00D02404">
        <w:tc>
          <w:tcPr>
            <w:tcW w:w="1503" w:type="dxa"/>
            <w:tcBorders>
              <w:top w:val="single" w:sz="4" w:space="0" w:color="auto"/>
              <w:left w:val="single" w:sz="4" w:space="0" w:color="auto"/>
              <w:bottom w:val="single" w:sz="4" w:space="0" w:color="auto"/>
              <w:right w:val="single" w:sz="4" w:space="0" w:color="auto"/>
            </w:tcBorders>
            <w:hideMark/>
          </w:tcPr>
          <w:p w:rsidR="00D02404" w:rsidRDefault="00D02404">
            <w:pPr>
              <w:adjustRightInd w:val="0"/>
              <w:snapToGrid w:val="0"/>
              <w:spacing w:line="580" w:lineRule="exact"/>
              <w:jc w:val="center"/>
              <w:rPr>
                <w:rFonts w:ascii="Times New Roman" w:eastAsia="FangSong_GB2312" w:hAnsi="Times New Roman" w:cs="Times New Roman"/>
                <w:sz w:val="32"/>
                <w:szCs w:val="32"/>
              </w:rPr>
            </w:pPr>
            <w:r>
              <w:rPr>
                <w:rFonts w:ascii="Times New Roman" w:eastAsia="FangSong_GB2312" w:hAnsi="Times New Roman" w:hint="eastAsia"/>
                <w:sz w:val="32"/>
                <w:szCs w:val="32"/>
              </w:rPr>
              <w:t>联系人</w:t>
            </w:r>
          </w:p>
        </w:tc>
        <w:tc>
          <w:tcPr>
            <w:tcW w:w="2291" w:type="dxa"/>
            <w:tcBorders>
              <w:top w:val="single" w:sz="4" w:space="0" w:color="auto"/>
              <w:left w:val="single" w:sz="4" w:space="0" w:color="auto"/>
              <w:bottom w:val="single" w:sz="4" w:space="0" w:color="auto"/>
              <w:right w:val="single" w:sz="4" w:space="0" w:color="auto"/>
            </w:tcBorders>
          </w:tcPr>
          <w:p w:rsidR="00D02404" w:rsidRDefault="00D02404">
            <w:pPr>
              <w:adjustRightInd w:val="0"/>
              <w:snapToGrid w:val="0"/>
              <w:spacing w:line="580" w:lineRule="exact"/>
              <w:jc w:val="center"/>
              <w:rPr>
                <w:rFonts w:ascii="Times New Roman" w:eastAsia="FangSong_GB2312" w:hAnsi="Times New Roman" w:cs="Times New Roman"/>
                <w:sz w:val="32"/>
                <w:szCs w:val="32"/>
              </w:rPr>
            </w:pPr>
          </w:p>
        </w:tc>
        <w:tc>
          <w:tcPr>
            <w:tcW w:w="2179" w:type="dxa"/>
            <w:tcBorders>
              <w:top w:val="single" w:sz="4" w:space="0" w:color="auto"/>
              <w:left w:val="single" w:sz="4" w:space="0" w:color="auto"/>
              <w:bottom w:val="single" w:sz="4" w:space="0" w:color="auto"/>
              <w:right w:val="single" w:sz="4" w:space="0" w:color="auto"/>
            </w:tcBorders>
            <w:hideMark/>
          </w:tcPr>
          <w:p w:rsidR="00D02404" w:rsidRDefault="00D02404">
            <w:pPr>
              <w:adjustRightInd w:val="0"/>
              <w:snapToGrid w:val="0"/>
              <w:spacing w:line="580" w:lineRule="exact"/>
              <w:jc w:val="center"/>
              <w:rPr>
                <w:rFonts w:ascii="Times New Roman" w:eastAsia="FangSong_GB2312" w:hAnsi="Times New Roman" w:cs="Times New Roman"/>
                <w:sz w:val="32"/>
                <w:szCs w:val="32"/>
              </w:rPr>
            </w:pPr>
            <w:r>
              <w:rPr>
                <w:rFonts w:ascii="Times New Roman" w:eastAsia="FangSong_GB2312" w:hAnsi="Times New Roman" w:hint="eastAsia"/>
                <w:sz w:val="32"/>
                <w:szCs w:val="32"/>
              </w:rPr>
              <w:t>联系电话</w:t>
            </w:r>
          </w:p>
        </w:tc>
        <w:tc>
          <w:tcPr>
            <w:tcW w:w="3207" w:type="dxa"/>
            <w:tcBorders>
              <w:top w:val="single" w:sz="4" w:space="0" w:color="auto"/>
              <w:left w:val="single" w:sz="4" w:space="0" w:color="auto"/>
              <w:bottom w:val="single" w:sz="4" w:space="0" w:color="auto"/>
              <w:right w:val="single" w:sz="4" w:space="0" w:color="auto"/>
            </w:tcBorders>
          </w:tcPr>
          <w:p w:rsidR="00D02404" w:rsidRDefault="00D02404">
            <w:pPr>
              <w:adjustRightInd w:val="0"/>
              <w:snapToGrid w:val="0"/>
              <w:spacing w:line="580" w:lineRule="exact"/>
              <w:jc w:val="center"/>
              <w:rPr>
                <w:rFonts w:ascii="Times New Roman" w:eastAsia="FangSong_GB2312" w:hAnsi="Times New Roman" w:cs="Times New Roman"/>
                <w:sz w:val="32"/>
                <w:szCs w:val="32"/>
              </w:rPr>
            </w:pPr>
          </w:p>
        </w:tc>
      </w:tr>
      <w:tr w:rsidR="00D02404" w:rsidTr="00D02404">
        <w:trPr>
          <w:trHeight w:val="5458"/>
        </w:trPr>
        <w:tc>
          <w:tcPr>
            <w:tcW w:w="9180" w:type="dxa"/>
            <w:gridSpan w:val="4"/>
            <w:tcBorders>
              <w:top w:val="single" w:sz="4" w:space="0" w:color="auto"/>
              <w:left w:val="single" w:sz="4" w:space="0" w:color="auto"/>
              <w:bottom w:val="single" w:sz="4" w:space="0" w:color="auto"/>
              <w:right w:val="single" w:sz="4" w:space="0" w:color="auto"/>
            </w:tcBorders>
          </w:tcPr>
          <w:p w:rsidR="00D02404" w:rsidRDefault="00D02404">
            <w:pPr>
              <w:adjustRightInd w:val="0"/>
              <w:snapToGrid w:val="0"/>
              <w:spacing w:line="580" w:lineRule="exact"/>
              <w:ind w:firstLineChars="200" w:firstLine="640"/>
              <w:rPr>
                <w:rFonts w:ascii="Times New Roman" w:eastAsia="FangSong_GB2312" w:hAnsi="Times New Roman" w:cs="Times New Roman"/>
                <w:sz w:val="32"/>
                <w:szCs w:val="32"/>
              </w:rPr>
            </w:pPr>
          </w:p>
          <w:p w:rsidR="00D02404" w:rsidRDefault="00D02404">
            <w:pPr>
              <w:adjustRightInd w:val="0"/>
              <w:snapToGrid w:val="0"/>
              <w:spacing w:line="580" w:lineRule="exact"/>
              <w:ind w:firstLineChars="200" w:firstLine="640"/>
              <w:rPr>
                <w:rFonts w:ascii="Times New Roman" w:eastAsia="FangSong_GB2312" w:hAnsi="Times New Roman"/>
                <w:sz w:val="32"/>
                <w:szCs w:val="32"/>
              </w:rPr>
            </w:pPr>
          </w:p>
          <w:p w:rsidR="00D02404" w:rsidRDefault="00D02404">
            <w:pPr>
              <w:adjustRightInd w:val="0"/>
              <w:snapToGrid w:val="0"/>
              <w:spacing w:line="580" w:lineRule="exact"/>
              <w:ind w:firstLineChars="200" w:firstLine="640"/>
              <w:rPr>
                <w:rFonts w:ascii="Times New Roman" w:eastAsia="FangSong_GB2312" w:hAnsi="Times New Roman"/>
                <w:sz w:val="32"/>
                <w:szCs w:val="32"/>
              </w:rPr>
            </w:pPr>
          </w:p>
          <w:p w:rsidR="00D02404" w:rsidRDefault="00D02404">
            <w:pPr>
              <w:adjustRightInd w:val="0"/>
              <w:snapToGrid w:val="0"/>
              <w:spacing w:line="580" w:lineRule="exact"/>
              <w:ind w:firstLineChars="200" w:firstLine="640"/>
              <w:rPr>
                <w:rFonts w:ascii="Times New Roman" w:eastAsia="FangSong_GB2312" w:hAnsi="Times New Roman"/>
                <w:sz w:val="32"/>
                <w:szCs w:val="32"/>
              </w:rPr>
            </w:pPr>
          </w:p>
          <w:p w:rsidR="00D02404" w:rsidRDefault="00D02404">
            <w:pPr>
              <w:adjustRightInd w:val="0"/>
              <w:snapToGrid w:val="0"/>
              <w:spacing w:line="580" w:lineRule="exact"/>
              <w:ind w:firstLineChars="200" w:firstLine="640"/>
              <w:rPr>
                <w:rFonts w:ascii="Times New Roman" w:eastAsia="FangSong_GB2312" w:hAnsi="Times New Roman"/>
                <w:sz w:val="32"/>
                <w:szCs w:val="32"/>
              </w:rPr>
            </w:pPr>
          </w:p>
          <w:p w:rsidR="00D02404" w:rsidRDefault="00D02404">
            <w:pPr>
              <w:adjustRightInd w:val="0"/>
              <w:snapToGrid w:val="0"/>
              <w:spacing w:line="5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根据《化妆品监督管理条例》《化妆品注册备案管理办法》等法规规定，我公司拟对上述已取得行政许可且行政许可有效期尚未届满的原进口非特殊用途化妆品，进行进口普通化妆品备案，现申请备案完成后同步注销产品行政许可。</w:t>
            </w:r>
          </w:p>
          <w:p w:rsidR="00D02404" w:rsidRDefault="00D02404">
            <w:pPr>
              <w:adjustRightInd w:val="0"/>
              <w:snapToGrid w:val="0"/>
              <w:spacing w:line="580" w:lineRule="exact"/>
              <w:rPr>
                <w:rFonts w:ascii="Times New Roman" w:eastAsia="FangSong_GB2312" w:hAnsi="Times New Roman"/>
                <w:sz w:val="32"/>
                <w:szCs w:val="32"/>
              </w:rPr>
            </w:pPr>
          </w:p>
          <w:p w:rsidR="00D02404" w:rsidRDefault="00D02404">
            <w:pPr>
              <w:adjustRightInd w:val="0"/>
              <w:snapToGrid w:val="0"/>
              <w:spacing w:line="580" w:lineRule="exact"/>
              <w:rPr>
                <w:rFonts w:ascii="Times New Roman" w:eastAsia="FangSong_GB2312" w:hAnsi="Times New Roman"/>
                <w:sz w:val="32"/>
                <w:szCs w:val="32"/>
              </w:rPr>
            </w:pPr>
            <w:r>
              <w:rPr>
                <w:rFonts w:ascii="Times New Roman" w:eastAsia="FangSong_GB2312" w:hAnsi="Times New Roman"/>
                <w:sz w:val="32"/>
                <w:szCs w:val="32"/>
              </w:rPr>
              <w:t xml:space="preserve">                                    </w:t>
            </w:r>
            <w:r>
              <w:rPr>
                <w:rFonts w:ascii="Times New Roman" w:eastAsia="FangSong_GB2312" w:hAnsi="Times New Roman" w:hint="eastAsia"/>
                <w:sz w:val="32"/>
                <w:szCs w:val="32"/>
              </w:rPr>
              <w:t>境内责任人（签章）</w:t>
            </w:r>
          </w:p>
          <w:p w:rsidR="00D02404" w:rsidRDefault="00D02404">
            <w:pPr>
              <w:adjustRightInd w:val="0"/>
              <w:snapToGrid w:val="0"/>
              <w:spacing w:line="580" w:lineRule="exact"/>
              <w:rPr>
                <w:rFonts w:ascii="Times New Roman" w:eastAsia="FangSong_GB2312" w:hAnsi="Times New Roman"/>
                <w:sz w:val="32"/>
                <w:szCs w:val="32"/>
              </w:rPr>
            </w:pPr>
            <w:r>
              <w:rPr>
                <w:rFonts w:ascii="Times New Roman" w:eastAsia="FangSong_GB2312" w:hAnsi="Times New Roman"/>
                <w:sz w:val="32"/>
                <w:szCs w:val="32"/>
              </w:rPr>
              <w:t xml:space="preserve">                                      </w:t>
            </w:r>
            <w:r>
              <w:rPr>
                <w:rFonts w:ascii="Times New Roman" w:eastAsia="FangSong_GB2312" w:hAnsi="Times New Roman" w:hint="eastAsia"/>
                <w:sz w:val="32"/>
                <w:szCs w:val="32"/>
              </w:rPr>
              <w:t>年</w:t>
            </w:r>
            <w:r>
              <w:rPr>
                <w:rFonts w:ascii="Times New Roman" w:eastAsia="FangSong_GB2312" w:hAnsi="Times New Roman"/>
                <w:sz w:val="32"/>
                <w:szCs w:val="32"/>
              </w:rPr>
              <w:t xml:space="preserve">   </w:t>
            </w:r>
            <w:r>
              <w:rPr>
                <w:rFonts w:ascii="Times New Roman" w:eastAsia="FangSong_GB2312" w:hAnsi="Times New Roman" w:hint="eastAsia"/>
                <w:sz w:val="32"/>
                <w:szCs w:val="32"/>
              </w:rPr>
              <w:t>月</w:t>
            </w:r>
            <w:r>
              <w:rPr>
                <w:rFonts w:ascii="Times New Roman" w:eastAsia="FangSong_GB2312" w:hAnsi="Times New Roman"/>
                <w:sz w:val="32"/>
                <w:szCs w:val="32"/>
              </w:rPr>
              <w:t xml:space="preserve">   </w:t>
            </w:r>
            <w:r>
              <w:rPr>
                <w:rFonts w:ascii="Times New Roman" w:eastAsia="FangSong_GB2312" w:hAnsi="Times New Roman" w:hint="eastAsia"/>
                <w:sz w:val="32"/>
                <w:szCs w:val="32"/>
              </w:rPr>
              <w:t>日</w:t>
            </w:r>
          </w:p>
          <w:p w:rsidR="00D02404" w:rsidRDefault="00D02404">
            <w:pPr>
              <w:adjustRightInd w:val="0"/>
              <w:snapToGrid w:val="0"/>
              <w:spacing w:line="580" w:lineRule="exact"/>
              <w:ind w:firstLineChars="200" w:firstLine="640"/>
              <w:jc w:val="right"/>
              <w:rPr>
                <w:rFonts w:ascii="Times New Roman" w:eastAsia="FangSong_GB2312" w:hAnsi="Times New Roman" w:cs="Times New Roman"/>
                <w:sz w:val="32"/>
                <w:szCs w:val="32"/>
              </w:rPr>
            </w:pPr>
          </w:p>
        </w:tc>
      </w:tr>
    </w:tbl>
    <w:p w:rsidR="006E3080" w:rsidRDefault="006E3080">
      <w:pPr>
        <w:rPr>
          <w:rFonts w:hint="eastAsia"/>
        </w:rPr>
      </w:pPr>
    </w:p>
    <w:sectPr w:rsidR="006E3080" w:rsidSect="00D02404">
      <w:pgSz w:w="11906" w:h="16838"/>
      <w:pgMar w:top="85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Microsoft YaHei"/>
    <w:charset w:val="86"/>
    <w:family w:val="script"/>
    <w:pitch w:val="fixed"/>
    <w:sig w:usb0="00000001" w:usb1="080E0000" w:usb2="00000010" w:usb3="00000000" w:csb0="00040000" w:csb1="00000000"/>
  </w:font>
  <w:font w:name="FangSong_GB2312">
    <w:altName w:val="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E1"/>
    <w:rsid w:val="003432F6"/>
    <w:rsid w:val="006E3080"/>
    <w:rsid w:val="00A41FE1"/>
    <w:rsid w:val="00C603D9"/>
    <w:rsid w:val="00D024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C603D9"/>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C603D9"/>
    <w:rPr>
      <w:rFonts w:ascii="굴림" w:eastAsia="굴림" w:hAnsi="굴림" w:cs="굴림"/>
      <w:b/>
      <w:bCs/>
      <w:kern w:val="0"/>
      <w:sz w:val="36"/>
      <w:szCs w:val="36"/>
    </w:rPr>
  </w:style>
  <w:style w:type="paragraph" w:styleId="a3">
    <w:name w:val="Normal (Web)"/>
    <w:basedOn w:val="a"/>
    <w:uiPriority w:val="99"/>
    <w:semiHidden/>
    <w:unhideWhenUsed/>
    <w:rsid w:val="00C603D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table" w:styleId="a4">
    <w:name w:val="Table Grid"/>
    <w:basedOn w:val="a1"/>
    <w:uiPriority w:val="59"/>
    <w:qFormat/>
    <w:rsid w:val="00D02404"/>
    <w:pPr>
      <w:spacing w:after="0" w:line="240" w:lineRule="auto"/>
      <w:jc w:val="left"/>
    </w:pPr>
    <w:rPr>
      <w:rFonts w:eastAsia="Times New Roman"/>
      <w:kern w:val="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C603D9"/>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C603D9"/>
    <w:rPr>
      <w:rFonts w:ascii="굴림" w:eastAsia="굴림" w:hAnsi="굴림" w:cs="굴림"/>
      <w:b/>
      <w:bCs/>
      <w:kern w:val="0"/>
      <w:sz w:val="36"/>
      <w:szCs w:val="36"/>
    </w:rPr>
  </w:style>
  <w:style w:type="paragraph" w:styleId="a3">
    <w:name w:val="Normal (Web)"/>
    <w:basedOn w:val="a"/>
    <w:uiPriority w:val="99"/>
    <w:semiHidden/>
    <w:unhideWhenUsed/>
    <w:rsid w:val="00C603D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table" w:styleId="a4">
    <w:name w:val="Table Grid"/>
    <w:basedOn w:val="a1"/>
    <w:uiPriority w:val="59"/>
    <w:qFormat/>
    <w:rsid w:val="00D02404"/>
    <w:pPr>
      <w:spacing w:after="0" w:line="240" w:lineRule="auto"/>
      <w:jc w:val="left"/>
    </w:pPr>
    <w:rPr>
      <w:rFonts w:eastAsia="Times New Roman"/>
      <w:kern w:val="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94075">
      <w:bodyDiv w:val="1"/>
      <w:marLeft w:val="0"/>
      <w:marRight w:val="0"/>
      <w:marTop w:val="0"/>
      <w:marBottom w:val="0"/>
      <w:divBdr>
        <w:top w:val="none" w:sz="0" w:space="0" w:color="auto"/>
        <w:left w:val="none" w:sz="0" w:space="0" w:color="auto"/>
        <w:bottom w:val="none" w:sz="0" w:space="0" w:color="auto"/>
        <w:right w:val="none" w:sz="0" w:space="0" w:color="auto"/>
      </w:divBdr>
    </w:div>
    <w:div w:id="1646858037">
      <w:bodyDiv w:val="1"/>
      <w:marLeft w:val="0"/>
      <w:marRight w:val="0"/>
      <w:marTop w:val="0"/>
      <w:marBottom w:val="0"/>
      <w:divBdr>
        <w:top w:val="none" w:sz="0" w:space="0" w:color="auto"/>
        <w:left w:val="none" w:sz="0" w:space="0" w:color="auto"/>
        <w:bottom w:val="none" w:sz="0" w:space="0" w:color="auto"/>
        <w:right w:val="none" w:sz="0" w:space="0" w:color="auto"/>
      </w:divBdr>
      <w:divsChild>
        <w:div w:id="535701778">
          <w:marLeft w:val="0"/>
          <w:marRight w:val="0"/>
          <w:marTop w:val="0"/>
          <w:marBottom w:val="0"/>
          <w:divBdr>
            <w:top w:val="none" w:sz="0" w:space="0" w:color="auto"/>
            <w:left w:val="none" w:sz="0" w:space="0" w:color="auto"/>
            <w:bottom w:val="single" w:sz="6" w:space="6" w:color="989898"/>
            <w:right w:val="none" w:sz="0" w:space="0" w:color="auto"/>
          </w:divBdr>
        </w:div>
        <w:div w:id="665013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3</cp:revision>
  <dcterms:created xsi:type="dcterms:W3CDTF">2022-06-07T08:29:00Z</dcterms:created>
  <dcterms:modified xsi:type="dcterms:W3CDTF">2022-06-07T08:35:00Z</dcterms:modified>
</cp:coreProperties>
</file>