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BBDB7" w14:textId="77777777" w:rsidR="00B87336" w:rsidRPr="00B87336" w:rsidRDefault="00B87336" w:rsidP="00B87336">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14:ligatures w14:val="none"/>
        </w:rPr>
      </w:pPr>
      <w:r w:rsidRPr="00B87336">
        <w:rPr>
          <w:rFonts w:ascii="Microsoft YaHei" w:eastAsia="Microsoft YaHei" w:hAnsi="Microsoft YaHei" w:cs="굴림" w:hint="eastAsia"/>
          <w:color w:val="333333"/>
          <w:kern w:val="0"/>
          <w:sz w:val="39"/>
          <w:szCs w:val="39"/>
          <w:lang w:eastAsia="zh-CN"/>
          <w14:ligatures w14:val="none"/>
        </w:rPr>
        <w:t>国家药监局关于全面实施化妆品及化妆品新原料注册备案资料电子化有关事项的公告</w:t>
      </w:r>
      <w:r w:rsidRPr="00B87336">
        <w:rPr>
          <w:rFonts w:ascii="Microsoft YaHei" w:eastAsia="Microsoft YaHei" w:hAnsi="Microsoft YaHei" w:cs="굴림" w:hint="eastAsia"/>
          <w:color w:val="333333"/>
          <w:kern w:val="0"/>
          <w:sz w:val="39"/>
          <w:szCs w:val="39"/>
          <w:lang w:eastAsia="zh-CN"/>
          <w14:ligatures w14:val="none"/>
        </w:rPr>
        <w:br/>
        <w:t>（2024年第91号）</w:t>
      </w:r>
    </w:p>
    <w:p w14:paraId="433052D2" w14:textId="77777777" w:rsidR="00B87336" w:rsidRDefault="00B87336" w:rsidP="00B87336">
      <w:pPr>
        <w:widowControl/>
        <w:shd w:val="clear" w:color="auto" w:fill="FFFFFF"/>
        <w:wordWrap/>
        <w:autoSpaceDE/>
        <w:autoSpaceDN/>
        <w:spacing w:after="0" w:line="315" w:lineRule="atLeast"/>
        <w:jc w:val="right"/>
        <w:rPr>
          <w:rFonts w:ascii="Microsoft YaHei" w:hAnsi="Microsoft YaHei" w:cs="굴림"/>
          <w:color w:val="919191"/>
          <w:kern w:val="0"/>
          <w:sz w:val="21"/>
          <w:szCs w:val="21"/>
          <w14:ligatures w14:val="none"/>
        </w:rPr>
      </w:pPr>
      <w:r w:rsidRPr="00B87336">
        <w:rPr>
          <w:rFonts w:ascii="Microsoft YaHei" w:eastAsia="Microsoft YaHei" w:hAnsi="Microsoft YaHei" w:cs="굴림" w:hint="eastAsia"/>
          <w:color w:val="919191"/>
          <w:kern w:val="0"/>
          <w:sz w:val="21"/>
          <w:szCs w:val="21"/>
          <w14:ligatures w14:val="none"/>
        </w:rPr>
        <w:t>发布时间：2024-07-08</w:t>
      </w:r>
    </w:p>
    <w:p w14:paraId="684AC118" w14:textId="77777777" w:rsidR="00B87336" w:rsidRPr="00B87336" w:rsidRDefault="00B87336" w:rsidP="00B87336">
      <w:pPr>
        <w:widowControl/>
        <w:shd w:val="clear" w:color="auto" w:fill="FFFFFF"/>
        <w:wordWrap/>
        <w:autoSpaceDE/>
        <w:autoSpaceDN/>
        <w:spacing w:after="0" w:line="315" w:lineRule="atLeast"/>
        <w:jc w:val="right"/>
        <w:rPr>
          <w:rFonts w:ascii="Microsoft YaHei" w:hAnsi="Microsoft YaHei" w:cs="굴림" w:hint="eastAsia"/>
          <w:color w:val="919191"/>
          <w:kern w:val="0"/>
          <w:sz w:val="21"/>
          <w:szCs w:val="21"/>
          <w14:ligatures w14:val="none"/>
        </w:rPr>
      </w:pPr>
    </w:p>
    <w:p w14:paraId="2FE60A26" w14:textId="77777777" w:rsidR="00B87336" w:rsidRPr="00B87336" w:rsidRDefault="00B87336" w:rsidP="00B8733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为进一步提高化妆品监管政务服务水平，推动实现化妆品（含牙膏，下同）、化妆品新原料注册备案档案电子化，提高化妆品注册备案工作效率，现就全面实施化妆品及新原料注册备案资料电子化有关事项公告如下：</w:t>
      </w:r>
    </w:p>
    <w:p w14:paraId="27200EB3" w14:textId="77777777" w:rsidR="00B87336" w:rsidRPr="00B87336" w:rsidRDefault="00B87336" w:rsidP="00B8733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一、自2024年9月1日起，境内的化妆品及化妆品新原料注册人、备案人、境内责任人和化妆品生产企业在提交用户信息资料、化妆品及化妆品新原料注册备案资料时，仅需要通过化妆品注册备案信息服务平台（以下称信息服务平台）提交电子版资料，相关纸质版资料无需提交，由境内的化妆品及化妆品新原料注册人、备案人、境内责任人或者化妆品生产企业自行存档。</w:t>
      </w:r>
    </w:p>
    <w:p w14:paraId="13E0BA07" w14:textId="77777777" w:rsidR="00B87336" w:rsidRPr="00B87336" w:rsidRDefault="00B87336" w:rsidP="00B8733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二、按照《化妆品注册备案资料管理规定》《化妆品新原料注册备案资料管理规定》《化妆品注册备案资料提交技术指南（试行）》等规定需提交资料原件、第三方证明资料和其他纸质版资料的，由境内的化妆品及化妆品新原料注册人、备案人或者境内责任人签章确认资料真实性，并通过信息服务平台提交相关电子版资料。</w:t>
      </w:r>
    </w:p>
    <w:p w14:paraId="2F4D5F95" w14:textId="77777777" w:rsidR="00B87336" w:rsidRPr="00B87336" w:rsidRDefault="00B87336" w:rsidP="00B8733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三、国家药监局化妆品技术审评机构和各省级药品监督管理部门，应当按照本公告要求，优化调整化妆品及化妆品新原料注册受理、技术审评和备案管理相关工作程序及要求。</w:t>
      </w:r>
    </w:p>
    <w:p w14:paraId="4658A415" w14:textId="77777777" w:rsidR="00B87336" w:rsidRPr="00B87336" w:rsidRDefault="00B87336" w:rsidP="00B8733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四、此前发布的化妆品与化妆品新原料有关规定与本公告不一致的，以本公告为准。</w:t>
      </w:r>
    </w:p>
    <w:p w14:paraId="454C8D91" w14:textId="521019D1" w:rsidR="00B87336" w:rsidRPr="00B87336" w:rsidRDefault="00B87336" w:rsidP="00B87336">
      <w:pPr>
        <w:widowControl/>
        <w:shd w:val="clear" w:color="auto" w:fill="FFFFFF"/>
        <w:wordWrap/>
        <w:autoSpaceDE/>
        <w:autoSpaceDN/>
        <w:spacing w:after="0" w:line="480" w:lineRule="atLeast"/>
        <w:jc w:val="left"/>
        <w:rPr>
          <w:rFonts w:ascii="Microsoft YaHei" w:hAnsi="Microsoft YaHei" w:cs="굴림" w:hint="eastAsia"/>
          <w:color w:val="000000"/>
          <w:kern w:val="0"/>
          <w:sz w:val="24"/>
          <w:szCs w:val="24"/>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特此公告。</w:t>
      </w:r>
    </w:p>
    <w:p w14:paraId="24DFDDB4" w14:textId="77777777" w:rsidR="00B87336" w:rsidRPr="00B87336" w:rsidRDefault="00B87336" w:rsidP="00B8733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br/>
      </w:r>
    </w:p>
    <w:p w14:paraId="3B48F6B1" w14:textId="77777777" w:rsidR="00B87336" w:rsidRPr="00B87336" w:rsidRDefault="00B87336" w:rsidP="00B87336">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国家药监局</w:t>
      </w:r>
    </w:p>
    <w:p w14:paraId="792CB5E5" w14:textId="77777777" w:rsidR="00B87336" w:rsidRPr="00B87336" w:rsidRDefault="00B87336" w:rsidP="00B87336">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lang w:eastAsia="zh-CN"/>
          <w14:ligatures w14:val="none"/>
        </w:rPr>
      </w:pPr>
      <w:r w:rsidRPr="00B87336">
        <w:rPr>
          <w:rFonts w:ascii="Microsoft YaHei" w:eastAsia="Microsoft YaHei" w:hAnsi="Microsoft YaHei" w:cs="굴림" w:hint="eastAsia"/>
          <w:color w:val="000000"/>
          <w:kern w:val="0"/>
          <w:sz w:val="24"/>
          <w:szCs w:val="24"/>
          <w:lang w:eastAsia="zh-CN"/>
          <w14:ligatures w14:val="none"/>
        </w:rPr>
        <w:t xml:space="preserve">　　                           2024年7月8日</w:t>
      </w:r>
    </w:p>
    <w:p w14:paraId="588B601F" w14:textId="77777777" w:rsidR="007B5828" w:rsidRPr="00B87336" w:rsidRDefault="007B5828">
      <w:pPr>
        <w:rPr>
          <w:lang w:eastAsia="zh-CN"/>
        </w:rPr>
      </w:pPr>
    </w:p>
    <w:sectPr w:rsidR="007B5828" w:rsidRPr="00B8733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4D6A5" w14:textId="77777777" w:rsidR="00BC520A" w:rsidRDefault="00BC520A" w:rsidP="00B87336">
      <w:pPr>
        <w:spacing w:after="0" w:line="240" w:lineRule="auto"/>
      </w:pPr>
      <w:r>
        <w:separator/>
      </w:r>
    </w:p>
  </w:endnote>
  <w:endnote w:type="continuationSeparator" w:id="0">
    <w:p w14:paraId="51BE82DB" w14:textId="77777777" w:rsidR="00BC520A" w:rsidRDefault="00BC520A" w:rsidP="00B8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5F417" w14:textId="77777777" w:rsidR="00BC520A" w:rsidRDefault="00BC520A" w:rsidP="00B87336">
      <w:pPr>
        <w:spacing w:after="0" w:line="240" w:lineRule="auto"/>
      </w:pPr>
      <w:r>
        <w:separator/>
      </w:r>
    </w:p>
  </w:footnote>
  <w:footnote w:type="continuationSeparator" w:id="0">
    <w:p w14:paraId="0DE26AFA" w14:textId="77777777" w:rsidR="00BC520A" w:rsidRDefault="00BC520A" w:rsidP="00B87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C5"/>
    <w:rsid w:val="003E6EBE"/>
    <w:rsid w:val="007A379B"/>
    <w:rsid w:val="007B5828"/>
    <w:rsid w:val="00B87336"/>
    <w:rsid w:val="00BC520A"/>
    <w:rsid w:val="00ED5852"/>
    <w:rsid w:val="00F213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E89EA"/>
  <w15:chartTrackingRefBased/>
  <w15:docId w15:val="{6A2CBA4D-AE83-4874-A79B-E15B0A10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B8733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7336"/>
    <w:pPr>
      <w:tabs>
        <w:tab w:val="center" w:pos="4513"/>
        <w:tab w:val="right" w:pos="9026"/>
      </w:tabs>
      <w:snapToGrid w:val="0"/>
    </w:pPr>
  </w:style>
  <w:style w:type="character" w:customStyle="1" w:styleId="Char">
    <w:name w:val="머리글 Char"/>
    <w:basedOn w:val="a0"/>
    <w:link w:val="a3"/>
    <w:uiPriority w:val="99"/>
    <w:rsid w:val="00B87336"/>
  </w:style>
  <w:style w:type="paragraph" w:styleId="a4">
    <w:name w:val="footer"/>
    <w:basedOn w:val="a"/>
    <w:link w:val="Char0"/>
    <w:uiPriority w:val="99"/>
    <w:unhideWhenUsed/>
    <w:rsid w:val="00B87336"/>
    <w:pPr>
      <w:tabs>
        <w:tab w:val="center" w:pos="4513"/>
        <w:tab w:val="right" w:pos="9026"/>
      </w:tabs>
      <w:snapToGrid w:val="0"/>
    </w:pPr>
  </w:style>
  <w:style w:type="character" w:customStyle="1" w:styleId="Char0">
    <w:name w:val="바닥글 Char"/>
    <w:basedOn w:val="a0"/>
    <w:link w:val="a4"/>
    <w:uiPriority w:val="99"/>
    <w:rsid w:val="00B87336"/>
  </w:style>
  <w:style w:type="character" w:customStyle="1" w:styleId="2Char">
    <w:name w:val="제목 2 Char"/>
    <w:basedOn w:val="a0"/>
    <w:link w:val="2"/>
    <w:uiPriority w:val="9"/>
    <w:rsid w:val="00B87336"/>
    <w:rPr>
      <w:rFonts w:ascii="굴림" w:eastAsia="굴림" w:hAnsi="굴림" w:cs="굴림"/>
      <w:b/>
      <w:bCs/>
      <w:kern w:val="0"/>
      <w:sz w:val="36"/>
      <w:szCs w:val="36"/>
      <w14:ligatures w14:val="none"/>
    </w:rPr>
  </w:style>
  <w:style w:type="character" w:styleId="a5">
    <w:name w:val="Hyperlink"/>
    <w:basedOn w:val="a0"/>
    <w:uiPriority w:val="99"/>
    <w:semiHidden/>
    <w:unhideWhenUsed/>
    <w:rsid w:val="00B87336"/>
    <w:rPr>
      <w:color w:val="0000FF"/>
      <w:u w:val="single"/>
    </w:rPr>
  </w:style>
  <w:style w:type="paragraph" w:styleId="a6">
    <w:name w:val="Normal (Web)"/>
    <w:basedOn w:val="a"/>
    <w:uiPriority w:val="99"/>
    <w:semiHidden/>
    <w:unhideWhenUsed/>
    <w:rsid w:val="00B87336"/>
    <w:pPr>
      <w:widowControl/>
      <w:wordWrap/>
      <w:autoSpaceDE/>
      <w:autoSpaceDN/>
      <w:spacing w:before="100" w:beforeAutospacing="1" w:after="100" w:afterAutospacing="1" w:line="240" w:lineRule="auto"/>
      <w:jc w:val="left"/>
    </w:pPr>
    <w:rPr>
      <w:rFonts w:ascii="굴림" w:eastAsia="굴림" w:hAnsi="굴림" w:cs="굴림"/>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763793">
      <w:bodyDiv w:val="1"/>
      <w:marLeft w:val="0"/>
      <w:marRight w:val="0"/>
      <w:marTop w:val="0"/>
      <w:marBottom w:val="0"/>
      <w:divBdr>
        <w:top w:val="none" w:sz="0" w:space="0" w:color="auto"/>
        <w:left w:val="none" w:sz="0" w:space="0" w:color="auto"/>
        <w:bottom w:val="none" w:sz="0" w:space="0" w:color="auto"/>
        <w:right w:val="none" w:sz="0" w:space="0" w:color="auto"/>
      </w:divBdr>
      <w:divsChild>
        <w:div w:id="1910310404">
          <w:marLeft w:val="0"/>
          <w:marRight w:val="0"/>
          <w:marTop w:val="0"/>
          <w:marBottom w:val="0"/>
          <w:divBdr>
            <w:top w:val="none" w:sz="0" w:space="0" w:color="auto"/>
            <w:left w:val="none" w:sz="0" w:space="0" w:color="auto"/>
            <w:bottom w:val="none" w:sz="0" w:space="0" w:color="auto"/>
            <w:right w:val="none" w:sz="0" w:space="0" w:color="auto"/>
          </w:divBdr>
        </w:div>
        <w:div w:id="1514803524">
          <w:marLeft w:val="0"/>
          <w:marRight w:val="0"/>
          <w:marTop w:val="0"/>
          <w:marBottom w:val="0"/>
          <w:divBdr>
            <w:top w:val="single" w:sz="6" w:space="6" w:color="989898"/>
            <w:left w:val="none" w:sz="0" w:space="0" w:color="auto"/>
            <w:bottom w:val="none" w:sz="0" w:space="0" w:color="auto"/>
            <w:right w:val="none" w:sz="0" w:space="0" w:color="auto"/>
          </w:divBdr>
        </w:div>
        <w:div w:id="1923836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2024-07-09T00:57:00Z</dcterms:created>
  <dcterms:modified xsi:type="dcterms:W3CDTF">2024-07-09T00:58:00Z</dcterms:modified>
</cp:coreProperties>
</file>