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01BB" w14:textId="11B6007C" w:rsidR="00CD7904" w:rsidRDefault="00551E52" w:rsidP="00551E52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proofErr w:type="spellStart"/>
      <w:r w:rsidRPr="009E1C71">
        <w:rPr>
          <w:rFonts w:hAnsiTheme="minorEastAsia"/>
          <w:sz w:val="20"/>
          <w:szCs w:val="20"/>
        </w:rPr>
        <w:t>사무연락</w:t>
      </w:r>
      <w:proofErr w:type="spellEnd"/>
    </w:p>
    <w:p w14:paraId="220EF5F1" w14:textId="5B2D0395" w:rsidR="00EF2126" w:rsidRPr="009E1C71" w:rsidRDefault="00CD7904" w:rsidP="00551E52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20</w:t>
      </w:r>
      <w:r w:rsidR="00F233D4">
        <w:rPr>
          <w:rFonts w:hAnsiTheme="minorEastAsia"/>
          <w:sz w:val="20"/>
          <w:szCs w:val="20"/>
        </w:rPr>
        <w:t>1</w:t>
      </w:r>
      <w:r w:rsidR="005775F7">
        <w:rPr>
          <w:rFonts w:hAnsiTheme="minorEastAsia"/>
          <w:sz w:val="20"/>
          <w:szCs w:val="20"/>
        </w:rPr>
        <w:t>9</w:t>
      </w:r>
      <w:r w:rsidR="00EF2126" w:rsidRPr="009E1C71">
        <w:rPr>
          <w:rFonts w:hAnsiTheme="minorEastAsia"/>
          <w:sz w:val="20"/>
          <w:szCs w:val="20"/>
        </w:rPr>
        <w:t>년</w:t>
      </w:r>
      <w:r>
        <w:rPr>
          <w:rFonts w:hAnsiTheme="minorEastAsia" w:hint="eastAsia"/>
          <w:sz w:val="20"/>
          <w:szCs w:val="20"/>
        </w:rPr>
        <w:t xml:space="preserve"> </w:t>
      </w:r>
      <w:r w:rsidR="005775F7">
        <w:rPr>
          <w:rFonts w:hAnsiTheme="minorEastAsia"/>
          <w:sz w:val="20"/>
          <w:szCs w:val="20"/>
        </w:rPr>
        <w:t>10</w:t>
      </w:r>
      <w:r>
        <w:rPr>
          <w:rFonts w:hAnsiTheme="minorEastAsia" w:hint="eastAsia"/>
          <w:sz w:val="20"/>
          <w:szCs w:val="20"/>
        </w:rPr>
        <w:t xml:space="preserve">월 </w:t>
      </w:r>
      <w:r w:rsidR="005775F7">
        <w:rPr>
          <w:rFonts w:hAnsiTheme="minorEastAsia"/>
          <w:sz w:val="20"/>
          <w:szCs w:val="20"/>
        </w:rPr>
        <w:t>15</w:t>
      </w:r>
      <w:r>
        <w:rPr>
          <w:rFonts w:hAnsiTheme="minorEastAsia" w:hint="eastAsia"/>
          <w:sz w:val="20"/>
          <w:szCs w:val="20"/>
        </w:rPr>
        <w:t>일</w:t>
      </w:r>
    </w:p>
    <w:p w14:paraId="32FDF19C" w14:textId="77777777" w:rsidR="00EF2126" w:rsidRPr="009E1C71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81DA8F2" w14:textId="34E731A1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각 </w:t>
      </w:r>
      <w:proofErr w:type="spellStart"/>
      <w:r w:rsidRPr="009E1C71">
        <w:rPr>
          <w:rFonts w:hAnsiTheme="minorEastAsia"/>
          <w:sz w:val="20"/>
          <w:szCs w:val="20"/>
        </w:rPr>
        <w:t>도도부현</w:t>
      </w:r>
      <w:proofErr w:type="spellEnd"/>
      <w:r w:rsidRPr="009E1C71">
        <w:rPr>
          <w:rFonts w:hAnsiTheme="minorEastAsia"/>
          <w:sz w:val="20"/>
          <w:szCs w:val="20"/>
        </w:rPr>
        <w:t xml:space="preserve"> </w:t>
      </w:r>
      <w:proofErr w:type="spellStart"/>
      <w:r w:rsidRPr="009E1C71">
        <w:rPr>
          <w:rFonts w:hAnsiTheme="minorEastAsia"/>
          <w:sz w:val="20"/>
          <w:szCs w:val="20"/>
        </w:rPr>
        <w:t>위생주관부</w:t>
      </w:r>
      <w:proofErr w:type="spellEnd"/>
      <w:r w:rsidRPr="009E1C71">
        <w:rPr>
          <w:rFonts w:hAnsiTheme="minorEastAsia"/>
          <w:sz w:val="20"/>
          <w:szCs w:val="20"/>
        </w:rPr>
        <w:t xml:space="preserve">(국) </w:t>
      </w:r>
      <w:proofErr w:type="spellStart"/>
      <w:r w:rsidRPr="009E1C71">
        <w:rPr>
          <w:rFonts w:hAnsiTheme="minorEastAsia"/>
          <w:sz w:val="20"/>
          <w:szCs w:val="20"/>
        </w:rPr>
        <w:t>약무주관과</w:t>
      </w:r>
      <w:proofErr w:type="spellEnd"/>
      <w:r>
        <w:rPr>
          <w:rFonts w:hAnsiTheme="minorEastAsia" w:hint="eastAsia"/>
          <w:sz w:val="20"/>
          <w:szCs w:val="20"/>
        </w:rPr>
        <w:t xml:space="preserve"> 귀하</w:t>
      </w:r>
    </w:p>
    <w:p w14:paraId="3F22DB3E" w14:textId="56DAAA7B" w:rsidR="00EF2126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DCB0F65" w14:textId="77777777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082D792B" w14:textId="538E1DB1" w:rsidR="00F233D4" w:rsidRDefault="00F233D4" w:rsidP="003D53FE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 xml:space="preserve">후생노동성 의약 · </w:t>
      </w:r>
      <w:proofErr w:type="spellStart"/>
      <w:r w:rsidRPr="00AA527F">
        <w:rPr>
          <w:rFonts w:hAnsiTheme="minorEastAsia"/>
          <w:sz w:val="20"/>
          <w:szCs w:val="20"/>
        </w:rPr>
        <w:t>생활위생국</w:t>
      </w:r>
      <w:proofErr w:type="spellEnd"/>
      <w:r w:rsidRPr="00AA527F">
        <w:rPr>
          <w:rFonts w:hAnsiTheme="minorEastAsia"/>
          <w:sz w:val="20"/>
          <w:szCs w:val="20"/>
        </w:rPr>
        <w:t xml:space="preserve"> 의약품 </w:t>
      </w:r>
      <w:proofErr w:type="spellStart"/>
      <w:r w:rsidRPr="00AA527F">
        <w:rPr>
          <w:rFonts w:hAnsiTheme="minorEastAsia"/>
          <w:sz w:val="20"/>
          <w:szCs w:val="20"/>
        </w:rPr>
        <w:t>심사관리과</w:t>
      </w:r>
      <w:proofErr w:type="spellEnd"/>
    </w:p>
    <w:p w14:paraId="40DC720C" w14:textId="247490FB" w:rsidR="00EF2126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26EAC347" w14:textId="77777777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48D1FC5" w14:textId="05087FDE" w:rsidR="004F4204" w:rsidRPr="009E1C71" w:rsidRDefault="004F4204" w:rsidP="00551E52">
      <w:pPr>
        <w:pStyle w:val="a4"/>
        <w:autoSpaceDE w:val="0"/>
        <w:autoSpaceDN w:val="0"/>
        <w:spacing w:afterLines="50" w:after="120"/>
        <w:ind w:leftChars="400" w:left="88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의약부외품의 제조판매 승인신청 및 화장품 기준 개정 요청에 첨부하는 자료에 관한 </w:t>
      </w:r>
      <w:proofErr w:type="spellStart"/>
      <w:r w:rsidRPr="009E1C71">
        <w:rPr>
          <w:rFonts w:hAnsiTheme="minorEastAsia"/>
          <w:sz w:val="20"/>
          <w:szCs w:val="20"/>
        </w:rPr>
        <w:t>질의응답집</w:t>
      </w:r>
      <w:proofErr w:type="spellEnd"/>
      <w:r w:rsidRPr="009E1C71">
        <w:rPr>
          <w:rFonts w:hAnsiTheme="minorEastAsia"/>
          <w:sz w:val="20"/>
          <w:szCs w:val="20"/>
        </w:rPr>
        <w:t>(Q&amp;A)에 대해(</w:t>
      </w:r>
      <w:r>
        <w:rPr>
          <w:rFonts w:hAnsiTheme="minorEastAsia" w:hint="eastAsia"/>
          <w:sz w:val="20"/>
          <w:szCs w:val="20"/>
        </w:rPr>
        <w:t>두 번째)</w:t>
      </w:r>
    </w:p>
    <w:p w14:paraId="0C4356ED" w14:textId="5714C256" w:rsidR="00EF2126" w:rsidRPr="009A3B5B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6F77771" w14:textId="2EADD908" w:rsidR="004F4204" w:rsidRPr="00401B5B" w:rsidRDefault="004F4204" w:rsidP="006E69CC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의약부외품의 안전성 평가 실시에 있어서 유의해야 할 사항에 </w:t>
      </w:r>
      <w:r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지금까지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 xml:space="preserve">화장품 기준 및 의약부외품의 제조판매 </w:t>
      </w:r>
      <w:proofErr w:type="spellStart"/>
      <w:r w:rsidRPr="009E1C71">
        <w:rPr>
          <w:rFonts w:hAnsiTheme="minorEastAsia"/>
          <w:sz w:val="20"/>
          <w:szCs w:val="20"/>
        </w:rPr>
        <w:t>승인신청에</w:t>
      </w:r>
      <w:proofErr w:type="spellEnd"/>
      <w:r w:rsidRPr="009E1C71">
        <w:rPr>
          <w:rFonts w:hAnsiTheme="minorEastAsia"/>
          <w:sz w:val="20"/>
          <w:szCs w:val="20"/>
        </w:rPr>
        <w:t xml:space="preserve"> 관한 </w:t>
      </w:r>
      <w:proofErr w:type="spellStart"/>
      <w:r w:rsidRPr="009E1C71">
        <w:rPr>
          <w:rFonts w:hAnsiTheme="minorEastAsia"/>
          <w:sz w:val="20"/>
          <w:szCs w:val="20"/>
        </w:rPr>
        <w:t>질의응답집</w:t>
      </w:r>
      <w:proofErr w:type="spellEnd"/>
      <w:r w:rsidRPr="009E1C71">
        <w:rPr>
          <w:rFonts w:hAnsiTheme="minorEastAsia"/>
          <w:sz w:val="20"/>
          <w:szCs w:val="20"/>
        </w:rPr>
        <w:t xml:space="preserve">(Q&amp;A)에 </w:t>
      </w:r>
      <w:r>
        <w:rPr>
          <w:rFonts w:hAnsiTheme="minorEastAsia"/>
          <w:sz w:val="20"/>
          <w:szCs w:val="20"/>
        </w:rPr>
        <w:t>대하여”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(201</w:t>
      </w:r>
      <w:r>
        <w:rPr>
          <w:rFonts w:hAnsiTheme="minorEastAsia" w:hint="eastAsia"/>
          <w:sz w:val="20"/>
          <w:szCs w:val="20"/>
        </w:rPr>
        <w:t>4</w:t>
      </w:r>
      <w:r w:rsidRPr="009E1C71">
        <w:rPr>
          <w:rFonts w:hAnsiTheme="minorEastAsia"/>
          <w:sz w:val="20"/>
          <w:szCs w:val="20"/>
        </w:rPr>
        <w:t xml:space="preserve">년 6월 13일자 </w:t>
      </w:r>
      <w:r>
        <w:rPr>
          <w:rFonts w:hAnsiTheme="minorEastAsia"/>
          <w:sz w:val="20"/>
          <w:szCs w:val="20"/>
        </w:rPr>
        <w:t>후생노동</w:t>
      </w:r>
      <w:r w:rsidRPr="009E1C71">
        <w:rPr>
          <w:rFonts w:hAnsiTheme="minorEastAsia"/>
          <w:sz w:val="20"/>
          <w:szCs w:val="20"/>
        </w:rPr>
        <w:t xml:space="preserve">성 </w:t>
      </w:r>
      <w:proofErr w:type="spellStart"/>
      <w:r w:rsidRPr="009E1C71">
        <w:rPr>
          <w:rFonts w:hAnsiTheme="minorEastAsia"/>
          <w:sz w:val="20"/>
          <w:szCs w:val="20"/>
        </w:rPr>
        <w:t>의약식품국</w:t>
      </w:r>
      <w:proofErr w:type="spellEnd"/>
      <w:r w:rsidRPr="009E1C71">
        <w:rPr>
          <w:rFonts w:hAnsiTheme="minorEastAsia"/>
          <w:sz w:val="20"/>
          <w:szCs w:val="20"/>
        </w:rPr>
        <w:t xml:space="preserve"> </w:t>
      </w:r>
      <w:proofErr w:type="spellStart"/>
      <w:r w:rsidRPr="009E1C71">
        <w:rPr>
          <w:rFonts w:hAnsiTheme="minorEastAsia"/>
          <w:sz w:val="20"/>
          <w:szCs w:val="20"/>
        </w:rPr>
        <w:t>심사관리과</w:t>
      </w:r>
      <w:proofErr w:type="spellEnd"/>
      <w:r w:rsidRPr="009E1C71">
        <w:rPr>
          <w:rFonts w:hAnsiTheme="minorEastAsia"/>
          <w:sz w:val="20"/>
          <w:szCs w:val="20"/>
        </w:rPr>
        <w:t xml:space="preserve"> </w:t>
      </w:r>
      <w:proofErr w:type="spellStart"/>
      <w:r w:rsidRPr="009E1C71">
        <w:rPr>
          <w:rFonts w:hAnsiTheme="minorEastAsia"/>
          <w:sz w:val="20"/>
          <w:szCs w:val="20"/>
        </w:rPr>
        <w:t>사무연락</w:t>
      </w:r>
      <w:proofErr w:type="spellEnd"/>
      <w:r w:rsidRPr="009E1C71">
        <w:rPr>
          <w:rFonts w:hAnsiTheme="minorEastAsia"/>
          <w:sz w:val="20"/>
          <w:szCs w:val="20"/>
        </w:rPr>
        <w:t xml:space="preserve">), </w:t>
      </w:r>
      <w:r>
        <w:rPr>
          <w:rFonts w:hAnsiTheme="minorEastAsia"/>
          <w:sz w:val="20"/>
          <w:szCs w:val="20"/>
        </w:rPr>
        <w:t>“의약부</w:t>
      </w:r>
      <w:r w:rsidRPr="009E1C71">
        <w:rPr>
          <w:rFonts w:hAnsiTheme="minorEastAsia"/>
          <w:sz w:val="20"/>
          <w:szCs w:val="20"/>
        </w:rPr>
        <w:t xml:space="preserve">외품의 제조판매 </w:t>
      </w:r>
      <w:proofErr w:type="spellStart"/>
      <w:r w:rsidRPr="009E1C71">
        <w:rPr>
          <w:rFonts w:hAnsiTheme="minorEastAsia"/>
          <w:sz w:val="20"/>
          <w:szCs w:val="20"/>
        </w:rPr>
        <w:t>승인신청에</w:t>
      </w:r>
      <w:proofErr w:type="spellEnd"/>
      <w:r w:rsidRPr="009E1C71">
        <w:rPr>
          <w:rFonts w:hAnsiTheme="minorEastAsia"/>
          <w:sz w:val="20"/>
          <w:szCs w:val="20"/>
        </w:rPr>
        <w:t xml:space="preserve"> 관한 </w:t>
      </w:r>
      <w:proofErr w:type="spellStart"/>
      <w:r w:rsidRPr="009E1C71">
        <w:rPr>
          <w:rFonts w:hAnsiTheme="minorEastAsia"/>
          <w:sz w:val="20"/>
          <w:szCs w:val="20"/>
        </w:rPr>
        <w:t>질의응답집</w:t>
      </w:r>
      <w:proofErr w:type="spellEnd"/>
      <w:r w:rsidRPr="009E1C71">
        <w:rPr>
          <w:rFonts w:hAnsiTheme="minorEastAsia"/>
          <w:sz w:val="20"/>
          <w:szCs w:val="20"/>
        </w:rPr>
        <w:t xml:space="preserve">(Q&amp;A)에 </w:t>
      </w:r>
      <w:r>
        <w:rPr>
          <w:rFonts w:hAnsiTheme="minorEastAsia"/>
          <w:sz w:val="20"/>
          <w:szCs w:val="20"/>
        </w:rPr>
        <w:t>대하여</w:t>
      </w:r>
      <w:r w:rsidRPr="009E1C71">
        <w:rPr>
          <w:rFonts w:hAnsiTheme="minorEastAsia"/>
          <w:sz w:val="20"/>
          <w:szCs w:val="20"/>
        </w:rPr>
        <w:t>(</w:t>
      </w:r>
      <w:r>
        <w:rPr>
          <w:rFonts w:hAnsiTheme="minorEastAsia" w:hint="eastAsia"/>
          <w:sz w:val="20"/>
          <w:szCs w:val="20"/>
        </w:rPr>
        <w:t>첫 번째</w:t>
      </w:r>
      <w:r w:rsidRPr="009E1C71">
        <w:rPr>
          <w:rFonts w:hAnsiTheme="minorEastAsia"/>
          <w:sz w:val="20"/>
          <w:szCs w:val="20"/>
        </w:rPr>
        <w:t>)</w:t>
      </w:r>
      <w:r>
        <w:rPr>
          <w:rFonts w:hAnsiTheme="minorEastAsia"/>
          <w:sz w:val="20"/>
          <w:szCs w:val="20"/>
        </w:rPr>
        <w:t>”</w:t>
      </w:r>
      <w:r>
        <w:rPr>
          <w:rFonts w:hAnsiTheme="minorEastAsia" w:hint="eastAsia"/>
          <w:sz w:val="20"/>
          <w:szCs w:val="20"/>
        </w:rPr>
        <w:t xml:space="preserve">(2014년 11월 25일자 후생노동성 </w:t>
      </w:r>
      <w:proofErr w:type="spellStart"/>
      <w:r>
        <w:rPr>
          <w:rFonts w:hAnsiTheme="minorEastAsia" w:hint="eastAsia"/>
          <w:sz w:val="20"/>
          <w:szCs w:val="20"/>
        </w:rPr>
        <w:t>의약식품국</w:t>
      </w:r>
      <w:proofErr w:type="spellEnd"/>
      <w:r>
        <w:rPr>
          <w:rFonts w:hAnsiTheme="minorEastAsia" w:hint="eastAsia"/>
          <w:sz w:val="20"/>
          <w:szCs w:val="20"/>
        </w:rPr>
        <w:t xml:space="preserve"> </w:t>
      </w:r>
      <w:proofErr w:type="spellStart"/>
      <w:r>
        <w:rPr>
          <w:rFonts w:hAnsiTheme="minorEastAsia" w:hint="eastAsia"/>
          <w:sz w:val="20"/>
          <w:szCs w:val="20"/>
        </w:rPr>
        <w:t>심사관리과</w:t>
      </w:r>
      <w:proofErr w:type="spellEnd"/>
      <w:r>
        <w:rPr>
          <w:rFonts w:hAnsiTheme="minorEastAsia" w:hint="eastAsia"/>
          <w:sz w:val="20"/>
          <w:szCs w:val="20"/>
        </w:rPr>
        <w:t xml:space="preserve"> </w:t>
      </w:r>
      <w:proofErr w:type="spellStart"/>
      <w:r>
        <w:rPr>
          <w:rFonts w:hAnsiTheme="minorEastAsia" w:hint="eastAsia"/>
          <w:sz w:val="20"/>
          <w:szCs w:val="20"/>
        </w:rPr>
        <w:t>사무연락</w:t>
      </w:r>
      <w:proofErr w:type="spellEnd"/>
      <w:r>
        <w:rPr>
          <w:rFonts w:hAnsiTheme="minorEastAsia" w:hint="eastAsia"/>
          <w:sz w:val="20"/>
          <w:szCs w:val="20"/>
        </w:rPr>
        <w:t xml:space="preserve">) 및 </w:t>
      </w:r>
      <w:r>
        <w:rPr>
          <w:rFonts w:hAnsiTheme="minorEastAsia"/>
          <w:sz w:val="20"/>
          <w:szCs w:val="20"/>
        </w:rPr>
        <w:t>“</w:t>
      </w:r>
      <w:r>
        <w:rPr>
          <w:rFonts w:hAnsiTheme="minorEastAsia" w:hint="eastAsia"/>
          <w:sz w:val="20"/>
          <w:szCs w:val="20"/>
        </w:rPr>
        <w:t xml:space="preserve">의약부외품의 </w:t>
      </w:r>
      <w:r w:rsidRPr="009E1C71">
        <w:rPr>
          <w:rFonts w:hAnsiTheme="minorEastAsia"/>
          <w:sz w:val="20"/>
          <w:szCs w:val="20"/>
        </w:rPr>
        <w:t xml:space="preserve">제조판매 승인신청 및 화장품 기준 개정 요청에 첨부하는 자료에 관한 </w:t>
      </w:r>
      <w:proofErr w:type="spellStart"/>
      <w:r w:rsidRPr="009E1C71">
        <w:rPr>
          <w:rFonts w:hAnsiTheme="minorEastAsia"/>
          <w:sz w:val="20"/>
          <w:szCs w:val="20"/>
        </w:rPr>
        <w:t>질의응답집</w:t>
      </w:r>
      <w:proofErr w:type="spellEnd"/>
      <w:r w:rsidRPr="009E1C71">
        <w:rPr>
          <w:rFonts w:hAnsiTheme="minorEastAsia"/>
          <w:sz w:val="20"/>
          <w:szCs w:val="20"/>
        </w:rPr>
        <w:t>(Q&amp;A)에 대</w:t>
      </w:r>
      <w:r>
        <w:rPr>
          <w:rFonts w:hAnsiTheme="minorEastAsia" w:hint="eastAsia"/>
          <w:sz w:val="20"/>
          <w:szCs w:val="20"/>
        </w:rPr>
        <w:t>하여</w:t>
      </w:r>
      <w:r>
        <w:rPr>
          <w:rFonts w:hAnsiTheme="minorEastAsia"/>
          <w:sz w:val="20"/>
          <w:szCs w:val="20"/>
        </w:rPr>
        <w:t>”</w:t>
      </w:r>
      <w:r>
        <w:rPr>
          <w:rFonts w:hAnsiTheme="minorEastAsia" w:hint="eastAsia"/>
          <w:sz w:val="20"/>
          <w:szCs w:val="20"/>
        </w:rPr>
        <w:t xml:space="preserve"> </w:t>
      </w:r>
      <w:r w:rsidRPr="00401B5B">
        <w:rPr>
          <w:rFonts w:hAnsiTheme="minorEastAsia"/>
          <w:sz w:val="20"/>
          <w:szCs w:val="20"/>
        </w:rPr>
        <w:t>(2018년 3월 29일</w:t>
      </w:r>
      <w:r w:rsidRPr="00401B5B">
        <w:rPr>
          <w:rFonts w:hAnsiTheme="minorEastAsia" w:hint="eastAsia"/>
          <w:sz w:val="20"/>
          <w:szCs w:val="20"/>
        </w:rPr>
        <w:t>자</w:t>
      </w:r>
      <w:r w:rsidRPr="00401B5B">
        <w:rPr>
          <w:rFonts w:hAnsiTheme="minorEastAsia"/>
          <w:sz w:val="20"/>
          <w:szCs w:val="20"/>
        </w:rPr>
        <w:t xml:space="preserve"> 후생노동성 의약 · </w:t>
      </w:r>
      <w:proofErr w:type="spellStart"/>
      <w:r w:rsidRPr="00401B5B">
        <w:rPr>
          <w:rFonts w:hAnsiTheme="minorEastAsia"/>
          <w:sz w:val="20"/>
          <w:szCs w:val="20"/>
        </w:rPr>
        <w:t>생활위생국</w:t>
      </w:r>
      <w:proofErr w:type="spellEnd"/>
      <w:r w:rsidRPr="00401B5B">
        <w:rPr>
          <w:rFonts w:hAnsiTheme="minorEastAsia"/>
          <w:sz w:val="20"/>
          <w:szCs w:val="20"/>
        </w:rPr>
        <w:t xml:space="preserve"> 의약품심사관리과 </w:t>
      </w:r>
      <w:proofErr w:type="spellStart"/>
      <w:r w:rsidRPr="00401B5B">
        <w:rPr>
          <w:rFonts w:hAnsiTheme="minorEastAsia"/>
          <w:sz w:val="20"/>
          <w:szCs w:val="20"/>
        </w:rPr>
        <w:t>사무연락</w:t>
      </w:r>
      <w:proofErr w:type="spellEnd"/>
      <w:r w:rsidRPr="00401B5B">
        <w:rPr>
          <w:rFonts w:hAnsiTheme="minorEastAsia"/>
          <w:sz w:val="20"/>
          <w:szCs w:val="20"/>
        </w:rPr>
        <w:t>.</w:t>
      </w:r>
      <w:r w:rsidRPr="00401B5B">
        <w:rPr>
          <w:rFonts w:hAnsiTheme="minorEastAsia" w:hint="eastAsia"/>
          <w:sz w:val="20"/>
          <w:szCs w:val="20"/>
        </w:rPr>
        <w:t xml:space="preserve"> 이</w:t>
      </w:r>
      <w:r w:rsidRPr="00401B5B">
        <w:rPr>
          <w:rFonts w:hAnsiTheme="minorEastAsia"/>
          <w:sz w:val="20"/>
          <w:szCs w:val="20"/>
        </w:rPr>
        <w:t>하</w:t>
      </w:r>
      <w:r w:rsidRPr="00401B5B">
        <w:rPr>
          <w:rFonts w:hAnsiTheme="minorEastAsia" w:hint="eastAsia"/>
          <w:sz w:val="20"/>
          <w:szCs w:val="20"/>
        </w:rPr>
        <w:t>,</w:t>
      </w:r>
      <w:r w:rsidRPr="00401B5B">
        <w:rPr>
          <w:rFonts w:hAnsiTheme="minorEastAsia"/>
          <w:sz w:val="20"/>
          <w:szCs w:val="20"/>
        </w:rPr>
        <w:t xml:space="preserve"> “2018년 </w:t>
      </w:r>
      <w:proofErr w:type="spellStart"/>
      <w:r w:rsidRPr="00401B5B">
        <w:rPr>
          <w:rFonts w:hAnsiTheme="minorEastAsia"/>
          <w:sz w:val="20"/>
          <w:szCs w:val="20"/>
        </w:rPr>
        <w:t>사무연락</w:t>
      </w:r>
      <w:proofErr w:type="spellEnd"/>
      <w:r w:rsidRPr="00401B5B">
        <w:rPr>
          <w:rFonts w:hAnsiTheme="minorEastAsia"/>
          <w:sz w:val="20"/>
          <w:szCs w:val="20"/>
        </w:rPr>
        <w:t>”이라고 한다</w:t>
      </w:r>
      <w:r w:rsidRPr="00401B5B">
        <w:rPr>
          <w:rFonts w:hAnsiTheme="minorEastAsia" w:hint="eastAsia"/>
          <w:sz w:val="20"/>
          <w:szCs w:val="20"/>
        </w:rPr>
        <w:t>)에서 제시된 바와 같습니다.</w:t>
      </w:r>
    </w:p>
    <w:p w14:paraId="23762275" w14:textId="1C61BE58" w:rsidR="004F4204" w:rsidRPr="00401B5B" w:rsidRDefault="004F4204" w:rsidP="006E69CC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401B5B">
        <w:rPr>
          <w:rFonts w:hAnsiTheme="minorEastAsia"/>
          <w:sz w:val="20"/>
          <w:szCs w:val="20"/>
        </w:rPr>
        <w:t>이번에 의약부외품의 제조판매 승인신청 및 화장품</w:t>
      </w:r>
      <w:r w:rsidRPr="00401B5B">
        <w:rPr>
          <w:rFonts w:hAnsiTheme="minorEastAsia" w:hint="eastAsia"/>
          <w:sz w:val="20"/>
          <w:szCs w:val="20"/>
        </w:rPr>
        <w:t xml:space="preserve"> </w:t>
      </w:r>
      <w:r w:rsidRPr="00401B5B">
        <w:rPr>
          <w:rFonts w:hAnsiTheme="minorEastAsia"/>
          <w:sz w:val="20"/>
          <w:szCs w:val="20"/>
        </w:rPr>
        <w:t>기준</w:t>
      </w:r>
      <w:r w:rsidRPr="00401B5B">
        <w:rPr>
          <w:rFonts w:hAnsiTheme="minorEastAsia" w:hint="eastAsia"/>
          <w:sz w:val="20"/>
          <w:szCs w:val="20"/>
        </w:rPr>
        <w:t xml:space="preserve"> </w:t>
      </w:r>
      <w:r w:rsidRPr="00401B5B">
        <w:rPr>
          <w:rFonts w:hAnsiTheme="minorEastAsia"/>
          <w:sz w:val="20"/>
          <w:szCs w:val="20"/>
        </w:rPr>
        <w:t>개정</w:t>
      </w:r>
      <w:r w:rsidRPr="00401B5B">
        <w:rPr>
          <w:rFonts w:hAnsiTheme="minorEastAsia" w:hint="eastAsia"/>
          <w:sz w:val="20"/>
          <w:szCs w:val="20"/>
        </w:rPr>
        <w:t xml:space="preserve"> </w:t>
      </w:r>
      <w:r w:rsidRPr="00401B5B">
        <w:rPr>
          <w:rFonts w:hAnsiTheme="minorEastAsia"/>
          <w:sz w:val="20"/>
          <w:szCs w:val="20"/>
        </w:rPr>
        <w:t xml:space="preserve">요청에 첨부하는 자료에 관한 </w:t>
      </w:r>
      <w:proofErr w:type="spellStart"/>
      <w:r w:rsidRPr="00401B5B">
        <w:rPr>
          <w:rFonts w:hAnsiTheme="minorEastAsia"/>
          <w:sz w:val="20"/>
          <w:szCs w:val="20"/>
        </w:rPr>
        <w:t>질의응답집</w:t>
      </w:r>
      <w:proofErr w:type="spellEnd"/>
      <w:r w:rsidRPr="00401B5B">
        <w:rPr>
          <w:rFonts w:hAnsiTheme="minorEastAsia"/>
          <w:sz w:val="20"/>
          <w:szCs w:val="20"/>
        </w:rPr>
        <w:t>(Q&amp;A)</w:t>
      </w:r>
      <w:r w:rsidRPr="00401B5B">
        <w:rPr>
          <w:rFonts w:hAnsiTheme="minorEastAsia" w:hint="eastAsia"/>
          <w:sz w:val="20"/>
          <w:szCs w:val="20"/>
        </w:rPr>
        <w:t xml:space="preserve"> (두 번째)을 </w:t>
      </w:r>
      <w:r w:rsidRPr="00401B5B">
        <w:rPr>
          <w:rFonts w:hAnsiTheme="minorEastAsia"/>
          <w:sz w:val="20"/>
          <w:szCs w:val="20"/>
        </w:rPr>
        <w:t>별첨</w:t>
      </w:r>
      <w:r w:rsidRPr="00401B5B">
        <w:rPr>
          <w:rFonts w:hAnsiTheme="minorEastAsia" w:hint="eastAsia"/>
          <w:sz w:val="20"/>
          <w:szCs w:val="20"/>
        </w:rPr>
        <w:t xml:space="preserve">과 같이 </w:t>
      </w:r>
      <w:proofErr w:type="spellStart"/>
      <w:r w:rsidRPr="00401B5B">
        <w:rPr>
          <w:rFonts w:hAnsiTheme="minorEastAsia"/>
          <w:sz w:val="20"/>
          <w:szCs w:val="20"/>
        </w:rPr>
        <w:t>정리했으므로</w:t>
      </w:r>
      <w:proofErr w:type="spellEnd"/>
      <w:r w:rsidRPr="00401B5B">
        <w:rPr>
          <w:rFonts w:hAnsiTheme="minorEastAsia" w:hint="eastAsia"/>
          <w:sz w:val="20"/>
          <w:szCs w:val="20"/>
        </w:rPr>
        <w:t>,</w:t>
      </w:r>
      <w:r w:rsidRPr="00401B5B">
        <w:rPr>
          <w:rFonts w:hAnsiTheme="minorEastAsia"/>
          <w:sz w:val="20"/>
          <w:szCs w:val="20"/>
        </w:rPr>
        <w:t xml:space="preserve"> 귀</w:t>
      </w:r>
      <w:r w:rsidRPr="00401B5B">
        <w:rPr>
          <w:rFonts w:hAnsiTheme="minorEastAsia" w:hint="eastAsia"/>
          <w:sz w:val="20"/>
          <w:szCs w:val="20"/>
        </w:rPr>
        <w:t xml:space="preserve"> </w:t>
      </w:r>
      <w:r w:rsidRPr="00401B5B">
        <w:rPr>
          <w:rFonts w:hAnsiTheme="minorEastAsia"/>
          <w:sz w:val="20"/>
          <w:szCs w:val="20"/>
        </w:rPr>
        <w:t xml:space="preserve">관하 관계업자에게 </w:t>
      </w:r>
      <w:r w:rsidR="00401B5B" w:rsidRPr="00401B5B">
        <w:rPr>
          <w:rFonts w:hAnsiTheme="minorEastAsia" w:hint="eastAsia"/>
          <w:sz w:val="20"/>
          <w:szCs w:val="20"/>
        </w:rPr>
        <w:t>공지하여 주시기</w:t>
      </w:r>
      <w:r w:rsidRPr="00401B5B">
        <w:rPr>
          <w:rFonts w:hAnsiTheme="minorEastAsia" w:hint="eastAsia"/>
          <w:sz w:val="20"/>
          <w:szCs w:val="20"/>
        </w:rPr>
        <w:t xml:space="preserve"> 바랍니</w:t>
      </w:r>
      <w:r w:rsidRPr="00401B5B">
        <w:rPr>
          <w:rFonts w:hAnsiTheme="minorEastAsia"/>
          <w:sz w:val="20"/>
          <w:szCs w:val="20"/>
        </w:rPr>
        <w:t>다.</w:t>
      </w:r>
    </w:p>
    <w:p w14:paraId="32B29F19" w14:textId="1FBB14CD" w:rsidR="004F4204" w:rsidRDefault="004F4204" w:rsidP="006E69CC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401B5B">
        <w:rPr>
          <w:rFonts w:hAnsiTheme="minorEastAsia" w:hint="eastAsia"/>
          <w:sz w:val="20"/>
          <w:szCs w:val="20"/>
        </w:rPr>
        <w:t xml:space="preserve">더불어, 본 </w:t>
      </w:r>
      <w:proofErr w:type="spellStart"/>
      <w:r w:rsidRPr="00401B5B">
        <w:rPr>
          <w:rFonts w:hAnsiTheme="minorEastAsia"/>
          <w:sz w:val="20"/>
          <w:szCs w:val="20"/>
        </w:rPr>
        <w:t>사무연락의</w:t>
      </w:r>
      <w:proofErr w:type="spellEnd"/>
      <w:r w:rsidRPr="00401B5B">
        <w:rPr>
          <w:rFonts w:hAnsiTheme="minorEastAsia"/>
          <w:sz w:val="20"/>
          <w:szCs w:val="20"/>
        </w:rPr>
        <w:t xml:space="preserve"> 발</w:t>
      </w:r>
      <w:r w:rsidR="00401B5B">
        <w:rPr>
          <w:rFonts w:hAnsiTheme="minorEastAsia" w:hint="eastAsia"/>
          <w:sz w:val="20"/>
          <w:szCs w:val="20"/>
        </w:rPr>
        <w:t>송</w:t>
      </w:r>
      <w:r w:rsidRPr="00401B5B">
        <w:rPr>
          <w:rFonts w:hAnsiTheme="minorEastAsia"/>
          <w:sz w:val="20"/>
          <w:szCs w:val="20"/>
        </w:rPr>
        <w:t xml:space="preserve">에 따라, 2018년 </w:t>
      </w:r>
      <w:proofErr w:type="spellStart"/>
      <w:r w:rsidRPr="00401B5B">
        <w:rPr>
          <w:rFonts w:hAnsiTheme="minorEastAsia"/>
          <w:sz w:val="20"/>
          <w:szCs w:val="20"/>
        </w:rPr>
        <w:t>사무연락의</w:t>
      </w:r>
      <w:proofErr w:type="spellEnd"/>
      <w:r w:rsidRPr="00401B5B">
        <w:rPr>
          <w:rFonts w:hAnsiTheme="minorEastAsia"/>
          <w:sz w:val="20"/>
          <w:szCs w:val="20"/>
        </w:rPr>
        <w:t xml:space="preserve"> Q14 및 Q15를 삭제합니다.</w:t>
      </w:r>
    </w:p>
    <w:p w14:paraId="0E21B73B" w14:textId="3E7EFE0B" w:rsidR="006B2F44" w:rsidRDefault="006B2F44" w:rsidP="00551E52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bookmarkStart w:id="0" w:name="_GoBack"/>
      <w:bookmarkEnd w:id="0"/>
    </w:p>
    <w:p w14:paraId="28E4BAE6" w14:textId="210BE5F3" w:rsidR="00BB2A18" w:rsidRDefault="00BB2A18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5CDC4698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>별첨</w:t>
      </w:r>
    </w:p>
    <w:p w14:paraId="615C93C0" w14:textId="6E3AF5F9" w:rsidR="006E69CC" w:rsidRPr="00215839" w:rsidRDefault="006E69CC" w:rsidP="006E69CC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1. </w:t>
      </w:r>
      <w:r w:rsidR="004F4204" w:rsidRPr="00215839">
        <w:rPr>
          <w:rFonts w:hAnsiTheme="minorEastAsia"/>
          <w:sz w:val="20"/>
          <w:szCs w:val="20"/>
        </w:rPr>
        <w:t>안전성에 관한 자료에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2A18" w:rsidRPr="00BB2A18" w14:paraId="68FA18D8" w14:textId="77777777" w:rsidTr="004F4204">
        <w:trPr>
          <w:trHeight w:val="907"/>
        </w:trPr>
        <w:tc>
          <w:tcPr>
            <w:tcW w:w="9776" w:type="dxa"/>
            <w:vAlign w:val="center"/>
          </w:tcPr>
          <w:p w14:paraId="0BD44224" w14:textId="1332E921" w:rsidR="00DB74EF" w:rsidRPr="000A1C7E" w:rsidRDefault="004F4204" w:rsidP="004F4204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Q1 </w:t>
            </w: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의약부외품</w:t>
            </w:r>
            <w:proofErr w:type="spellEnd"/>
            <w:r w:rsidRPr="009E1C71">
              <w:rPr>
                <w:rFonts w:hAnsiTheme="minorEastAsia"/>
                <w:sz w:val="20"/>
                <w:szCs w:val="20"/>
              </w:rPr>
              <w:t xml:space="preserve"> 및 화장품의 안전성 평가에 있어서, </w:t>
            </w: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노출량이나</w:t>
            </w:r>
            <w:proofErr w:type="spellEnd"/>
            <w:r w:rsidRPr="009E1C71">
              <w:rPr>
                <w:rFonts w:hAnsiTheme="minorEastAsia"/>
                <w:sz w:val="20"/>
                <w:szCs w:val="20"/>
              </w:rPr>
              <w:t xml:space="preserve"> </w:t>
            </w: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노출평가를</w:t>
            </w:r>
            <w:proofErr w:type="spellEnd"/>
            <w:r w:rsidRPr="009E1C71">
              <w:rPr>
                <w:rFonts w:hAnsiTheme="minorEastAsia"/>
                <w:sz w:val="20"/>
                <w:szCs w:val="20"/>
              </w:rPr>
              <w:t xml:space="preserve"> 할 때 참고가 되는 자료에 </w:t>
            </w:r>
            <w:r>
              <w:rPr>
                <w:rFonts w:hAnsiTheme="minorEastAsia"/>
                <w:sz w:val="20"/>
                <w:szCs w:val="20"/>
              </w:rPr>
              <w:t>대하여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</w:t>
            </w:r>
            <w:r>
              <w:rPr>
                <w:rFonts w:hAnsiTheme="minorEastAsia" w:hint="eastAsia"/>
                <w:sz w:val="20"/>
                <w:szCs w:val="20"/>
              </w:rPr>
              <w:t>제시해 주길 바란다.</w:t>
            </w:r>
          </w:p>
        </w:tc>
      </w:tr>
    </w:tbl>
    <w:p w14:paraId="0B8F99A3" w14:textId="731414A8" w:rsidR="004F4204" w:rsidRPr="00215839" w:rsidRDefault="004F4204" w:rsidP="004F4204">
      <w:pPr>
        <w:pStyle w:val="a4"/>
        <w:autoSpaceDE w:val="0"/>
        <w:autoSpaceDN w:val="0"/>
        <w:spacing w:beforeLines="50" w:before="120" w:afterLines="50" w:after="120"/>
        <w:ind w:leftChars="50" w:left="252" w:hangingChars="71" w:hanging="142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 적절한 경우</w:t>
      </w:r>
      <w:r>
        <w:rPr>
          <w:rFonts w:hAnsiTheme="minorEastAsia" w:hint="eastAsia"/>
          <w:sz w:val="20"/>
          <w:szCs w:val="20"/>
        </w:rPr>
        <w:t xml:space="preserve">라면 각 </w:t>
      </w:r>
      <w:r w:rsidRPr="009E1C71">
        <w:rPr>
          <w:rFonts w:hAnsiTheme="minorEastAsia"/>
          <w:sz w:val="20"/>
          <w:szCs w:val="20"/>
        </w:rPr>
        <w:t>외국에서 얻은 화장품 사용량의 데이터도 참조할 수 있지만</w:t>
      </w:r>
      <w:r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</w:t>
      </w:r>
      <w:proofErr w:type="spellStart"/>
      <w:r w:rsidRPr="009E1C71">
        <w:rPr>
          <w:rFonts w:hAnsiTheme="minorEastAsia"/>
          <w:sz w:val="20"/>
          <w:szCs w:val="20"/>
        </w:rPr>
        <w:t>화장습관이</w:t>
      </w:r>
      <w:proofErr w:type="spellEnd"/>
      <w:r w:rsidRPr="009E1C71">
        <w:rPr>
          <w:rFonts w:hAnsiTheme="minorEastAsia"/>
          <w:sz w:val="20"/>
          <w:szCs w:val="20"/>
        </w:rPr>
        <w:t xml:space="preserve"> 다를 수 있으므로 유의해야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한다. 일본화장품공업연합회가 의약부외품이나 화장품의 사용량조사를 실시해, 그 결과가 문헌</w:t>
      </w:r>
      <w:r w:rsidRPr="004F4204">
        <w:rPr>
          <w:rFonts w:hAnsiTheme="minorEastAsia" w:hint="eastAsia"/>
          <w:sz w:val="20"/>
          <w:szCs w:val="20"/>
          <w:vertAlign w:val="superscript"/>
        </w:rPr>
        <w:t>1</w:t>
      </w:r>
      <w:r w:rsidRPr="00096454">
        <w:rPr>
          <w:rFonts w:hAnsiTheme="minorEastAsia" w:hint="eastAsia"/>
          <w:sz w:val="20"/>
          <w:szCs w:val="20"/>
          <w:vertAlign w:val="superscript"/>
        </w:rPr>
        <w:t>)</w:t>
      </w:r>
      <w:r>
        <w:rPr>
          <w:rFonts w:hAnsiTheme="minorEastAsia" w:hint="eastAsia"/>
          <w:sz w:val="20"/>
          <w:szCs w:val="20"/>
        </w:rPr>
        <w:t>으로</w:t>
      </w:r>
      <w:r w:rsidRPr="009E1C71">
        <w:rPr>
          <w:rFonts w:hAnsiTheme="minorEastAsia"/>
          <w:sz w:val="20"/>
          <w:szCs w:val="20"/>
        </w:rPr>
        <w:t xml:space="preserve"> 보고되</w:t>
      </w:r>
      <w:r>
        <w:rPr>
          <w:rFonts w:hAnsiTheme="minorEastAsia" w:hint="eastAsia"/>
          <w:sz w:val="20"/>
          <w:szCs w:val="20"/>
        </w:rPr>
        <w:t>어</w:t>
      </w:r>
      <w:r w:rsidRPr="009E1C71">
        <w:rPr>
          <w:rFonts w:hAnsiTheme="minorEastAsia"/>
          <w:sz w:val="20"/>
          <w:szCs w:val="20"/>
        </w:rPr>
        <w:t xml:space="preserve"> 있</w:t>
      </w:r>
      <w:r>
        <w:rPr>
          <w:rFonts w:hAnsiTheme="minorEastAsia" w:hint="eastAsia"/>
          <w:sz w:val="20"/>
          <w:szCs w:val="20"/>
        </w:rPr>
        <w:t>으므로</w:t>
      </w:r>
      <w:r w:rsidRPr="009E1C71">
        <w:rPr>
          <w:rFonts w:hAnsiTheme="minorEastAsia"/>
          <w:sz w:val="20"/>
          <w:szCs w:val="20"/>
        </w:rPr>
        <w:t xml:space="preserve"> 그것도 참조할 수 있다. </w:t>
      </w:r>
      <w:r>
        <w:rPr>
          <w:rFonts w:hAnsiTheme="minorEastAsia" w:hint="eastAsia"/>
          <w:sz w:val="20"/>
          <w:szCs w:val="20"/>
        </w:rPr>
        <w:t xml:space="preserve">더불어, </w:t>
      </w:r>
      <w:r w:rsidRPr="009E1C71">
        <w:rPr>
          <w:rFonts w:hAnsiTheme="minorEastAsia"/>
          <w:sz w:val="20"/>
          <w:szCs w:val="20"/>
        </w:rPr>
        <w:t>개별 제품의 특성을 고려하여</w:t>
      </w:r>
      <w:r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</w:t>
      </w:r>
      <w:proofErr w:type="spellStart"/>
      <w:r w:rsidRPr="009E1C71">
        <w:rPr>
          <w:rFonts w:hAnsiTheme="minorEastAsia"/>
          <w:sz w:val="20"/>
          <w:szCs w:val="20"/>
        </w:rPr>
        <w:t>중복사용</w:t>
      </w:r>
      <w:proofErr w:type="spellEnd"/>
      <w:r w:rsidRPr="009E1C71">
        <w:rPr>
          <w:rFonts w:hAnsiTheme="minorEastAsia"/>
          <w:sz w:val="20"/>
          <w:szCs w:val="20"/>
        </w:rPr>
        <w:t xml:space="preserve"> 등의 </w:t>
      </w:r>
      <w:proofErr w:type="spellStart"/>
      <w:r w:rsidRPr="009E1C71">
        <w:rPr>
          <w:rFonts w:hAnsiTheme="minorEastAsia"/>
          <w:sz w:val="20"/>
          <w:szCs w:val="20"/>
        </w:rPr>
        <w:t>다량도포</w:t>
      </w:r>
      <w:proofErr w:type="spellEnd"/>
      <w:r w:rsidRPr="009E1C71">
        <w:rPr>
          <w:rFonts w:hAnsiTheme="minorEastAsia"/>
          <w:sz w:val="20"/>
          <w:szCs w:val="20"/>
        </w:rPr>
        <w:t xml:space="preserve"> 가능성을 고려하여 사용량을 상정</w:t>
      </w:r>
      <w:r>
        <w:rPr>
          <w:rFonts w:hAnsiTheme="minorEastAsia" w:hint="eastAsia"/>
          <w:sz w:val="20"/>
          <w:szCs w:val="20"/>
        </w:rPr>
        <w:t>해,</w:t>
      </w:r>
      <w:r w:rsidRPr="009E1C71">
        <w:rPr>
          <w:rFonts w:hAnsiTheme="minorEastAsia"/>
          <w:sz w:val="20"/>
          <w:szCs w:val="20"/>
        </w:rPr>
        <w:t xml:space="preserve"> 승인신청자료에서 그 타당성을 설명할 것.</w:t>
      </w:r>
    </w:p>
    <w:p w14:paraId="66A54686" w14:textId="6D8F7E89" w:rsidR="004F4204" w:rsidRDefault="004F4204" w:rsidP="004F4204">
      <w:pPr>
        <w:pStyle w:val="a4"/>
        <w:autoSpaceDE w:val="0"/>
        <w:autoSpaceDN w:val="0"/>
        <w:spacing w:afterLines="50" w:after="120"/>
        <w:ind w:leftChars="110" w:left="242"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또한, </w:t>
      </w:r>
      <w:proofErr w:type="spellStart"/>
      <w:r w:rsidRPr="009E1C71">
        <w:rPr>
          <w:rFonts w:hAnsiTheme="minorEastAsia"/>
          <w:sz w:val="20"/>
          <w:szCs w:val="20"/>
        </w:rPr>
        <w:t>노출평가에</w:t>
      </w:r>
      <w:proofErr w:type="spellEnd"/>
      <w:r w:rsidRPr="009E1C71">
        <w:rPr>
          <w:rFonts w:hAnsiTheme="minorEastAsia"/>
          <w:sz w:val="20"/>
          <w:szCs w:val="20"/>
        </w:rPr>
        <w:t xml:space="preserve"> 있어서는 상정되는 사용량과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In vitro 피부투과시험(In vitro 경피흡수시험)</w:t>
      </w:r>
      <w:r>
        <w:rPr>
          <w:rFonts w:hAnsiTheme="minorEastAsia" w:hint="eastAsia"/>
          <w:sz w:val="20"/>
          <w:szCs w:val="20"/>
        </w:rPr>
        <w:t xml:space="preserve">을 </w:t>
      </w:r>
      <w:r w:rsidRPr="009E1C71">
        <w:rPr>
          <w:rFonts w:hAnsiTheme="minorEastAsia"/>
          <w:sz w:val="20"/>
          <w:szCs w:val="20"/>
        </w:rPr>
        <w:t>화장품</w:t>
      </w:r>
      <w:r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의약부외품의 안전성 평가에 기여하기 위한 </w:t>
      </w:r>
      <w:proofErr w:type="spellStart"/>
      <w:r w:rsidRPr="009E1C71">
        <w:rPr>
          <w:rFonts w:hAnsiTheme="minorEastAsia"/>
          <w:sz w:val="20"/>
          <w:szCs w:val="20"/>
        </w:rPr>
        <w:t>가이던스에</w:t>
      </w:r>
      <w:proofErr w:type="spellEnd"/>
      <w:r w:rsidRPr="009E1C71">
        <w:rPr>
          <w:rFonts w:hAnsiTheme="minorEastAsia"/>
          <w:sz w:val="20"/>
          <w:szCs w:val="20"/>
        </w:rPr>
        <w:t xml:space="preserve"> </w:t>
      </w:r>
      <w:r>
        <w:rPr>
          <w:rFonts w:hAnsiTheme="minorEastAsia"/>
          <w:sz w:val="20"/>
          <w:szCs w:val="20"/>
        </w:rPr>
        <w:t>대하여”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(2008년 </w:t>
      </w:r>
      <w:r>
        <w:rPr>
          <w:rFonts w:hAnsiTheme="minorEastAsia" w:hint="eastAsia"/>
          <w:sz w:val="20"/>
          <w:szCs w:val="20"/>
        </w:rPr>
        <w:t>11</w:t>
      </w:r>
      <w:r w:rsidRPr="009E1C71">
        <w:rPr>
          <w:rFonts w:hAnsiTheme="minorEastAsia"/>
          <w:sz w:val="20"/>
          <w:szCs w:val="20"/>
        </w:rPr>
        <w:t xml:space="preserve">월 15일자 </w:t>
      </w:r>
      <w:proofErr w:type="spellStart"/>
      <w:r w:rsidRPr="009E1C71">
        <w:rPr>
          <w:rFonts w:hAnsiTheme="minorEastAsia"/>
          <w:sz w:val="20"/>
          <w:szCs w:val="20"/>
        </w:rPr>
        <w:t>약생약심발</w:t>
      </w:r>
      <w:proofErr w:type="spellEnd"/>
      <w:r w:rsidRPr="009E1C71">
        <w:rPr>
          <w:rFonts w:hAnsiTheme="minorEastAsia"/>
          <w:sz w:val="20"/>
          <w:szCs w:val="20"/>
        </w:rPr>
        <w:t xml:space="preserve"> 1115 제1호 후생노동성 의약</w:t>
      </w:r>
      <w:r>
        <w:rPr>
          <w:rFonts w:hAnsiTheme="minorEastAsia"/>
          <w:sz w:val="20"/>
          <w:szCs w:val="20"/>
        </w:rPr>
        <w:t xml:space="preserve"> · </w:t>
      </w:r>
      <w:proofErr w:type="spellStart"/>
      <w:r w:rsidRPr="009E1C71">
        <w:rPr>
          <w:rFonts w:hAnsiTheme="minorEastAsia"/>
          <w:sz w:val="20"/>
          <w:szCs w:val="20"/>
        </w:rPr>
        <w:t>생활위생국</w:t>
      </w:r>
      <w:proofErr w:type="spellEnd"/>
      <w:r w:rsidRPr="009E1C71">
        <w:rPr>
          <w:rFonts w:hAnsiTheme="minorEastAsia"/>
          <w:sz w:val="20"/>
          <w:szCs w:val="20"/>
        </w:rPr>
        <w:t xml:space="preserve"> 의약품심사관리과장 통지)에 나타낸 </w:t>
      </w:r>
      <w:proofErr w:type="spellStart"/>
      <w:r w:rsidRPr="009E1C71">
        <w:rPr>
          <w:rFonts w:hAnsiTheme="minorEastAsia"/>
          <w:sz w:val="20"/>
          <w:szCs w:val="20"/>
        </w:rPr>
        <w:t>피부투과</w:t>
      </w:r>
      <w:proofErr w:type="spellEnd"/>
      <w:r w:rsidRPr="009E1C71">
        <w:rPr>
          <w:rFonts w:hAnsiTheme="minorEastAsia"/>
          <w:sz w:val="20"/>
          <w:szCs w:val="20"/>
        </w:rPr>
        <w:t xml:space="preserve"> 검토결과를 조합하여 검토할 수도 있다.</w:t>
      </w:r>
    </w:p>
    <w:p w14:paraId="4D4E7AF9" w14:textId="1936DFA8" w:rsidR="006E69CC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692EF497" w14:textId="11F2AB60" w:rsidR="004F4204" w:rsidRDefault="004F4204" w:rsidP="004F4204">
      <w:pPr>
        <w:pStyle w:val="a4"/>
        <w:autoSpaceDE w:val="0"/>
        <w:autoSpaceDN w:val="0"/>
        <w:spacing w:beforeLines="50" w:before="120" w:afterLines="50" w:after="120"/>
        <w:ind w:leftChars="50" w:left="252" w:hangingChars="71" w:hanging="142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1) “Actual consumption amount of personal care products reflecting Japanese cosmetic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habits”, Masahiko Yamaguchi et al., The Journal of Toxicological Sciences. Volume 42 (2017) Issue 6 Pages 797-814.</w:t>
      </w:r>
    </w:p>
    <w:p w14:paraId="08507705" w14:textId="77777777" w:rsidR="004F4204" w:rsidRDefault="004F4204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E69CC" w:rsidRPr="00BB2A18" w14:paraId="6D6B4BD5" w14:textId="77777777" w:rsidTr="004F4204">
        <w:trPr>
          <w:trHeight w:val="1191"/>
        </w:trPr>
        <w:tc>
          <w:tcPr>
            <w:tcW w:w="9776" w:type="dxa"/>
            <w:vAlign w:val="center"/>
          </w:tcPr>
          <w:p w14:paraId="39903C6F" w14:textId="4D903E0C" w:rsidR="006E69CC" w:rsidRPr="000A1C7E" w:rsidRDefault="004F4204" w:rsidP="004F4204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Q2 의약부외품이나 화장품의 안전성 평가에 기여하기 위한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가이던스가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OECD</w:t>
            </w:r>
            <w:r>
              <w:rPr>
                <w:rStyle w:val="a8"/>
                <w:rFonts w:hAnsiTheme="minorEastAsia"/>
                <w:sz w:val="20"/>
                <w:szCs w:val="20"/>
              </w:rPr>
              <w:footnoteReference w:id="1"/>
            </w:r>
            <w:r w:rsidRPr="009E1C71">
              <w:rPr>
                <w:rFonts w:hAnsiTheme="minorEastAsia"/>
                <w:sz w:val="20"/>
                <w:szCs w:val="20"/>
              </w:rPr>
              <w:t xml:space="preserve">에 의해 채택된 동물실험 </w:t>
            </w: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대체법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등에 근거한 통지 등</w:t>
            </w:r>
            <w:r>
              <w:rPr>
                <w:rFonts w:hAnsiTheme="minorEastAsia" w:hint="eastAsia"/>
                <w:sz w:val="20"/>
                <w:szCs w:val="20"/>
              </w:rPr>
              <w:t>에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</w:t>
            </w:r>
            <w:r>
              <w:rPr>
                <w:rFonts w:hAnsiTheme="minorEastAsia" w:hint="eastAsia"/>
                <w:sz w:val="20"/>
                <w:szCs w:val="20"/>
              </w:rPr>
              <w:t>제시되었는데</w:t>
            </w:r>
            <w:r w:rsidRPr="009E1C71">
              <w:rPr>
                <w:rFonts w:hAnsiTheme="minorEastAsia"/>
                <w:sz w:val="20"/>
                <w:szCs w:val="20"/>
              </w:rPr>
              <w:t xml:space="preserve">, 참조하는 OECD 테스트 가이드라인 등 </w:t>
            </w:r>
            <w:r>
              <w:rPr>
                <w:rFonts w:hAnsiTheme="minorEastAsia" w:hint="eastAsia"/>
                <w:sz w:val="20"/>
                <w:szCs w:val="20"/>
              </w:rPr>
              <w:t>이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갱신</w:t>
            </w:r>
            <w:r>
              <w:rPr>
                <w:rFonts w:hAnsiTheme="minorEastAsia" w:hint="eastAsia"/>
                <w:sz w:val="20"/>
                <w:szCs w:val="20"/>
              </w:rPr>
              <w:t xml:space="preserve">된 </w:t>
            </w:r>
            <w:r w:rsidRPr="009E1C71">
              <w:rPr>
                <w:rFonts w:hAnsiTheme="minorEastAsia"/>
                <w:sz w:val="20"/>
                <w:szCs w:val="20"/>
              </w:rPr>
              <w:t xml:space="preserve">경우, 갱신 후의 내용에 따라 실시한 시험을 </w:t>
            </w: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신청자료로</w:t>
            </w:r>
            <w:proofErr w:type="spellEnd"/>
            <w:r w:rsidRPr="009E1C71">
              <w:rPr>
                <w:rFonts w:hAnsiTheme="minorEastAsia"/>
                <w:sz w:val="20"/>
                <w:szCs w:val="20"/>
              </w:rPr>
              <w:t xml:space="preserve"> 이용하는 것은 가능한가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2C43EB52" w14:textId="2787AEF4" w:rsidR="00BA4B9A" w:rsidRPr="00215839" w:rsidRDefault="004F4204" w:rsidP="004F4204">
      <w:pPr>
        <w:pStyle w:val="a4"/>
        <w:autoSpaceDE w:val="0"/>
        <w:autoSpaceDN w:val="0"/>
        <w:spacing w:beforeLines="50" w:before="120" w:afterLines="50" w:after="120"/>
        <w:ind w:leftChars="50" w:left="252" w:hangingChars="71" w:hanging="142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A2 참조하는 OECD 테스트 가이드라인 등이 갱신된 경우, 갱신 후의 내용에 따라 실시한 시험을 </w:t>
      </w:r>
      <w:proofErr w:type="spellStart"/>
      <w:r w:rsidRPr="009E1C71">
        <w:rPr>
          <w:rFonts w:hAnsiTheme="minorEastAsia"/>
          <w:sz w:val="20"/>
          <w:szCs w:val="20"/>
        </w:rPr>
        <w:t>신청자료로</w:t>
      </w:r>
      <w:proofErr w:type="spellEnd"/>
      <w:r w:rsidRPr="009E1C71">
        <w:rPr>
          <w:rFonts w:hAnsiTheme="minorEastAsia"/>
          <w:sz w:val="20"/>
          <w:szCs w:val="20"/>
        </w:rPr>
        <w:t xml:space="preserve"> 사용</w:t>
      </w:r>
      <w:r>
        <w:rPr>
          <w:rFonts w:hAnsiTheme="minorEastAsia" w:hint="eastAsia"/>
          <w:sz w:val="20"/>
          <w:szCs w:val="20"/>
        </w:rPr>
        <w:t>하는 것은 가능하</w:t>
      </w:r>
      <w:r w:rsidRPr="009E1C71">
        <w:rPr>
          <w:rFonts w:hAnsiTheme="minorEastAsia"/>
          <w:sz w:val="20"/>
          <w:szCs w:val="20"/>
        </w:rPr>
        <w:t>다.</w:t>
      </w:r>
    </w:p>
    <w:p w14:paraId="360849D9" w14:textId="77777777" w:rsidR="004F4204" w:rsidRDefault="004F4204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59BF099" w14:textId="2D4F9DEA" w:rsidR="006E69CC" w:rsidRDefault="004F4204" w:rsidP="004F4204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2. 안전성 시험의 평가에 관한 자료</w:t>
      </w:r>
      <w:r>
        <w:rPr>
          <w:rFonts w:hAnsiTheme="minorEastAsia" w:hint="eastAsia"/>
          <w:sz w:val="20"/>
          <w:szCs w:val="20"/>
        </w:rPr>
        <w:t>와</w:t>
      </w:r>
      <w:r w:rsidRPr="009E1C71">
        <w:rPr>
          <w:rFonts w:hAnsiTheme="minorEastAsia"/>
          <w:sz w:val="20"/>
          <w:szCs w:val="20"/>
        </w:rPr>
        <w:t xml:space="preserve"> 관</w:t>
      </w:r>
      <w:r>
        <w:rPr>
          <w:rFonts w:hAnsiTheme="minorEastAsia" w:hint="eastAsia"/>
          <w:sz w:val="20"/>
          <w:szCs w:val="20"/>
        </w:rPr>
        <w:t>련된</w:t>
      </w:r>
      <w:r w:rsidRPr="009E1C71">
        <w:rPr>
          <w:rFonts w:hAnsiTheme="minorEastAsia"/>
          <w:sz w:val="20"/>
          <w:szCs w:val="20"/>
        </w:rPr>
        <w:t xml:space="preserve"> 시험 방법에 </w:t>
      </w:r>
      <w:r>
        <w:rPr>
          <w:rFonts w:hAnsiTheme="minorEastAsia"/>
          <w:sz w:val="20"/>
          <w:szCs w:val="20"/>
        </w:rPr>
        <w:t>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A4B9A" w:rsidRPr="00BB2A18" w14:paraId="59A7EE53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06E1E433" w14:textId="77777777" w:rsidR="004F4204" w:rsidRDefault="004F4204" w:rsidP="004F4204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Q3 </w:t>
            </w:r>
            <w:r>
              <w:rPr>
                <w:rFonts w:hAnsiTheme="minorEastAsia" w:hint="eastAsia"/>
                <w:sz w:val="20"/>
                <w:szCs w:val="20"/>
              </w:rPr>
              <w:t>[</w:t>
            </w: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안점막</w:t>
            </w:r>
            <w:proofErr w:type="spellEnd"/>
            <w:r w:rsidRPr="009E1C71">
              <w:rPr>
                <w:rFonts w:hAnsiTheme="minorEastAsia"/>
                <w:sz w:val="20"/>
                <w:szCs w:val="20"/>
              </w:rPr>
              <w:t xml:space="preserve"> 연속 자극성 시험</w:t>
            </w:r>
            <w:r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474FC0E5" w14:textId="22FC2C88" w:rsidR="00BA4B9A" w:rsidRPr="000A1C7E" w:rsidRDefault="004F4204" w:rsidP="004F4204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안점막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연속 자극성 시험은 어</w:t>
            </w:r>
            <w:r>
              <w:rPr>
                <w:rFonts w:hAnsiTheme="minorEastAsia" w:hint="eastAsia"/>
                <w:sz w:val="20"/>
                <w:szCs w:val="20"/>
              </w:rPr>
              <w:t>떤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방법에 기초하여 실시하는 것이 적당</w:t>
            </w:r>
            <w:r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6A1E2BC1" w14:textId="1F6EDD4A" w:rsidR="004F4204" w:rsidRDefault="004F4204" w:rsidP="004F4204">
      <w:pPr>
        <w:pStyle w:val="a4"/>
        <w:autoSpaceDE w:val="0"/>
        <w:autoSpaceDN w:val="0"/>
        <w:spacing w:beforeLines="50" w:before="120" w:afterLines="50" w:after="120"/>
        <w:ind w:leftChars="50" w:left="252" w:hangingChars="71" w:hanging="142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A3 </w:t>
      </w:r>
      <w:proofErr w:type="spellStart"/>
      <w:r w:rsidRPr="009E1C71">
        <w:rPr>
          <w:rFonts w:hAnsiTheme="minorEastAsia"/>
          <w:sz w:val="20"/>
          <w:szCs w:val="20"/>
        </w:rPr>
        <w:t>안점막</w:t>
      </w:r>
      <w:proofErr w:type="spellEnd"/>
      <w:r w:rsidRPr="009E1C71">
        <w:rPr>
          <w:rFonts w:hAnsiTheme="minorEastAsia"/>
          <w:sz w:val="20"/>
          <w:szCs w:val="20"/>
        </w:rPr>
        <w:t xml:space="preserve"> 연속 자극성 시험의 실시에 있어서는 </w:t>
      </w:r>
      <w:r>
        <w:rPr>
          <w:rFonts w:hAnsiTheme="minorEastAsia"/>
          <w:sz w:val="20"/>
          <w:szCs w:val="20"/>
        </w:rPr>
        <w:t>“</w:t>
      </w:r>
      <w:proofErr w:type="spellStart"/>
      <w:r w:rsidRPr="009E1C71">
        <w:rPr>
          <w:rFonts w:hAnsiTheme="minorEastAsia"/>
          <w:sz w:val="20"/>
          <w:szCs w:val="20"/>
        </w:rPr>
        <w:t>안자극성</w:t>
      </w:r>
      <w:proofErr w:type="spellEnd"/>
      <w:r w:rsidRPr="009E1C71">
        <w:rPr>
          <w:rFonts w:hAnsiTheme="minorEastAsia"/>
          <w:sz w:val="20"/>
          <w:szCs w:val="20"/>
        </w:rPr>
        <w:t xml:space="preserve"> 시험을 화장품</w:t>
      </w:r>
      <w:r>
        <w:rPr>
          <w:rFonts w:hAnsiTheme="minorEastAsia"/>
          <w:sz w:val="20"/>
          <w:szCs w:val="20"/>
        </w:rPr>
        <w:t xml:space="preserve"> · 의약부</w:t>
      </w:r>
      <w:r w:rsidRPr="009E1C71">
        <w:rPr>
          <w:rFonts w:hAnsiTheme="minorEastAsia"/>
          <w:sz w:val="20"/>
          <w:szCs w:val="20"/>
        </w:rPr>
        <w:t xml:space="preserve">외품의 안전성 평가에 활용하기 위한 유의사항에 </w:t>
      </w:r>
      <w:r>
        <w:rPr>
          <w:rFonts w:hAnsiTheme="minorEastAsia"/>
          <w:sz w:val="20"/>
          <w:szCs w:val="20"/>
        </w:rPr>
        <w:t>대하여”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(2015년 2월 27일</w:t>
      </w:r>
      <w:r>
        <w:rPr>
          <w:rFonts w:hAnsiTheme="minorEastAsia" w:hint="eastAsia"/>
          <w:sz w:val="20"/>
          <w:szCs w:val="20"/>
        </w:rPr>
        <w:t>자</w:t>
      </w:r>
      <w:r w:rsidRPr="009E1C71">
        <w:rPr>
          <w:rFonts w:hAnsiTheme="minorEastAsia"/>
          <w:sz w:val="20"/>
          <w:szCs w:val="20"/>
        </w:rPr>
        <w:t xml:space="preserve"> </w:t>
      </w:r>
      <w:r>
        <w:rPr>
          <w:rFonts w:hAnsiTheme="minorEastAsia"/>
          <w:sz w:val="20"/>
          <w:szCs w:val="20"/>
        </w:rPr>
        <w:t>후생노동</w:t>
      </w:r>
      <w:r w:rsidRPr="009E1C71">
        <w:rPr>
          <w:rFonts w:hAnsiTheme="minorEastAsia"/>
          <w:sz w:val="20"/>
          <w:szCs w:val="20"/>
        </w:rPr>
        <w:t xml:space="preserve">성 </w:t>
      </w:r>
      <w:proofErr w:type="spellStart"/>
      <w:r w:rsidRPr="009E1C71">
        <w:rPr>
          <w:rFonts w:hAnsiTheme="minorEastAsia"/>
          <w:sz w:val="20"/>
          <w:szCs w:val="20"/>
        </w:rPr>
        <w:t>의약식품국</w:t>
      </w:r>
      <w:proofErr w:type="spellEnd"/>
      <w:r w:rsidRPr="009E1C71">
        <w:rPr>
          <w:rFonts w:hAnsiTheme="minorEastAsia"/>
          <w:sz w:val="20"/>
          <w:szCs w:val="20"/>
        </w:rPr>
        <w:t xml:space="preserve"> 심사관리과장 </w:t>
      </w:r>
      <w:proofErr w:type="spellStart"/>
      <w:r w:rsidRPr="009E1C71">
        <w:rPr>
          <w:rFonts w:hAnsiTheme="minorEastAsia"/>
          <w:sz w:val="20"/>
          <w:szCs w:val="20"/>
        </w:rPr>
        <w:t>사무연락</w:t>
      </w:r>
      <w:proofErr w:type="spellEnd"/>
      <w:r w:rsidRPr="009E1C71">
        <w:rPr>
          <w:rFonts w:hAnsiTheme="minorEastAsia"/>
          <w:sz w:val="20"/>
          <w:szCs w:val="20"/>
        </w:rPr>
        <w:t xml:space="preserve">)을 참조할 것. </w:t>
      </w:r>
      <w:r>
        <w:rPr>
          <w:rFonts w:hAnsiTheme="minorEastAsia" w:hint="eastAsia"/>
          <w:sz w:val="20"/>
          <w:szCs w:val="20"/>
        </w:rPr>
        <w:t xml:space="preserve">그 외 참고가 되는 </w:t>
      </w:r>
      <w:r w:rsidRPr="009E1C71">
        <w:rPr>
          <w:rFonts w:hAnsiTheme="minorEastAsia"/>
          <w:sz w:val="20"/>
          <w:szCs w:val="20"/>
        </w:rPr>
        <w:t xml:space="preserve">가이드라인은 OECD 테스트 가이드라인 405를 </w:t>
      </w:r>
      <w:r>
        <w:rPr>
          <w:rFonts w:hAnsiTheme="minorEastAsia" w:hint="eastAsia"/>
          <w:sz w:val="20"/>
          <w:szCs w:val="20"/>
        </w:rPr>
        <w:t>들 수 있</w:t>
      </w:r>
      <w:r w:rsidRPr="009E1C71">
        <w:rPr>
          <w:rFonts w:hAnsiTheme="minorEastAsia"/>
          <w:sz w:val="20"/>
          <w:szCs w:val="20"/>
        </w:rPr>
        <w:t xml:space="preserve">다. </w:t>
      </w:r>
      <w:r>
        <w:rPr>
          <w:rFonts w:hAnsiTheme="minorEastAsia" w:hint="eastAsia"/>
          <w:sz w:val="20"/>
          <w:szCs w:val="20"/>
        </w:rPr>
        <w:t xml:space="preserve">더불어, </w:t>
      </w:r>
      <w:proofErr w:type="spellStart"/>
      <w:r w:rsidRPr="009E1C71">
        <w:rPr>
          <w:rFonts w:hAnsiTheme="minorEastAsia"/>
          <w:sz w:val="20"/>
          <w:szCs w:val="20"/>
        </w:rPr>
        <w:t>투여횟수</w:t>
      </w:r>
      <w:proofErr w:type="spellEnd"/>
      <w:r w:rsidRPr="009E1C71">
        <w:rPr>
          <w:rFonts w:hAnsiTheme="minorEastAsia"/>
          <w:sz w:val="20"/>
          <w:szCs w:val="20"/>
        </w:rPr>
        <w:t xml:space="preserve"> 및 </w:t>
      </w:r>
      <w:proofErr w:type="spellStart"/>
      <w:r w:rsidRPr="009E1C71">
        <w:rPr>
          <w:rFonts w:hAnsiTheme="minorEastAsia"/>
          <w:sz w:val="20"/>
          <w:szCs w:val="20"/>
        </w:rPr>
        <w:t>관찰시기에</w:t>
      </w:r>
      <w:proofErr w:type="spellEnd"/>
      <w:r w:rsidRPr="009E1C71">
        <w:rPr>
          <w:rFonts w:hAnsiTheme="minorEastAsia"/>
          <w:sz w:val="20"/>
          <w:szCs w:val="20"/>
        </w:rPr>
        <w:t xml:space="preserve"> </w:t>
      </w:r>
      <w:r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</w:t>
      </w:r>
      <w:proofErr w:type="spellStart"/>
      <w:r w:rsidRPr="009E1C71">
        <w:rPr>
          <w:rFonts w:hAnsiTheme="minorEastAsia"/>
          <w:sz w:val="20"/>
          <w:szCs w:val="20"/>
        </w:rPr>
        <w:t>실사용에</w:t>
      </w:r>
      <w:proofErr w:type="spellEnd"/>
      <w:r w:rsidRPr="009E1C71">
        <w:rPr>
          <w:rFonts w:hAnsiTheme="minorEastAsia"/>
          <w:sz w:val="20"/>
          <w:szCs w:val="20"/>
        </w:rPr>
        <w:t xml:space="preserve"> 있어서의 </w:t>
      </w:r>
      <w:proofErr w:type="spellStart"/>
      <w:r w:rsidRPr="009E1C71">
        <w:rPr>
          <w:rFonts w:hAnsiTheme="minorEastAsia"/>
          <w:sz w:val="20"/>
          <w:szCs w:val="20"/>
        </w:rPr>
        <w:t>노출상황을</w:t>
      </w:r>
      <w:proofErr w:type="spellEnd"/>
      <w:r w:rsidRPr="009E1C71">
        <w:rPr>
          <w:rFonts w:hAnsiTheme="minorEastAsia"/>
          <w:sz w:val="20"/>
          <w:szCs w:val="20"/>
        </w:rPr>
        <w:t xml:space="preserve"> 고려하여 적절한 조건을 설정</w:t>
      </w:r>
      <w:r>
        <w:rPr>
          <w:rFonts w:hAnsiTheme="minorEastAsia" w:hint="eastAsia"/>
          <w:sz w:val="20"/>
          <w:szCs w:val="20"/>
        </w:rPr>
        <w:t>할 것.</w:t>
      </w: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A4B9A" w:rsidRPr="00BB2A18" w14:paraId="46C49995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55E5DB03" w14:textId="77777777" w:rsidR="004F4204" w:rsidRPr="009E1C71" w:rsidRDefault="004F4204" w:rsidP="004F4204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 xml:space="preserve">Q4 </w:t>
            </w:r>
            <w:r>
              <w:rPr>
                <w:rFonts w:hAnsiTheme="minorEastAsia" w:hint="eastAsia"/>
                <w:sz w:val="20"/>
                <w:szCs w:val="20"/>
              </w:rPr>
              <w:t>[</w:t>
            </w:r>
            <w:r w:rsidRPr="009E1C71">
              <w:rPr>
                <w:rFonts w:hAnsiTheme="minorEastAsia"/>
                <w:sz w:val="20"/>
                <w:szCs w:val="20"/>
              </w:rPr>
              <w:t>구강 점막 1차 자극성 시험</w:t>
            </w:r>
            <w:r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2DF90F16" w14:textId="6E0FE3B8" w:rsidR="00BA4B9A" w:rsidRPr="000A1C7E" w:rsidRDefault="004F4204" w:rsidP="004F4204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구강 점막 </w:t>
            </w:r>
            <w:r>
              <w:rPr>
                <w:rFonts w:hAnsiTheme="minorEastAsia" w:hint="eastAsia"/>
                <w:sz w:val="20"/>
                <w:szCs w:val="20"/>
              </w:rPr>
              <w:t>1</w:t>
            </w:r>
            <w:r w:rsidRPr="009E1C71">
              <w:rPr>
                <w:rFonts w:hAnsiTheme="minorEastAsia"/>
                <w:sz w:val="20"/>
                <w:szCs w:val="20"/>
              </w:rPr>
              <w:t>차 자극성 시험은 어</w:t>
            </w:r>
            <w:r>
              <w:rPr>
                <w:rFonts w:hAnsiTheme="minorEastAsia" w:hint="eastAsia"/>
                <w:sz w:val="20"/>
                <w:szCs w:val="20"/>
              </w:rPr>
              <w:t>떤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방법에 근거하여 실시하는 것이 적당</w:t>
            </w:r>
            <w:r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711DBB4A" w14:textId="7A40DAA9" w:rsidR="00BA4B9A" w:rsidRPr="00215839" w:rsidRDefault="004F4204" w:rsidP="004F4204">
      <w:pPr>
        <w:pStyle w:val="a4"/>
        <w:autoSpaceDE w:val="0"/>
        <w:autoSpaceDN w:val="0"/>
        <w:spacing w:beforeLines="50" w:before="120" w:afterLines="50" w:after="120"/>
        <w:ind w:leftChars="50" w:left="252" w:hangingChars="71" w:hanging="142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A4 구강 점막 </w:t>
      </w:r>
      <w:r>
        <w:rPr>
          <w:rFonts w:hAnsiTheme="minorEastAsia" w:hint="eastAsia"/>
          <w:sz w:val="20"/>
          <w:szCs w:val="20"/>
        </w:rPr>
        <w:t>1</w:t>
      </w:r>
      <w:r w:rsidRPr="009E1C71">
        <w:rPr>
          <w:rFonts w:hAnsiTheme="minorEastAsia"/>
          <w:sz w:val="20"/>
          <w:szCs w:val="20"/>
        </w:rPr>
        <w:t xml:space="preserve">차 자극성 시험의 실시에 </w:t>
      </w:r>
      <w:r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</w:t>
      </w:r>
      <w:r>
        <w:rPr>
          <w:rFonts w:hAnsiTheme="minorEastAsia" w:hint="eastAsia"/>
          <w:sz w:val="20"/>
          <w:szCs w:val="20"/>
        </w:rPr>
        <w:t>아래</w:t>
      </w:r>
      <w:r w:rsidRPr="009E1C71">
        <w:rPr>
          <w:rFonts w:hAnsiTheme="minorEastAsia"/>
          <w:sz w:val="20"/>
          <w:szCs w:val="20"/>
        </w:rPr>
        <w:t xml:space="preserve"> 표에 나타내는 방법을 참조한다. 구강 점막 </w:t>
      </w:r>
      <w:proofErr w:type="spellStart"/>
      <w:r w:rsidRPr="009E1C71">
        <w:rPr>
          <w:rFonts w:hAnsiTheme="minorEastAsia"/>
          <w:sz w:val="20"/>
          <w:szCs w:val="20"/>
        </w:rPr>
        <w:t>연속자극</w:t>
      </w:r>
      <w:proofErr w:type="spellEnd"/>
      <w:r w:rsidRPr="009E1C71">
        <w:rPr>
          <w:rFonts w:hAnsiTheme="minorEastAsia"/>
          <w:sz w:val="20"/>
          <w:szCs w:val="20"/>
        </w:rPr>
        <w:t xml:space="preserve"> 시험을 실시하는 경우에도 본 방법을 참조할 것.</w:t>
      </w:r>
    </w:p>
    <w:p w14:paraId="0F6F8797" w14:textId="77777777" w:rsidR="004F4204" w:rsidRDefault="004F4204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938"/>
      </w:tblGrid>
      <w:tr w:rsidR="004F4204" w14:paraId="7EDF1350" w14:textId="77777777" w:rsidTr="004F4204">
        <w:trPr>
          <w:trHeight w:val="397"/>
        </w:trPr>
        <w:tc>
          <w:tcPr>
            <w:tcW w:w="1413" w:type="dxa"/>
            <w:vAlign w:val="center"/>
          </w:tcPr>
          <w:p w14:paraId="571BF167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시험동물</w:t>
            </w:r>
            <w:proofErr w:type="spellEnd"/>
          </w:p>
        </w:tc>
        <w:tc>
          <w:tcPr>
            <w:tcW w:w="7938" w:type="dxa"/>
            <w:vAlign w:val="center"/>
          </w:tcPr>
          <w:p w14:paraId="6608E8FD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쥐,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기니피그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등</w:t>
            </w:r>
          </w:p>
        </w:tc>
      </w:tr>
      <w:tr w:rsidR="004F4204" w14:paraId="0E14FAB4" w14:textId="77777777" w:rsidTr="004F4204">
        <w:trPr>
          <w:trHeight w:val="397"/>
        </w:trPr>
        <w:tc>
          <w:tcPr>
            <w:tcW w:w="1413" w:type="dxa"/>
            <w:vAlign w:val="center"/>
          </w:tcPr>
          <w:p w14:paraId="4EF4E95C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동물 수</w:t>
            </w:r>
          </w:p>
        </w:tc>
        <w:tc>
          <w:tcPr>
            <w:tcW w:w="7938" w:type="dxa"/>
            <w:vAlign w:val="center"/>
          </w:tcPr>
          <w:p w14:paraId="24A94DA8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원칙적으로 1군 3마리 이상</w:t>
            </w:r>
          </w:p>
        </w:tc>
      </w:tr>
      <w:tr w:rsidR="004F4204" w14:paraId="79B7D4F6" w14:textId="77777777" w:rsidTr="004F4204">
        <w:trPr>
          <w:trHeight w:val="397"/>
        </w:trPr>
        <w:tc>
          <w:tcPr>
            <w:tcW w:w="1413" w:type="dxa"/>
            <w:vAlign w:val="center"/>
          </w:tcPr>
          <w:p w14:paraId="55E2889B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적용부위</w:t>
            </w:r>
            <w:proofErr w:type="spellEnd"/>
          </w:p>
        </w:tc>
        <w:tc>
          <w:tcPr>
            <w:tcW w:w="7938" w:type="dxa"/>
            <w:vAlign w:val="center"/>
          </w:tcPr>
          <w:p w14:paraId="6E9F8B81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전치부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잇몸 및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하순부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점막 등</w:t>
            </w:r>
          </w:p>
        </w:tc>
      </w:tr>
      <w:tr w:rsidR="004F4204" w14:paraId="0051B422" w14:textId="77777777" w:rsidTr="004F4204">
        <w:trPr>
          <w:trHeight w:val="397"/>
        </w:trPr>
        <w:tc>
          <w:tcPr>
            <w:tcW w:w="1413" w:type="dxa"/>
            <w:vAlign w:val="center"/>
          </w:tcPr>
          <w:p w14:paraId="1C71E060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투여방법과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용량</w:t>
            </w:r>
          </w:p>
        </w:tc>
        <w:tc>
          <w:tcPr>
            <w:tcW w:w="7938" w:type="dxa"/>
            <w:vAlign w:val="center"/>
          </w:tcPr>
          <w:p w14:paraId="57B971DB" w14:textId="77777777" w:rsidR="004F4204" w:rsidRPr="007F35B2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노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출된 </w:t>
            </w: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적용부위에</w:t>
            </w:r>
            <w:proofErr w:type="spellEnd"/>
            <w:r w:rsidRPr="009E1C71">
              <w:rPr>
                <w:rFonts w:hAnsiTheme="minorEastAsia"/>
                <w:sz w:val="20"/>
                <w:szCs w:val="20"/>
              </w:rPr>
              <w:t xml:space="preserve"> </w:t>
            </w: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피험물질을</w:t>
            </w:r>
            <w:proofErr w:type="spellEnd"/>
            <w:r w:rsidRPr="009E1C71">
              <w:rPr>
                <w:rFonts w:hAnsiTheme="minorEastAsia"/>
                <w:sz w:val="20"/>
                <w:szCs w:val="20"/>
              </w:rPr>
              <w:t xml:space="preserve"> 정량(0.1mL) </w:t>
            </w:r>
            <w:proofErr w:type="spellStart"/>
            <w:r w:rsidRPr="009E1C71">
              <w:rPr>
                <w:rFonts w:hAnsiTheme="minorEastAsia"/>
                <w:sz w:val="20"/>
                <w:szCs w:val="20"/>
              </w:rPr>
              <w:t>적하</w:t>
            </w:r>
            <w:r>
              <w:rPr>
                <w:rFonts w:hAnsiTheme="minorEastAsia" w:hint="eastAsia"/>
                <w:sz w:val="20"/>
                <w:szCs w:val="20"/>
              </w:rPr>
              <w:t>하면서</w:t>
            </w:r>
            <w:proofErr w:type="spellEnd"/>
            <w:r w:rsidRPr="009E1C71">
              <w:rPr>
                <w:rFonts w:hAnsiTheme="minorEastAsia"/>
                <w:sz w:val="20"/>
                <w:szCs w:val="20"/>
              </w:rPr>
              <w:t xml:space="preserve">, 30초간 </w:t>
            </w:r>
            <w:r>
              <w:rPr>
                <w:rFonts w:hAnsiTheme="minorEastAsia" w:hint="eastAsia"/>
                <w:sz w:val="20"/>
                <w:szCs w:val="20"/>
              </w:rPr>
              <w:t>붓으로 칠해 넓게 투여한다.</w:t>
            </w:r>
          </w:p>
        </w:tc>
      </w:tr>
      <w:tr w:rsidR="004F4204" w14:paraId="37E9B86C" w14:textId="77777777" w:rsidTr="004F4204">
        <w:trPr>
          <w:trHeight w:val="397"/>
        </w:trPr>
        <w:tc>
          <w:tcPr>
            <w:tcW w:w="1413" w:type="dxa"/>
            <w:vAlign w:val="center"/>
          </w:tcPr>
          <w:p w14:paraId="59781A19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투여농도</w:t>
            </w:r>
            <w:proofErr w:type="spellEnd"/>
          </w:p>
        </w:tc>
        <w:tc>
          <w:tcPr>
            <w:tcW w:w="7938" w:type="dxa"/>
            <w:vAlign w:val="center"/>
          </w:tcPr>
          <w:p w14:paraId="6F8E0F31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원칙적으로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구강점막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자극성을 적절하게 평가하기 위해,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무자극성을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나타내는 농도가 포함되도록 여러 단계를 설정한다. </w:t>
            </w:r>
          </w:p>
        </w:tc>
      </w:tr>
      <w:tr w:rsidR="004F4204" w14:paraId="2E82B23A" w14:textId="77777777" w:rsidTr="004F4204">
        <w:trPr>
          <w:trHeight w:val="397"/>
        </w:trPr>
        <w:tc>
          <w:tcPr>
            <w:tcW w:w="1413" w:type="dxa"/>
            <w:vAlign w:val="center"/>
          </w:tcPr>
          <w:p w14:paraId="1C54D72F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관찰</w:t>
            </w:r>
          </w:p>
        </w:tc>
        <w:tc>
          <w:tcPr>
            <w:tcW w:w="7938" w:type="dxa"/>
            <w:vAlign w:val="center"/>
          </w:tcPr>
          <w:p w14:paraId="7DCFF8A4" w14:textId="77777777" w:rsidR="004F4204" w:rsidRDefault="004F4204" w:rsidP="004F4204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>
              <w:rPr>
                <w:rFonts w:hAnsiTheme="minorEastAsia" w:hint="eastAsia"/>
                <w:sz w:val="20"/>
                <w:szCs w:val="20"/>
              </w:rPr>
              <w:t>투여부위의</w:t>
            </w:r>
            <w:proofErr w:type="spellEnd"/>
            <w:r>
              <w:rPr>
                <w:rFonts w:hAnsiTheme="minorEastAsia" w:hint="eastAsia"/>
                <w:sz w:val="20"/>
                <w:szCs w:val="20"/>
              </w:rPr>
              <w:t xml:space="preserve"> 육안적 관찰을 실시한다. </w:t>
            </w:r>
          </w:p>
        </w:tc>
      </w:tr>
    </w:tbl>
    <w:p w14:paraId="64748C22" w14:textId="77777777" w:rsidR="004F4204" w:rsidRPr="004F4204" w:rsidRDefault="004F4204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7D4E3256" w14:textId="77777777" w:rsidR="004F4204" w:rsidRDefault="004F4204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33A3E179" w14:textId="77777777" w:rsidR="004F4204" w:rsidRDefault="004F4204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sectPr w:rsidR="004F4204" w:rsidSect="00DF742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4DBB" w14:textId="77777777" w:rsidR="007F1B99" w:rsidRDefault="007F1B99" w:rsidP="00E26479">
      <w:r>
        <w:separator/>
      </w:r>
    </w:p>
  </w:endnote>
  <w:endnote w:type="continuationSeparator" w:id="0">
    <w:p w14:paraId="486A4BB3" w14:textId="77777777" w:rsidR="007F1B99" w:rsidRDefault="007F1B99" w:rsidP="00E2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87FF5" w14:textId="77777777" w:rsidR="007F1B99" w:rsidRDefault="007F1B99" w:rsidP="00E26479">
      <w:r>
        <w:separator/>
      </w:r>
    </w:p>
  </w:footnote>
  <w:footnote w:type="continuationSeparator" w:id="0">
    <w:p w14:paraId="584FBBBE" w14:textId="77777777" w:rsidR="007F1B99" w:rsidRDefault="007F1B99" w:rsidP="00E26479">
      <w:r>
        <w:continuationSeparator/>
      </w:r>
    </w:p>
  </w:footnote>
  <w:footnote w:id="1">
    <w:p w14:paraId="31A9381D" w14:textId="77777777" w:rsidR="004F4204" w:rsidRPr="004F4204" w:rsidRDefault="004F4204" w:rsidP="004F4204">
      <w:pPr>
        <w:pStyle w:val="a4"/>
        <w:wordWrap w:val="0"/>
        <w:spacing w:afterLines="50" w:after="120"/>
        <w:jc w:val="both"/>
        <w:rPr>
          <w:rFonts w:hAnsiTheme="minorEastAsia"/>
          <w:sz w:val="18"/>
          <w:szCs w:val="18"/>
        </w:rPr>
      </w:pPr>
      <w:r w:rsidRPr="004F4204">
        <w:rPr>
          <w:rFonts w:hAnsiTheme="minorEastAsia"/>
          <w:sz w:val="18"/>
          <w:szCs w:val="18"/>
          <w:vertAlign w:val="superscript"/>
        </w:rPr>
        <w:footnoteRef/>
      </w:r>
      <w:r w:rsidRPr="004F4204">
        <w:rPr>
          <w:rFonts w:hAnsiTheme="minorEastAsia"/>
          <w:sz w:val="18"/>
          <w:szCs w:val="18"/>
        </w:rPr>
        <w:t xml:space="preserve"> </w:t>
      </w:r>
      <w:proofErr w:type="spellStart"/>
      <w:r w:rsidRPr="004F4204">
        <w:rPr>
          <w:rFonts w:hAnsiTheme="minorEastAsia"/>
          <w:sz w:val="18"/>
          <w:szCs w:val="18"/>
        </w:rPr>
        <w:t>Organisation</w:t>
      </w:r>
      <w:proofErr w:type="spellEnd"/>
      <w:r w:rsidRPr="004F4204">
        <w:rPr>
          <w:rFonts w:hAnsiTheme="minorEastAsia"/>
          <w:sz w:val="18"/>
          <w:szCs w:val="18"/>
        </w:rPr>
        <w:t xml:space="preserve"> for Economic Co-operation and Development: 경제협력개발기구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1298"/>
    <w:multiLevelType w:val="hybridMultilevel"/>
    <w:tmpl w:val="D958992A"/>
    <w:lvl w:ilvl="0" w:tplc="4EB28EAC">
      <w:start w:val="1"/>
      <w:numFmt w:val="decimal"/>
      <w:lvlText w:val="예%1)"/>
      <w:lvlJc w:val="left"/>
      <w:pPr>
        <w:ind w:left="1160" w:hanging="72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43"/>
    <w:rsid w:val="0000148A"/>
    <w:rsid w:val="000139C5"/>
    <w:rsid w:val="000469E9"/>
    <w:rsid w:val="000533A7"/>
    <w:rsid w:val="000842C0"/>
    <w:rsid w:val="00095771"/>
    <w:rsid w:val="000A1C0B"/>
    <w:rsid w:val="000A7768"/>
    <w:rsid w:val="000B079B"/>
    <w:rsid w:val="000C47A8"/>
    <w:rsid w:val="001046C7"/>
    <w:rsid w:val="001422F9"/>
    <w:rsid w:val="00183208"/>
    <w:rsid w:val="001862EF"/>
    <w:rsid w:val="001C340D"/>
    <w:rsid w:val="001C7EC6"/>
    <w:rsid w:val="002372BD"/>
    <w:rsid w:val="00282206"/>
    <w:rsid w:val="002B26C0"/>
    <w:rsid w:val="002B3CF1"/>
    <w:rsid w:val="002F062C"/>
    <w:rsid w:val="00300CE4"/>
    <w:rsid w:val="00317860"/>
    <w:rsid w:val="00395069"/>
    <w:rsid w:val="003C43C3"/>
    <w:rsid w:val="003D53FE"/>
    <w:rsid w:val="00401B5B"/>
    <w:rsid w:val="00410448"/>
    <w:rsid w:val="00480AE0"/>
    <w:rsid w:val="004C59E6"/>
    <w:rsid w:val="004C726B"/>
    <w:rsid w:val="004F4204"/>
    <w:rsid w:val="00513C2E"/>
    <w:rsid w:val="00520022"/>
    <w:rsid w:val="00546120"/>
    <w:rsid w:val="00546813"/>
    <w:rsid w:val="00551E52"/>
    <w:rsid w:val="00574D01"/>
    <w:rsid w:val="005775F7"/>
    <w:rsid w:val="005A19CB"/>
    <w:rsid w:val="005B3C9D"/>
    <w:rsid w:val="0061639B"/>
    <w:rsid w:val="00626E9C"/>
    <w:rsid w:val="006B2F44"/>
    <w:rsid w:val="006B4103"/>
    <w:rsid w:val="006E69CC"/>
    <w:rsid w:val="006F1FF8"/>
    <w:rsid w:val="007056C9"/>
    <w:rsid w:val="0073626F"/>
    <w:rsid w:val="00737584"/>
    <w:rsid w:val="00750A4F"/>
    <w:rsid w:val="0079191E"/>
    <w:rsid w:val="007F1B99"/>
    <w:rsid w:val="008104C3"/>
    <w:rsid w:val="00832640"/>
    <w:rsid w:val="00841E44"/>
    <w:rsid w:val="00893DBB"/>
    <w:rsid w:val="00925755"/>
    <w:rsid w:val="00925CBE"/>
    <w:rsid w:val="009444E6"/>
    <w:rsid w:val="00953699"/>
    <w:rsid w:val="00955CF8"/>
    <w:rsid w:val="009A3B5B"/>
    <w:rsid w:val="009C6F50"/>
    <w:rsid w:val="009D338F"/>
    <w:rsid w:val="009D43A6"/>
    <w:rsid w:val="009D4B74"/>
    <w:rsid w:val="009D7AEE"/>
    <w:rsid w:val="009D7F1F"/>
    <w:rsid w:val="009E18FC"/>
    <w:rsid w:val="009E1C71"/>
    <w:rsid w:val="009E32FF"/>
    <w:rsid w:val="00A020B9"/>
    <w:rsid w:val="00A54112"/>
    <w:rsid w:val="00AB24FC"/>
    <w:rsid w:val="00AC1147"/>
    <w:rsid w:val="00AE65E1"/>
    <w:rsid w:val="00B00053"/>
    <w:rsid w:val="00B22D17"/>
    <w:rsid w:val="00B27AC7"/>
    <w:rsid w:val="00B519D7"/>
    <w:rsid w:val="00BA4B9A"/>
    <w:rsid w:val="00BB2A18"/>
    <w:rsid w:val="00BD05EF"/>
    <w:rsid w:val="00BD2F97"/>
    <w:rsid w:val="00BE6BAC"/>
    <w:rsid w:val="00C47336"/>
    <w:rsid w:val="00C7131F"/>
    <w:rsid w:val="00C865CE"/>
    <w:rsid w:val="00CD7904"/>
    <w:rsid w:val="00CF7657"/>
    <w:rsid w:val="00D30BE2"/>
    <w:rsid w:val="00D36FCB"/>
    <w:rsid w:val="00D5504C"/>
    <w:rsid w:val="00D65484"/>
    <w:rsid w:val="00D760A3"/>
    <w:rsid w:val="00DB6775"/>
    <w:rsid w:val="00DB6A90"/>
    <w:rsid w:val="00DB74EF"/>
    <w:rsid w:val="00DD652A"/>
    <w:rsid w:val="00DF7429"/>
    <w:rsid w:val="00E26479"/>
    <w:rsid w:val="00E93071"/>
    <w:rsid w:val="00E953D4"/>
    <w:rsid w:val="00EA7F49"/>
    <w:rsid w:val="00EC145A"/>
    <w:rsid w:val="00EE4F43"/>
    <w:rsid w:val="00EF2126"/>
    <w:rsid w:val="00F03FD7"/>
    <w:rsid w:val="00F233D4"/>
    <w:rsid w:val="00F26393"/>
    <w:rsid w:val="00F468D8"/>
    <w:rsid w:val="00F71CA6"/>
    <w:rsid w:val="00F8778B"/>
    <w:rsid w:val="00FD50BD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0F02"/>
  <w15:docId w15:val="{19E161AB-CE2D-425A-8926-5AB09AC0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30C5A"/>
    <w:rPr>
      <w:rFonts w:hAnsi="Courier New" w:cs="Courier New"/>
    </w:rPr>
  </w:style>
  <w:style w:type="character" w:customStyle="1" w:styleId="Char">
    <w:name w:val="글자만 Char"/>
    <w:basedOn w:val="a0"/>
    <w:link w:val="a3"/>
    <w:uiPriority w:val="99"/>
    <w:rsid w:val="00630C5A"/>
    <w:rPr>
      <w:rFonts w:hAnsi="Courier New" w:cs="Courier New"/>
    </w:rPr>
  </w:style>
  <w:style w:type="paragraph" w:styleId="a4">
    <w:name w:val="No Spacing"/>
    <w:uiPriority w:val="1"/>
    <w:qFormat/>
    <w:rsid w:val="009E1C71"/>
  </w:style>
  <w:style w:type="paragraph" w:styleId="a5">
    <w:name w:val="header"/>
    <w:basedOn w:val="a"/>
    <w:link w:val="Char0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26479"/>
  </w:style>
  <w:style w:type="paragraph" w:styleId="a6">
    <w:name w:val="footer"/>
    <w:basedOn w:val="a"/>
    <w:link w:val="Char1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26479"/>
  </w:style>
  <w:style w:type="table" w:styleId="a7">
    <w:name w:val="Table Grid"/>
    <w:basedOn w:val="a1"/>
    <w:uiPriority w:val="39"/>
    <w:rsid w:val="00BB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basedOn w:val="a0"/>
    <w:uiPriority w:val="99"/>
    <w:semiHidden/>
    <w:unhideWhenUsed/>
    <w:rsid w:val="00BA4B9A"/>
    <w:rPr>
      <w:vertAlign w:val="superscript"/>
    </w:rPr>
  </w:style>
  <w:style w:type="character" w:styleId="a9">
    <w:name w:val="page number"/>
    <w:basedOn w:val="a0"/>
    <w:uiPriority w:val="99"/>
    <w:semiHidden/>
    <w:unhideWhenUsed/>
    <w:rsid w:val="000842C0"/>
  </w:style>
  <w:style w:type="paragraph" w:styleId="aa">
    <w:name w:val="footnote text"/>
    <w:basedOn w:val="a"/>
    <w:link w:val="Char2"/>
    <w:uiPriority w:val="99"/>
    <w:semiHidden/>
    <w:unhideWhenUsed/>
    <w:rsid w:val="004F4204"/>
    <w:pPr>
      <w:snapToGrid w:val="0"/>
    </w:pPr>
  </w:style>
  <w:style w:type="character" w:customStyle="1" w:styleId="Char2">
    <w:name w:val="각주 텍스트 Char"/>
    <w:basedOn w:val="a0"/>
    <w:link w:val="aa"/>
    <w:uiPriority w:val="99"/>
    <w:semiHidden/>
    <w:rsid w:val="004F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B151-E0DA-49C0-A47A-BA2485D3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2024-11-21T06:27:00Z</dcterms:created>
  <dcterms:modified xsi:type="dcterms:W3CDTF">2024-11-21T06:27:00Z</dcterms:modified>
</cp:coreProperties>
</file>