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66FA7" w14:textId="572FF2F4" w:rsidR="00EB444C" w:rsidRPr="00EB444C" w:rsidRDefault="00EB444C" w:rsidP="00EB444C">
      <w:pPr>
        <w:rPr>
          <w:b/>
          <w:bCs/>
          <w:lang w:eastAsia="ja-JP"/>
        </w:rPr>
      </w:pPr>
      <w:r w:rsidRPr="00EB444C">
        <w:rPr>
          <w:rFonts w:hint="eastAsia"/>
          <w:b/>
          <w:bCs/>
          <w:lang w:eastAsia="ja-JP"/>
        </w:rPr>
        <w:t>エアゾ</w:t>
      </w:r>
      <w:r w:rsidRPr="00EB444C">
        <w:rPr>
          <w:rFonts w:ascii="Microsoft YaHei" w:eastAsia="Microsoft YaHei" w:hAnsi="Microsoft YaHei" w:cs="Microsoft YaHei" w:hint="eastAsia"/>
          <w:b/>
          <w:bCs/>
          <w:lang w:eastAsia="ja-JP"/>
        </w:rPr>
        <w:t>ー</w:t>
      </w:r>
      <w:r w:rsidRPr="00EB444C">
        <w:rPr>
          <w:rFonts w:ascii="맑은 고딕" w:eastAsia="맑은 고딕" w:hAnsi="맑은 고딕" w:cs="맑은 고딕" w:hint="eastAsia"/>
          <w:b/>
          <w:bCs/>
          <w:lang w:eastAsia="ja-JP"/>
        </w:rPr>
        <w:t>ル化粧品に</w:t>
      </w:r>
      <w:r w:rsidRPr="00EB444C">
        <w:rPr>
          <w:rFonts w:ascii="새굴림" w:eastAsia="새굴림" w:hAnsi="새굴림" w:cs="새굴림" w:hint="eastAsia"/>
          <w:b/>
          <w:bCs/>
          <w:lang w:eastAsia="ja-JP"/>
        </w:rPr>
        <w:t>対</w:t>
      </w:r>
      <w:r w:rsidRPr="00EB444C">
        <w:rPr>
          <w:rFonts w:ascii="맑은 고딕" w:eastAsia="맑은 고딕" w:hAnsi="맑은 고딕" w:cs="맑은 고딕" w:hint="eastAsia"/>
          <w:b/>
          <w:bCs/>
          <w:lang w:eastAsia="ja-JP"/>
        </w:rPr>
        <w:t>する化粧品の適正包装規則第</w:t>
      </w:r>
      <w:r w:rsidRPr="00EB444C">
        <w:rPr>
          <w:rFonts w:hint="eastAsia"/>
          <w:b/>
          <w:bCs/>
          <w:lang w:eastAsia="ja-JP"/>
        </w:rPr>
        <w:t>1</w:t>
      </w:r>
      <w:r w:rsidRPr="00EB444C">
        <w:rPr>
          <w:rFonts w:ascii="새굴림" w:eastAsia="새굴림" w:hAnsi="새굴림" w:cs="새굴림" w:hint="eastAsia"/>
          <w:b/>
          <w:bCs/>
          <w:lang w:eastAsia="ja-JP"/>
        </w:rPr>
        <w:t>条</w:t>
      </w:r>
      <w:r w:rsidRPr="00EB444C">
        <w:rPr>
          <w:rFonts w:ascii="맑은 고딕" w:eastAsia="맑은 고딕" w:hAnsi="맑은 고딕" w:cs="맑은 고딕" w:hint="eastAsia"/>
          <w:b/>
          <w:bCs/>
          <w:lang w:eastAsia="ja-JP"/>
        </w:rPr>
        <w:t>第</w:t>
      </w:r>
      <w:r w:rsidRPr="00EB444C">
        <w:rPr>
          <w:rFonts w:hint="eastAsia"/>
          <w:b/>
          <w:bCs/>
          <w:lang w:eastAsia="ja-JP"/>
        </w:rPr>
        <w:t>1項の運用について</w:t>
      </w:r>
    </w:p>
    <w:p w14:paraId="6252B996" w14:textId="77777777" w:rsidR="00EB444C" w:rsidRDefault="00EB444C" w:rsidP="00EB444C">
      <w:pPr>
        <w:rPr>
          <w:rFonts w:eastAsia="DengXian"/>
          <w:b/>
          <w:bCs/>
          <w:lang w:eastAsia="zh-CN"/>
        </w:rPr>
      </w:pPr>
    </w:p>
    <w:p w14:paraId="7DAE2E23" w14:textId="485E3CE3" w:rsidR="00EB444C" w:rsidRPr="00EB444C" w:rsidRDefault="00EB444C" w:rsidP="00EB444C">
      <w:pPr>
        <w:rPr>
          <w:b/>
          <w:bCs/>
          <w:lang w:eastAsia="ja-JP"/>
        </w:rPr>
      </w:pPr>
      <w:r w:rsidRPr="00EB444C">
        <w:rPr>
          <w:rFonts w:hint="eastAsia"/>
          <w:b/>
          <w:bCs/>
          <w:lang w:eastAsia="ja-JP"/>
        </w:rPr>
        <w:t>はじめに</w:t>
      </w:r>
    </w:p>
    <w:p w14:paraId="1E2CE2F0" w14:textId="2182DAAB" w:rsidR="00EB444C" w:rsidRDefault="00EB444C" w:rsidP="00EB444C">
      <w:pPr>
        <w:rPr>
          <w:rFonts w:ascii="맑은 고딕" w:eastAsia="DengXian" w:hAnsi="맑은 고딕" w:cs="맑은 고딕"/>
          <w:lang w:eastAsia="zh-CN"/>
        </w:rPr>
      </w:pPr>
      <w:r w:rsidRPr="00EB444C">
        <w:rPr>
          <w:rFonts w:hint="eastAsia"/>
          <w:lang w:eastAsia="ja-JP"/>
        </w:rPr>
        <w:t>エアゾ</w:t>
      </w:r>
      <w:r w:rsidRPr="00EB444C">
        <w:rPr>
          <w:rFonts w:ascii="Microsoft YaHei" w:eastAsia="Microsoft YaHei" w:hAnsi="Microsoft YaHei" w:cs="Microsoft YaHei" w:hint="eastAsia"/>
          <w:lang w:eastAsia="ja-JP"/>
        </w:rPr>
        <w:t>ー</w:t>
      </w:r>
      <w:r w:rsidRPr="00EB444C">
        <w:rPr>
          <w:rFonts w:ascii="맑은 고딕" w:eastAsia="맑은 고딕" w:hAnsi="맑은 고딕" w:cs="맑은 고딕" w:hint="eastAsia"/>
          <w:lang w:eastAsia="ja-JP"/>
        </w:rPr>
        <w:t>ル化粧品において、エアゾ</w:t>
      </w:r>
      <w:r w:rsidRPr="00EB444C">
        <w:rPr>
          <w:rFonts w:ascii="Microsoft YaHei" w:eastAsia="Microsoft YaHei" w:hAnsi="Microsoft YaHei" w:cs="Microsoft YaHei" w:hint="eastAsia"/>
          <w:lang w:eastAsia="ja-JP"/>
        </w:rPr>
        <w:t>ー</w:t>
      </w:r>
      <w:r w:rsidRPr="00EB444C">
        <w:rPr>
          <w:rFonts w:ascii="맑은 고딕" w:eastAsia="맑은 고딕" w:hAnsi="맑은 고딕" w:cs="맑은 고딕" w:hint="eastAsia"/>
          <w:lang w:eastAsia="ja-JP"/>
        </w:rPr>
        <w:t>ル缶に装着するアクチュエ</w:t>
      </w:r>
      <w:r w:rsidRPr="00EB444C">
        <w:rPr>
          <w:rFonts w:ascii="Microsoft YaHei" w:eastAsia="Microsoft YaHei" w:hAnsi="Microsoft YaHei" w:cs="Microsoft YaHei" w:hint="eastAsia"/>
          <w:lang w:eastAsia="ja-JP"/>
        </w:rPr>
        <w:t>ー</w:t>
      </w:r>
      <w:r w:rsidRPr="00EB444C">
        <w:rPr>
          <w:rFonts w:ascii="맑은 고딕" w:eastAsia="맑은 고딕" w:hAnsi="맑은 고딕" w:cs="맑은 고딕" w:hint="eastAsia"/>
          <w:lang w:eastAsia="ja-JP"/>
        </w:rPr>
        <w:t>タ</w:t>
      </w:r>
      <w:r w:rsidRPr="00EB444C">
        <w:rPr>
          <w:rFonts w:ascii="Microsoft YaHei" w:eastAsia="Microsoft YaHei" w:hAnsi="Microsoft YaHei" w:cs="Microsoft YaHei" w:hint="eastAsia"/>
          <w:lang w:eastAsia="ja-JP"/>
        </w:rPr>
        <w:t>ー</w:t>
      </w:r>
      <w:r w:rsidRPr="00EB444C">
        <w:rPr>
          <w:rFonts w:ascii="맑은 고딕" w:eastAsia="맑은 고딕" w:hAnsi="맑은 고딕" w:cs="맑은 고딕" w:hint="eastAsia"/>
          <w:lang w:eastAsia="ja-JP"/>
        </w:rPr>
        <w:t>（キャップを含む）は、エアゾ</w:t>
      </w:r>
      <w:r w:rsidRPr="00EB444C">
        <w:rPr>
          <w:rFonts w:ascii="Microsoft YaHei" w:eastAsia="Microsoft YaHei" w:hAnsi="Microsoft YaHei" w:cs="Microsoft YaHei" w:hint="eastAsia"/>
          <w:lang w:eastAsia="ja-JP"/>
        </w:rPr>
        <w:t>ー</w:t>
      </w:r>
      <w:r w:rsidRPr="00EB444C">
        <w:rPr>
          <w:rFonts w:ascii="맑은 고딕" w:eastAsia="맑은 고딕" w:hAnsi="맑은 고딕" w:cs="맑은 고딕" w:hint="eastAsia"/>
          <w:lang w:eastAsia="ja-JP"/>
        </w:rPr>
        <w:t>ル機能を構成する器具とそれを保護するためのものであり、一般消費者はこれを</w:t>
      </w:r>
      <w:r w:rsidRPr="00EB444C">
        <w:rPr>
          <w:rFonts w:ascii="새굴림" w:eastAsia="새굴림" w:hAnsi="새굴림" w:cs="새굴림" w:hint="eastAsia"/>
          <w:lang w:eastAsia="ja-JP"/>
        </w:rPr>
        <w:t>内</w:t>
      </w:r>
      <w:r w:rsidRPr="00EB444C">
        <w:rPr>
          <w:rFonts w:ascii="맑은 고딕" w:eastAsia="맑은 고딕" w:hAnsi="맑은 고딕" w:cs="맑은 고딕" w:hint="eastAsia"/>
          <w:lang w:eastAsia="ja-JP"/>
        </w:rPr>
        <w:t>容物を入れる容器の一部とは認識していない。このため、アクチュエ</w:t>
      </w:r>
      <w:r w:rsidRPr="00EB444C">
        <w:rPr>
          <w:rFonts w:ascii="Microsoft YaHei" w:eastAsia="Microsoft YaHei" w:hAnsi="Microsoft YaHei" w:cs="Microsoft YaHei" w:hint="eastAsia"/>
          <w:lang w:eastAsia="ja-JP"/>
        </w:rPr>
        <w:t>ー</w:t>
      </w:r>
      <w:r w:rsidRPr="00EB444C">
        <w:rPr>
          <w:rFonts w:ascii="맑은 고딕" w:eastAsia="맑은 고딕" w:hAnsi="맑은 고딕" w:cs="맑은 고딕" w:hint="eastAsia"/>
          <w:lang w:eastAsia="ja-JP"/>
        </w:rPr>
        <w:t>タ</w:t>
      </w:r>
      <w:r w:rsidRPr="00EB444C">
        <w:rPr>
          <w:rFonts w:ascii="Microsoft YaHei" w:eastAsia="Microsoft YaHei" w:hAnsi="Microsoft YaHei" w:cs="Microsoft YaHei" w:hint="eastAsia"/>
          <w:lang w:eastAsia="ja-JP"/>
        </w:rPr>
        <w:t>ー</w:t>
      </w:r>
      <w:r w:rsidRPr="00EB444C">
        <w:rPr>
          <w:rFonts w:ascii="맑은 고딕" w:eastAsia="맑은 고딕" w:hAnsi="맑은 고딕" w:cs="맑은 고딕" w:hint="eastAsia"/>
          <w:lang w:eastAsia="ja-JP"/>
        </w:rPr>
        <w:t>がエアゾ</w:t>
      </w:r>
      <w:r w:rsidRPr="00EB444C">
        <w:rPr>
          <w:rFonts w:ascii="Microsoft YaHei" w:eastAsia="Microsoft YaHei" w:hAnsi="Microsoft YaHei" w:cs="Microsoft YaHei" w:hint="eastAsia"/>
          <w:lang w:eastAsia="ja-JP"/>
        </w:rPr>
        <w:t>ー</w:t>
      </w:r>
      <w:r w:rsidRPr="00EB444C">
        <w:rPr>
          <w:rFonts w:ascii="맑은 고딕" w:eastAsia="맑은 고딕" w:hAnsi="맑은 고딕" w:cs="맑은 고딕" w:hint="eastAsia"/>
          <w:lang w:eastAsia="ja-JP"/>
        </w:rPr>
        <w:t>ル缶と明りょうに</w:t>
      </w:r>
      <w:r w:rsidRPr="00EB444C">
        <w:rPr>
          <w:rFonts w:ascii="새굴림" w:eastAsia="새굴림" w:hAnsi="새굴림" w:cs="새굴림" w:hint="eastAsia"/>
          <w:lang w:eastAsia="ja-JP"/>
        </w:rPr>
        <w:t>区</w:t>
      </w:r>
      <w:r w:rsidRPr="00EB444C">
        <w:rPr>
          <w:rFonts w:ascii="맑은 고딕" w:eastAsia="맑은 고딕" w:hAnsi="맑은 고딕" w:cs="맑은 고딕" w:hint="eastAsia"/>
          <w:lang w:eastAsia="ja-JP"/>
        </w:rPr>
        <w:t>別できる場合には、アクチュエ</w:t>
      </w:r>
      <w:r w:rsidRPr="00EB444C">
        <w:rPr>
          <w:rFonts w:ascii="Microsoft YaHei" w:eastAsia="Microsoft YaHei" w:hAnsi="Microsoft YaHei" w:cs="Microsoft YaHei" w:hint="eastAsia"/>
          <w:lang w:eastAsia="ja-JP"/>
        </w:rPr>
        <w:t>ー</w:t>
      </w:r>
      <w:r w:rsidRPr="00EB444C">
        <w:rPr>
          <w:rFonts w:ascii="맑은 고딕" w:eastAsia="맑은 고딕" w:hAnsi="맑은 고딕" w:cs="맑은 고딕" w:hint="eastAsia"/>
          <w:lang w:eastAsia="ja-JP"/>
        </w:rPr>
        <w:t>タ</w:t>
      </w:r>
      <w:r w:rsidRPr="00EB444C">
        <w:rPr>
          <w:rFonts w:ascii="Microsoft YaHei" w:eastAsia="Microsoft YaHei" w:hAnsi="Microsoft YaHei" w:cs="Microsoft YaHei" w:hint="eastAsia"/>
          <w:lang w:eastAsia="ja-JP"/>
        </w:rPr>
        <w:t>ー</w:t>
      </w:r>
      <w:r w:rsidRPr="00EB444C">
        <w:rPr>
          <w:rFonts w:ascii="맑은 고딕" w:eastAsia="맑은 고딕" w:hAnsi="맑은 고딕" w:cs="맑은 고딕" w:hint="eastAsia"/>
          <w:lang w:eastAsia="ja-JP"/>
        </w:rPr>
        <w:t>を除いたエアゾ</w:t>
      </w:r>
      <w:r w:rsidRPr="00EB444C">
        <w:rPr>
          <w:rFonts w:ascii="Microsoft YaHei" w:eastAsia="Microsoft YaHei" w:hAnsi="Microsoft YaHei" w:cs="Microsoft YaHei" w:hint="eastAsia"/>
          <w:lang w:eastAsia="ja-JP"/>
        </w:rPr>
        <w:t>ー</w:t>
      </w:r>
      <w:r w:rsidRPr="00EB444C">
        <w:rPr>
          <w:rFonts w:ascii="맑은 고딕" w:eastAsia="맑은 고딕" w:hAnsi="맑은 고딕" w:cs="맑은 고딕" w:hint="eastAsia"/>
          <w:lang w:eastAsia="ja-JP"/>
        </w:rPr>
        <w:t>ル缶をもってエアゾ</w:t>
      </w:r>
      <w:r w:rsidRPr="00EB444C">
        <w:rPr>
          <w:rFonts w:ascii="Microsoft YaHei" w:eastAsia="Microsoft YaHei" w:hAnsi="Microsoft YaHei" w:cs="Microsoft YaHei" w:hint="eastAsia"/>
          <w:lang w:eastAsia="ja-JP"/>
        </w:rPr>
        <w:t>ー</w:t>
      </w:r>
      <w:r w:rsidRPr="00EB444C">
        <w:rPr>
          <w:rFonts w:ascii="맑은 고딕" w:eastAsia="맑은 고딕" w:hAnsi="맑은 고딕" w:cs="맑은 고딕" w:hint="eastAsia"/>
          <w:lang w:eastAsia="ja-JP"/>
        </w:rPr>
        <w:t>ル化粧品の容器とみなし、外容積を算出することができる旨の運用細則を次のとおり定める</w:t>
      </w:r>
      <w:r>
        <w:rPr>
          <w:rFonts w:ascii="DengXian" w:eastAsia="DengXian" w:hAnsi="DengXian" w:cs="맑은 고딕" w:hint="eastAsia"/>
          <w:lang w:eastAsia="zh-CN"/>
        </w:rPr>
        <w:t>。</w:t>
      </w:r>
    </w:p>
    <w:p w14:paraId="38E31253" w14:textId="77777777" w:rsidR="00EB444C" w:rsidRPr="00EB444C" w:rsidRDefault="00EB444C" w:rsidP="00EB444C">
      <w:pPr>
        <w:rPr>
          <w:rFonts w:ascii="맑은 고딕" w:eastAsia="DengXian" w:hAnsi="맑은 고딕" w:cs="맑은 고딕" w:hint="eastAsia"/>
          <w:lang w:eastAsia="zh-C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444C" w14:paraId="4AEE3DCD" w14:textId="77777777" w:rsidTr="00EB444C">
        <w:tc>
          <w:tcPr>
            <w:tcW w:w="9016" w:type="dxa"/>
          </w:tcPr>
          <w:p w14:paraId="768E44B1" w14:textId="7A42C8C0" w:rsidR="00EB444C" w:rsidRPr="00EB444C" w:rsidRDefault="00EB444C" w:rsidP="00EB444C">
            <w:pPr>
              <w:rPr>
                <w:rFonts w:eastAsia="DengXian" w:hint="eastAsia"/>
                <w:lang w:eastAsia="zh-CN"/>
              </w:rPr>
            </w:pPr>
            <w:r w:rsidRPr="00EB444C">
              <w:rPr>
                <w:rFonts w:hint="eastAsia"/>
                <w:lang w:eastAsia="ja-JP"/>
              </w:rPr>
              <w:t>エアゾ</w:t>
            </w:r>
            <w:r w:rsidRPr="00EB444C">
              <w:rPr>
                <w:rFonts w:ascii="Microsoft YaHei" w:eastAsia="Microsoft YaHei" w:hAnsi="Microsoft YaHei" w:cs="Microsoft YaHei" w:hint="eastAsia"/>
                <w:lang w:eastAsia="ja-JP"/>
              </w:rPr>
              <w:t>ー</w:t>
            </w:r>
            <w:r w:rsidRPr="00EB444C">
              <w:rPr>
                <w:rFonts w:ascii="맑은 고딕" w:eastAsia="맑은 고딕" w:hAnsi="맑은 고딕" w:cs="맑은 고딕" w:hint="eastAsia"/>
                <w:lang w:eastAsia="ja-JP"/>
              </w:rPr>
              <w:t>ル化粧品の外容積の算定方法は、エアゾ</w:t>
            </w:r>
            <w:r w:rsidRPr="00EB444C">
              <w:rPr>
                <w:rFonts w:ascii="Microsoft YaHei" w:eastAsia="Microsoft YaHei" w:hAnsi="Microsoft YaHei" w:cs="Microsoft YaHei" w:hint="eastAsia"/>
                <w:lang w:eastAsia="ja-JP"/>
              </w:rPr>
              <w:t>ー</w:t>
            </w:r>
            <w:r w:rsidRPr="00EB444C">
              <w:rPr>
                <w:rFonts w:ascii="맑은 고딕" w:eastAsia="맑은 고딕" w:hAnsi="맑은 고딕" w:cs="맑은 고딕" w:hint="eastAsia"/>
                <w:lang w:eastAsia="ja-JP"/>
              </w:rPr>
              <w:t>ル缶の外容積とアクチュエ</w:t>
            </w:r>
            <w:r w:rsidRPr="00EB444C">
              <w:rPr>
                <w:rFonts w:ascii="Microsoft YaHei" w:eastAsia="Microsoft YaHei" w:hAnsi="Microsoft YaHei" w:cs="Microsoft YaHei" w:hint="eastAsia"/>
                <w:lang w:eastAsia="ja-JP"/>
              </w:rPr>
              <w:t>ー</w:t>
            </w:r>
            <w:r w:rsidRPr="00EB444C">
              <w:rPr>
                <w:rFonts w:ascii="맑은 고딕" w:eastAsia="맑은 고딕" w:hAnsi="맑은 고딕" w:cs="맑은 고딕" w:hint="eastAsia"/>
                <w:lang w:eastAsia="ja-JP"/>
              </w:rPr>
              <w:t>タ</w:t>
            </w:r>
            <w:r w:rsidRPr="00EB444C">
              <w:rPr>
                <w:rFonts w:ascii="Microsoft YaHei" w:eastAsia="Microsoft YaHei" w:hAnsi="Microsoft YaHei" w:cs="Microsoft YaHei" w:hint="eastAsia"/>
                <w:lang w:eastAsia="ja-JP"/>
              </w:rPr>
              <w:t>ー</w:t>
            </w:r>
            <w:r w:rsidRPr="00EB444C">
              <w:rPr>
                <w:rFonts w:ascii="맑은 고딕" w:eastAsia="맑은 고딕" w:hAnsi="맑은 고딕" w:cs="맑은 고딕" w:hint="eastAsia"/>
                <w:lang w:eastAsia="ja-JP"/>
              </w:rPr>
              <w:t>（キャップを含む）の外容積を合算して算出する。ただし、一般消費者が商品の外形で、アクチュエ</w:t>
            </w:r>
            <w:r w:rsidRPr="00EB444C">
              <w:rPr>
                <w:rFonts w:ascii="Microsoft YaHei" w:eastAsia="Microsoft YaHei" w:hAnsi="Microsoft YaHei" w:cs="Microsoft YaHei" w:hint="eastAsia"/>
                <w:lang w:eastAsia="ja-JP"/>
              </w:rPr>
              <w:t>ー</w:t>
            </w:r>
            <w:r w:rsidRPr="00EB444C">
              <w:rPr>
                <w:rFonts w:ascii="맑은 고딕" w:eastAsia="맑은 고딕" w:hAnsi="맑은 고딕" w:cs="맑은 고딕" w:hint="eastAsia"/>
                <w:lang w:eastAsia="ja-JP"/>
              </w:rPr>
              <w:t>タ</w:t>
            </w:r>
            <w:r w:rsidRPr="00EB444C">
              <w:rPr>
                <w:rFonts w:ascii="Microsoft YaHei" w:eastAsia="Microsoft YaHei" w:hAnsi="Microsoft YaHei" w:cs="Microsoft YaHei" w:hint="eastAsia"/>
                <w:lang w:eastAsia="ja-JP"/>
              </w:rPr>
              <w:t>ー</w:t>
            </w:r>
            <w:r w:rsidRPr="00EB444C">
              <w:rPr>
                <w:rFonts w:ascii="맑은 고딕" w:eastAsia="맑은 고딕" w:hAnsi="맑은 고딕" w:cs="맑은 고딕" w:hint="eastAsia"/>
                <w:lang w:eastAsia="ja-JP"/>
              </w:rPr>
              <w:t>を</w:t>
            </w:r>
            <w:r w:rsidRPr="00EB444C">
              <w:rPr>
                <w:rFonts w:ascii="새굴림" w:eastAsia="새굴림" w:hAnsi="새굴림" w:cs="새굴림" w:hint="eastAsia"/>
                <w:lang w:eastAsia="ja-JP"/>
              </w:rPr>
              <w:t>内</w:t>
            </w:r>
            <w:r w:rsidRPr="00EB444C">
              <w:rPr>
                <w:rFonts w:ascii="맑은 고딕" w:eastAsia="맑은 고딕" w:hAnsi="맑은 고딕" w:cs="맑은 고딕" w:hint="eastAsia"/>
                <w:lang w:eastAsia="ja-JP"/>
              </w:rPr>
              <w:t>容物の容器と誤認しないよう明りょうに</w:t>
            </w:r>
            <w:r w:rsidRPr="00EB444C">
              <w:rPr>
                <w:rFonts w:ascii="새굴림" w:eastAsia="새굴림" w:hAnsi="새굴림" w:cs="새굴림" w:hint="eastAsia"/>
                <w:lang w:eastAsia="ja-JP"/>
              </w:rPr>
              <w:t>区</w:t>
            </w:r>
            <w:r w:rsidRPr="00EB444C">
              <w:rPr>
                <w:rFonts w:ascii="맑은 고딕" w:eastAsia="맑은 고딕" w:hAnsi="맑은 고딕" w:cs="맑은 고딕" w:hint="eastAsia"/>
                <w:lang w:eastAsia="ja-JP"/>
              </w:rPr>
              <w:t>別できる場合は、エアゾ</w:t>
            </w:r>
            <w:r w:rsidRPr="00EB444C">
              <w:rPr>
                <w:rFonts w:ascii="Microsoft YaHei" w:eastAsia="Microsoft YaHei" w:hAnsi="Microsoft YaHei" w:cs="Microsoft YaHei" w:hint="eastAsia"/>
                <w:lang w:eastAsia="ja-JP"/>
              </w:rPr>
              <w:t>ー</w:t>
            </w:r>
            <w:r w:rsidRPr="00EB444C">
              <w:rPr>
                <w:rFonts w:ascii="맑은 고딕" w:eastAsia="맑은 고딕" w:hAnsi="맑은 고딕" w:cs="맑은 고딕" w:hint="eastAsia"/>
                <w:lang w:eastAsia="ja-JP"/>
              </w:rPr>
              <w:t>ル缶の外容積により算出することができる。</w:t>
            </w:r>
          </w:p>
        </w:tc>
      </w:tr>
    </w:tbl>
    <w:p w14:paraId="314259A7" w14:textId="77777777" w:rsidR="00EB444C" w:rsidRPr="00EB444C" w:rsidRDefault="00EB444C" w:rsidP="00EB444C">
      <w:pPr>
        <w:rPr>
          <w:rFonts w:eastAsia="DengXian" w:hint="eastAsia"/>
          <w:lang w:eastAsia="ja-JP"/>
        </w:rPr>
      </w:pPr>
    </w:p>
    <w:sectPr w:rsidR="00EB444C" w:rsidRPr="00EB444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4079F"/>
    <w:multiLevelType w:val="multilevel"/>
    <w:tmpl w:val="0C56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45E2A"/>
    <w:multiLevelType w:val="multilevel"/>
    <w:tmpl w:val="9B7ED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7468F"/>
    <w:multiLevelType w:val="multilevel"/>
    <w:tmpl w:val="3AD21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C22F46"/>
    <w:multiLevelType w:val="multilevel"/>
    <w:tmpl w:val="ABA42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827B62"/>
    <w:multiLevelType w:val="multilevel"/>
    <w:tmpl w:val="6464C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720347">
    <w:abstractNumId w:val="2"/>
  </w:num>
  <w:num w:numId="2" w16cid:durableId="677972401">
    <w:abstractNumId w:val="0"/>
  </w:num>
  <w:num w:numId="3" w16cid:durableId="2111847831">
    <w:abstractNumId w:val="3"/>
  </w:num>
  <w:num w:numId="4" w16cid:durableId="777607842">
    <w:abstractNumId w:val="1"/>
  </w:num>
  <w:num w:numId="5" w16cid:durableId="728577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474"/>
    <w:rsid w:val="001260E7"/>
    <w:rsid w:val="002A0474"/>
    <w:rsid w:val="003E6EBE"/>
    <w:rsid w:val="00705575"/>
    <w:rsid w:val="007B5828"/>
    <w:rsid w:val="0095466E"/>
    <w:rsid w:val="00B57506"/>
    <w:rsid w:val="00C017E5"/>
    <w:rsid w:val="00E969AE"/>
    <w:rsid w:val="00EB444C"/>
    <w:rsid w:val="00ED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80837"/>
  <w15:chartTrackingRefBased/>
  <w15:docId w15:val="{9BF6A84A-0200-4BB5-A398-1C2D381C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A04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A0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04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A04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A04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A04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A04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A04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A04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A04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A04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A04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A0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A0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A0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A0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A0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A04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A04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A0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A04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A0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A0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A047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A047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A047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A0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A047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A0474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B444C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B444C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EB444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6159">
          <w:marLeft w:val="0"/>
          <w:marRight w:val="0"/>
          <w:marTop w:val="0"/>
          <w:marBottom w:val="750"/>
          <w:divBdr>
            <w:top w:val="single" w:sz="6" w:space="11" w:color="00796B"/>
            <w:left w:val="single" w:sz="6" w:space="11" w:color="00796B"/>
            <w:bottom w:val="single" w:sz="6" w:space="11" w:color="00796B"/>
            <w:right w:val="single" w:sz="6" w:space="11" w:color="00796B"/>
          </w:divBdr>
        </w:div>
      </w:divsChild>
    </w:div>
    <w:div w:id="1429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30493">
          <w:marLeft w:val="0"/>
          <w:marRight w:val="0"/>
          <w:marTop w:val="0"/>
          <w:marBottom w:val="750"/>
          <w:divBdr>
            <w:top w:val="single" w:sz="6" w:space="11" w:color="00796B"/>
            <w:left w:val="single" w:sz="6" w:space="11" w:color="00796B"/>
            <w:bottom w:val="single" w:sz="6" w:space="11" w:color="00796B"/>
            <w:right w:val="single" w:sz="6" w:space="11" w:color="00796B"/>
          </w:divBdr>
        </w:div>
      </w:divsChild>
    </w:div>
    <w:div w:id="14716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관리자 대한화장품협회</dc:creator>
  <cp:keywords/>
  <dc:description/>
  <cp:lastModifiedBy>관리자 대한화장품협회</cp:lastModifiedBy>
  <cp:revision>4</cp:revision>
  <dcterms:created xsi:type="dcterms:W3CDTF">2024-09-26T08:23:00Z</dcterms:created>
  <dcterms:modified xsi:type="dcterms:W3CDTF">2024-09-26T09:01:00Z</dcterms:modified>
</cp:coreProperties>
</file>