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CD" w:rsidRPr="00F126CD" w:rsidRDefault="00F126CD" w:rsidP="00F81C6A">
      <w:pPr>
        <w:spacing w:afterLines="50" w:after="120"/>
        <w:jc w:val="right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2006년 3월 10일</w:t>
      </w:r>
    </w:p>
    <w:p w:rsidR="00F126CD" w:rsidRPr="00F126CD" w:rsidRDefault="00F126CD" w:rsidP="00F81C6A">
      <w:pPr>
        <w:spacing w:afterLines="50" w:after="120"/>
        <w:jc w:val="right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일본화장품공업연합회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jc w:val="center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의약부외품의 성분표시에 관한 일본화장품공업연합회의 기본방침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(성분표시 고찰)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1. 의약부외품의 성분표시와 관련된 일본화장품공업연합회의 고찰에 대하여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(1) </w:t>
      </w:r>
      <w:proofErr w:type="spellStart"/>
      <w:r w:rsidRPr="00F126CD">
        <w:rPr>
          <w:rFonts w:hAnsiTheme="minorEastAsia" w:hint="eastAsia"/>
          <w:sz w:val="20"/>
          <w:szCs w:val="20"/>
        </w:rPr>
        <w:t>의약부외품에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대해, 일본화장품공업연합회의 </w:t>
      </w:r>
      <w:r w:rsidR="005C7EC2">
        <w:rPr>
          <w:rFonts w:hAnsiTheme="minorEastAsia" w:hint="eastAsia"/>
          <w:sz w:val="20"/>
          <w:szCs w:val="20"/>
        </w:rPr>
        <w:t xml:space="preserve">자발적 </w:t>
      </w:r>
      <w:r w:rsidRPr="00F126CD">
        <w:rPr>
          <w:rFonts w:hAnsiTheme="minorEastAsia" w:hint="eastAsia"/>
          <w:sz w:val="20"/>
          <w:szCs w:val="20"/>
        </w:rPr>
        <w:t xml:space="preserve">기준으로 성분표시를 실시한다.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(2) 일본화장품공업연합회의 회원기업은 의약부외품의 성분표시에 관한 소비자 문의에 대해 신속 정확하게 대응한다.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(성분표시의 대상 </w:t>
      </w:r>
      <w:proofErr w:type="spellStart"/>
      <w:r w:rsidRPr="00F126CD">
        <w:rPr>
          <w:rFonts w:hAnsiTheme="minorEastAsia" w:hint="eastAsia"/>
          <w:sz w:val="20"/>
          <w:szCs w:val="20"/>
        </w:rPr>
        <w:t>의약부외품</w:t>
      </w:r>
      <w:proofErr w:type="spellEnd"/>
      <w:r w:rsidRPr="00F126CD">
        <w:rPr>
          <w:rFonts w:hAnsiTheme="minorEastAsia" w:hint="eastAsia"/>
          <w:sz w:val="20"/>
          <w:szCs w:val="20"/>
        </w:rPr>
        <w:t>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2. 일본화장품공업연합회에서 성분표시의 검토대상으로 하는 의약부외품의 종류에 대하여</w:t>
      </w:r>
    </w:p>
    <w:p w:rsidR="00F126CD" w:rsidRPr="00F126CD" w:rsidRDefault="00F126CD" w:rsidP="00F81C6A">
      <w:pPr>
        <w:spacing w:afterLines="50" w:after="120"/>
        <w:ind w:leftChars="64" w:left="141" w:firstLineChars="71" w:firstLine="142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일본화장품공업연합회에서 성분표시의 검토대상으로 하는 </w:t>
      </w:r>
      <w:proofErr w:type="spellStart"/>
      <w:r w:rsidRPr="00F126CD">
        <w:rPr>
          <w:rFonts w:hAnsiTheme="minorEastAsia" w:hint="eastAsia"/>
          <w:sz w:val="20"/>
          <w:szCs w:val="20"/>
        </w:rPr>
        <w:t>의약부외품은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아래 6종류의 </w:t>
      </w:r>
      <w:proofErr w:type="spellStart"/>
      <w:r w:rsidRPr="00F126CD">
        <w:rPr>
          <w:rFonts w:hAnsiTheme="minorEastAsia" w:hint="eastAsia"/>
          <w:sz w:val="20"/>
          <w:szCs w:val="20"/>
        </w:rPr>
        <w:t>의약부외품으로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하고, 약사법 시행령 제20조 제2항의 규정에 근거하여 후생노동대신이 지정하는 </w:t>
      </w:r>
      <w:proofErr w:type="spellStart"/>
      <w:r w:rsidRPr="00F126CD">
        <w:rPr>
          <w:rFonts w:hAnsiTheme="minorEastAsia" w:hint="eastAsia"/>
          <w:sz w:val="20"/>
          <w:szCs w:val="20"/>
        </w:rPr>
        <w:t>의약부외품은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검토 대상으로 하지 않는다. </w:t>
      </w:r>
    </w:p>
    <w:p w:rsidR="00F126CD" w:rsidRPr="00F126CD" w:rsidRDefault="00F126CD" w:rsidP="00F81C6A">
      <w:pPr>
        <w:pStyle w:val="a7"/>
        <w:spacing w:afterLines="50" w:after="120"/>
        <w:ind w:leftChars="0" w:left="284"/>
        <w:jc w:val="both"/>
        <w:rPr>
          <w:rFonts w:hAnsiTheme="minorEastAsia"/>
          <w:sz w:val="20"/>
          <w:szCs w:val="20"/>
        </w:rPr>
      </w:pPr>
      <w:r>
        <w:rPr>
          <w:rFonts w:hAnsiTheme="minorEastAsia" w:hint="eastAsia"/>
          <w:sz w:val="20"/>
          <w:szCs w:val="20"/>
        </w:rPr>
        <w:t>①</w:t>
      </w:r>
      <w:r w:rsidRPr="00F126CD">
        <w:rPr>
          <w:rFonts w:hAnsiTheme="minorEastAsia" w:hint="eastAsia"/>
          <w:sz w:val="20"/>
          <w:szCs w:val="20"/>
        </w:rPr>
        <w:t>암내방지제 ②전화분류 ③발모제(</w:t>
      </w:r>
      <w:proofErr w:type="spellStart"/>
      <w:r w:rsidRPr="00F126CD">
        <w:rPr>
          <w:rFonts w:hAnsiTheme="minorEastAsia" w:hint="eastAsia"/>
          <w:sz w:val="20"/>
          <w:szCs w:val="20"/>
        </w:rPr>
        <w:t>양모제</w:t>
      </w:r>
      <w:proofErr w:type="spellEnd"/>
      <w:r w:rsidRPr="00F126CD">
        <w:rPr>
          <w:rFonts w:hAnsiTheme="minorEastAsia" w:hint="eastAsia"/>
          <w:sz w:val="20"/>
          <w:szCs w:val="20"/>
        </w:rPr>
        <w:t>)</w:t>
      </w:r>
    </w:p>
    <w:p w:rsidR="00F126CD" w:rsidRPr="00F126CD" w:rsidRDefault="00F126CD" w:rsidP="00F81C6A">
      <w:pPr>
        <w:spacing w:afterLines="50" w:after="120"/>
        <w:ind w:leftChars="64" w:left="141" w:firstLineChars="71" w:firstLine="142"/>
        <w:jc w:val="both"/>
        <w:rPr>
          <w:rFonts w:hAnsiTheme="minorEastAsia"/>
          <w:sz w:val="20"/>
          <w:szCs w:val="20"/>
        </w:rPr>
      </w:pPr>
      <w:r>
        <w:rPr>
          <w:rFonts w:hAnsiTheme="minorEastAsia" w:hint="eastAsia"/>
          <w:sz w:val="20"/>
          <w:szCs w:val="20"/>
        </w:rPr>
        <w:t>④</w:t>
      </w:r>
      <w:proofErr w:type="spellStart"/>
      <w:r w:rsidRPr="00F126CD">
        <w:rPr>
          <w:rFonts w:hAnsiTheme="minorEastAsia" w:hint="eastAsia"/>
          <w:sz w:val="20"/>
          <w:szCs w:val="20"/>
        </w:rPr>
        <w:t>제모제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</w:t>
      </w:r>
      <w:r>
        <w:rPr>
          <w:rFonts w:hAnsiTheme="minorEastAsia" w:hint="eastAsia"/>
          <w:sz w:val="20"/>
          <w:szCs w:val="20"/>
        </w:rPr>
        <w:t>⑤</w:t>
      </w:r>
      <w:r w:rsidRPr="00F126CD">
        <w:rPr>
          <w:rFonts w:hAnsiTheme="minorEastAsia" w:hint="eastAsia"/>
          <w:sz w:val="20"/>
          <w:szCs w:val="20"/>
        </w:rPr>
        <w:t xml:space="preserve">약용화장품(약용비누 제외) </w:t>
      </w:r>
      <w:r>
        <w:rPr>
          <w:rFonts w:hAnsiTheme="minorEastAsia" w:hint="eastAsia"/>
          <w:sz w:val="20"/>
          <w:szCs w:val="20"/>
        </w:rPr>
        <w:t>⑥</w:t>
      </w:r>
      <w:proofErr w:type="spellStart"/>
      <w:r w:rsidRPr="00F126CD">
        <w:rPr>
          <w:rFonts w:hAnsiTheme="minorEastAsia" w:hint="eastAsia"/>
          <w:sz w:val="20"/>
          <w:szCs w:val="20"/>
        </w:rPr>
        <w:t>기피제</w:t>
      </w:r>
      <w:proofErr w:type="spellEnd"/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(표시성분의 범위)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3. 표시하는 성분의 범위에 대하여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(1) 원칙적으로 의약부외품의 승인서에 기재된 전체 성분으로 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(2) 기업비밀성분에 대해서는 기업의 판단에 따라, 성분명을 표시하지 않을 수 있다.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이 경우, 표시성분 이외에 성분이 배합된 정보를 제공할 필요가 있으며, 표시되지 않는 성분수가 n인 경우에는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다른 n 성분</w:t>
      </w:r>
      <w:r w:rsidRPr="00F126CD">
        <w:rPr>
          <w:rFonts w:hAnsiTheme="minorEastAsia"/>
          <w:sz w:val="20"/>
          <w:szCs w:val="20"/>
        </w:rPr>
        <w:t>”</w:t>
      </w:r>
      <w:proofErr w:type="spellStart"/>
      <w:r w:rsidRPr="00F126CD">
        <w:rPr>
          <w:rFonts w:hAnsiTheme="minorEastAsia" w:hint="eastAsia"/>
          <w:sz w:val="20"/>
          <w:szCs w:val="20"/>
        </w:rPr>
        <w:t>으로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표시한다.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(표시성분의 명칭)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4. 표시하는 성분의 명칭에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승인서에 기재된 성분명을 원칙으로 하지만, 기업의 판단에 따라, 해당 명칭으로 바꿔, 해당 성분과 관련된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의약부외품의 성분표시명칭 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(이하,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이라고 한다) (아래 19. 참조)의 별명, 간략명을 표시할 수 있다.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lastRenderedPageBreak/>
        <w:t>(표시성분의 문자크기)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5. 표시성분 문자의 포인트 수에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표시성분 문자의 포인트 수에 대해서는 기업의 판단에 따라 다르지만, 통상 범위에서 식별 가능한 것으로 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(성분표시의 기재위치)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6. 성분표시 기재위치에 대하여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(1) 표시해야 하는 전체성분을 외부에서 확인할 수 있도록 표시하는 것을 원칙으로 하지만, 표시면적에 관한 기준(규칙)은 설정하지 않는다. 더불어, 표시면적을 가질지 여부에 대해서는 기업의 판단으로 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(2) 상기(1)의 표시를 원칙으로 하지만, 표시면적 상 표시해야 하는 전체 성분의 일부를 표시할 수 없는 경우에는 가능한 한 외부에서 확인할 수 있도록 성분을 표시하고, 표시되지 않은 성분이 있음을 표시한 다음, 해당 성분을 외부에서 확인할 수 있도록 해당 성분을 기재한 문서를 제품에 첨부한다.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(3) 상기(2)에서, 제품에 문서를 첨부하지 않을 경우에는 소비자가 제품 구입 전에 성분을 확인할 수 있으면서, 구입 시에는 성분을 명기한 책자의 사본 등 성분을 언제라도 확인할 수 있는 문서를 전달하는 방법을 채택한다.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(4) 용기 또는 </w:t>
      </w:r>
      <w:r w:rsidR="00625A58">
        <w:rPr>
          <w:rFonts w:hAnsiTheme="minorEastAsia" w:hint="eastAsia"/>
          <w:sz w:val="20"/>
          <w:szCs w:val="20"/>
        </w:rPr>
        <w:t>포장</w:t>
      </w:r>
      <w:r w:rsidRPr="00F126CD">
        <w:rPr>
          <w:rFonts w:hAnsiTheme="minorEastAsia" w:hint="eastAsia"/>
          <w:sz w:val="20"/>
          <w:szCs w:val="20"/>
        </w:rPr>
        <w:t>에 표시해야 하는 전체성분을 모두 기재하지 않은 경우에는 성분표시를 별도로 하였다는 내용을 표시한 다음, 표시해야 하는 전체 성분을 기재한 문서를 제품에 첨부한다.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(표시성분의 기재방법)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7. 표시해야 하는 전체성분의 기재방법에 대하여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(1) 성분은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유효성분(표시 지정성분 포함)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과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그 외 성분(표시 지정성분을 포함하는 첨가제)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두 그룹으로 나눠 표시한다.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(2) 상기(1)의 두 그룹에 대해, 각각의 그룹을 다음과 같이 표기한다. </w:t>
      </w:r>
    </w:p>
    <w:p w:rsidR="00F126CD" w:rsidRPr="00F126CD" w:rsidRDefault="00F126CD" w:rsidP="00F81C6A">
      <w:pPr>
        <w:pStyle w:val="a7"/>
        <w:numPr>
          <w:ilvl w:val="0"/>
          <w:numId w:val="7"/>
        </w:numPr>
        <w:spacing w:afterLines="50" w:after="120"/>
        <w:ind w:leftChars="193" w:left="425" w:firstLine="0"/>
        <w:contextualSpacing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유효성분(표시 지정성분 포함)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은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유효성분</w:t>
      </w:r>
      <w:r w:rsidRPr="00F126CD">
        <w:rPr>
          <w:rFonts w:hAnsiTheme="minorEastAsia"/>
          <w:sz w:val="20"/>
          <w:szCs w:val="20"/>
        </w:rPr>
        <w:t>”</w:t>
      </w:r>
    </w:p>
    <w:p w:rsidR="00F126CD" w:rsidRPr="00F126CD" w:rsidRDefault="00F126CD" w:rsidP="00F81C6A">
      <w:pPr>
        <w:pStyle w:val="a7"/>
        <w:numPr>
          <w:ilvl w:val="0"/>
          <w:numId w:val="7"/>
        </w:numPr>
        <w:spacing w:afterLines="50" w:after="120"/>
        <w:ind w:leftChars="193" w:left="425" w:firstLine="0"/>
        <w:contextualSpacing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 xml:space="preserve">그 외의 성분(표시 지정성분을 포함하는 첨가제)는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기타 성분</w:t>
      </w:r>
      <w:r w:rsidRPr="00F126CD">
        <w:rPr>
          <w:rFonts w:hAnsiTheme="minorEastAsia"/>
          <w:sz w:val="20"/>
          <w:szCs w:val="20"/>
        </w:rPr>
        <w:t>”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이 경우,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유효성분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기타 성분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이라는 용어를 대신하여, </w:t>
      </w:r>
      <w:r w:rsidRPr="00F32764">
        <w:rPr>
          <w:rFonts w:hAnsiTheme="minorEastAsia" w:hint="eastAsia"/>
          <w:sz w:val="20"/>
          <w:szCs w:val="20"/>
        </w:rPr>
        <w:t>성분명에 별표</w:t>
      </w:r>
      <w:r w:rsidRPr="00F126CD">
        <w:rPr>
          <w:rFonts w:hAnsiTheme="minorEastAsia" w:hint="eastAsia"/>
          <w:sz w:val="20"/>
          <w:szCs w:val="20"/>
        </w:rPr>
        <w:t xml:space="preserve"> 등을 표시하여 표시에 대한 설명을 별도로 표기하는 방법도 인정된다.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(표시성분의 기재순서)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8. 표시해야 하는 전체성분의 기재순서에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유효성분(표시 지정성분 포함)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기재순서는 승인서의 기재순서로 하고,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기타 성분(표시 지정성분을 포함하는 첨가제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기재순서는 기업의 판단으로 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lastRenderedPageBreak/>
        <w:t>(동일성분의 배합목적별 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9. 동일성분을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유효성분(표시 지정성분 포함)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과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기타 성분(표시 지정성분을 포함하는 첨가제)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>의 양자에게 배합된 경우의 표시에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승인서 상 동일성분을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유효성분(표시 지정성분 포함)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과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기타 성분(표시 지정성분을 포함하는 첨가제)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양자에게 배합된 경우에는 해당 제품의 성분표시로서 각각 표시한다.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(pH 조정제 및 점도조정제의 성분표시)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10. pH 조정제 및 점도조정제의 성분표시에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승인서의 배합목적이 pH 조정제 및 점도조정제로서, 표시 지정성분 이외의 성분은 일괄하여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pH 조정제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 및 </w:t>
      </w:r>
      <w:r w:rsidRPr="00F126CD">
        <w:rPr>
          <w:rFonts w:hAnsiTheme="minorEastAsia"/>
          <w:sz w:val="20"/>
          <w:szCs w:val="20"/>
        </w:rPr>
        <w:t>“</w:t>
      </w:r>
      <w:proofErr w:type="spellStart"/>
      <w:r w:rsidRPr="00F126CD">
        <w:rPr>
          <w:rFonts w:hAnsiTheme="minorEastAsia" w:hint="eastAsia"/>
          <w:sz w:val="20"/>
          <w:szCs w:val="20"/>
        </w:rPr>
        <w:t>점도조정제</w:t>
      </w:r>
      <w:proofErr w:type="spellEnd"/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와 </w:t>
      </w:r>
      <w:proofErr w:type="spellStart"/>
      <w:r w:rsidRPr="00F126CD">
        <w:rPr>
          <w:rFonts w:hAnsiTheme="minorEastAsia" w:hint="eastAsia"/>
          <w:sz w:val="20"/>
          <w:szCs w:val="20"/>
        </w:rPr>
        <w:t>용도명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표시를 해도 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(시리즈 제품에서의 착색제 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11. 흔히 말하는 시리즈 제품에서의 착색제 표시에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흔히 말하는 시리즈 제품에서의 착색제 표시에 대해서는 화장품에 준한다.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즉, 2002년 2월 27일자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화장품의 전체성분 표시기재 가이드라인(개정)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에서 정의하는 착색제에 해당하는 성분은 그 성분이 그 색의 제품에 배합되었는지 여부와 관계없이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+/-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 xml:space="preserve">기호를 기재한 다음 해당 시리즈 제품에 배합되는 모든 착색제를 표시해도 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(혼합원료의 성분표시)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12. 혼합원료(흔히 말하는 </w:t>
      </w:r>
      <w:proofErr w:type="spellStart"/>
      <w:r w:rsidRPr="00F126CD">
        <w:rPr>
          <w:rFonts w:hAnsiTheme="minorEastAsia" w:hint="eastAsia"/>
          <w:sz w:val="20"/>
          <w:szCs w:val="20"/>
        </w:rPr>
        <w:t>프리믹스</w:t>
      </w:r>
      <w:proofErr w:type="spellEnd"/>
      <w:r w:rsidRPr="00F126CD">
        <w:rPr>
          <w:rFonts w:hAnsiTheme="minorEastAsia" w:hint="eastAsia"/>
          <w:sz w:val="20"/>
          <w:szCs w:val="20"/>
        </w:rPr>
        <w:t>)의 성분표시에 대하여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(1) </w:t>
      </w:r>
      <w:r w:rsidRPr="00F126CD">
        <w:rPr>
          <w:rFonts w:hAnsiTheme="minorEastAsia"/>
          <w:sz w:val="20"/>
          <w:szCs w:val="20"/>
        </w:rPr>
        <w:t>“</w:t>
      </w:r>
      <w:proofErr w:type="spellStart"/>
      <w:r w:rsidRPr="00F126CD">
        <w:rPr>
          <w:rFonts w:hAnsiTheme="minorEastAsia" w:hint="eastAsia"/>
          <w:sz w:val="20"/>
          <w:szCs w:val="20"/>
        </w:rPr>
        <w:t>의약부외품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원료규격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 (이하, </w:t>
      </w:r>
      <w:r w:rsidRPr="00F126CD">
        <w:rPr>
          <w:rFonts w:hAnsiTheme="minorEastAsia"/>
          <w:sz w:val="20"/>
          <w:szCs w:val="20"/>
        </w:rPr>
        <w:t>“</w:t>
      </w:r>
      <w:proofErr w:type="spellStart"/>
      <w:r w:rsidRPr="00F126CD">
        <w:rPr>
          <w:rFonts w:hAnsiTheme="minorEastAsia" w:hint="eastAsia"/>
          <w:sz w:val="20"/>
          <w:szCs w:val="20"/>
        </w:rPr>
        <w:t>외원규</w:t>
      </w:r>
      <w:proofErr w:type="spellEnd"/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라고 한다)에 수재되지 않은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 xml:space="preserve">혼합원료(흔히 말하는 </w:t>
      </w:r>
      <w:proofErr w:type="spellStart"/>
      <w:r w:rsidRPr="00F126CD">
        <w:rPr>
          <w:rFonts w:hAnsiTheme="minorEastAsia" w:hint="eastAsia"/>
          <w:sz w:val="20"/>
          <w:szCs w:val="20"/>
        </w:rPr>
        <w:t>프리믹스</w:t>
      </w:r>
      <w:proofErr w:type="spellEnd"/>
      <w:r w:rsidRPr="00F126CD">
        <w:rPr>
          <w:rFonts w:hAnsiTheme="minorEastAsia" w:hint="eastAsia"/>
          <w:sz w:val="20"/>
          <w:szCs w:val="20"/>
        </w:rPr>
        <w:t>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대해서는 혼합된 </w:t>
      </w:r>
      <w:proofErr w:type="spellStart"/>
      <w:r w:rsidRPr="00F126CD">
        <w:rPr>
          <w:rFonts w:hAnsiTheme="minorEastAsia" w:hint="eastAsia"/>
          <w:sz w:val="20"/>
          <w:szCs w:val="20"/>
        </w:rPr>
        <w:t>성분별로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표시한다.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더불어, </w:t>
      </w:r>
      <w:r w:rsidRPr="00F126CD">
        <w:rPr>
          <w:rFonts w:hAnsiTheme="minorEastAsia"/>
          <w:sz w:val="20"/>
          <w:szCs w:val="20"/>
        </w:rPr>
        <w:t>“</w:t>
      </w:r>
      <w:proofErr w:type="spellStart"/>
      <w:r w:rsidRPr="00F126CD">
        <w:rPr>
          <w:rFonts w:hAnsiTheme="minorEastAsia" w:hint="eastAsia"/>
          <w:sz w:val="20"/>
          <w:szCs w:val="20"/>
        </w:rPr>
        <w:t>외원규</w:t>
      </w:r>
      <w:proofErr w:type="spellEnd"/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수재된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 xml:space="preserve">혼합원료(흔히 말하는 </w:t>
      </w:r>
      <w:proofErr w:type="spellStart"/>
      <w:r w:rsidRPr="00F126CD">
        <w:rPr>
          <w:rFonts w:hAnsiTheme="minorEastAsia" w:hint="eastAsia"/>
          <w:sz w:val="20"/>
          <w:szCs w:val="20"/>
        </w:rPr>
        <w:t>프리믹스</w:t>
      </w:r>
      <w:proofErr w:type="spellEnd"/>
      <w:r w:rsidRPr="00F126CD">
        <w:rPr>
          <w:rFonts w:hAnsiTheme="minorEastAsia" w:hint="eastAsia"/>
          <w:sz w:val="20"/>
          <w:szCs w:val="20"/>
        </w:rPr>
        <w:t>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대해서는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수재된다.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(2) 혼합원료(흔히 말하는 </w:t>
      </w:r>
      <w:proofErr w:type="spellStart"/>
      <w:r w:rsidRPr="00F126CD">
        <w:rPr>
          <w:rFonts w:hAnsiTheme="minorEastAsia" w:hint="eastAsia"/>
          <w:sz w:val="20"/>
          <w:szCs w:val="20"/>
        </w:rPr>
        <w:t>프리믹스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)에 용매가 사용된 경우의 표시는 아래 17에 따른다.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(추출물의 성분표시)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13. 추출물(추출물의 혼합물을 포함한다)의 성분표시에 대하여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(1)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수재된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추출물(추출품의 혼합물을 포함한다)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대해서는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해당 성분에 정해진 명칭을 표시하는 등 아래 17에 따라 표시한다.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더불어,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수재된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추출물(추출물의 혼합물을 포함한다)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일지라도 표시 지정성분이 함유된 경우에는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해당 성분에 정해진 명칭과 더불어, 함유표시 지정성분도 표시한다.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이 경우, 흔히 말하는 캐리오버 성분의 표시에 대해서는 아래 16에 따른다.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lastRenderedPageBreak/>
        <w:t xml:space="preserve">(2) </w:t>
      </w:r>
      <w:r w:rsidRPr="00F126CD">
        <w:rPr>
          <w:rFonts w:hAnsiTheme="minorEastAsia"/>
          <w:sz w:val="20"/>
          <w:szCs w:val="20"/>
        </w:rPr>
        <w:t>“</w:t>
      </w:r>
      <w:proofErr w:type="spellStart"/>
      <w:r w:rsidRPr="00F126CD">
        <w:rPr>
          <w:rFonts w:hAnsiTheme="minorEastAsia" w:hint="eastAsia"/>
          <w:sz w:val="20"/>
          <w:szCs w:val="20"/>
        </w:rPr>
        <w:t>외원규</w:t>
      </w:r>
      <w:proofErr w:type="spellEnd"/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수재되지 않은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추출물(추출물의 혼합물을 포함한다)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대해서는 요청에 따라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추가하고,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해당 성분에 정해진 명칭을 표시하는 등 아래 17에 따라 표시한다.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더불어,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추출물(추출물의 혼합물을 포함한다)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표시 지정성분이 함유된 경우에는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해당 성분에 정해진 명칭과 더불어, 함유표시 지정성분도 표시한다.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이 경우, 흔히 말하는 캐리오버 성분의 표시에 대해서는 아래 16에 따른다.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(3)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수재되지 않은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추출물(추출물의 혼합물을 포함한다)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대해서는 추출된 물질과 추출용매 및 희석용매로 나눠 표시한다.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단, 최종제품에 용매 등이 잔존하지 않고, 승인서의 성분분량 란에 기재되지 않은 경우에는 예외로 한다.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더불어,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추출물(추출물의 혼합물을 포함한다)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표시 지정성분이 함유된 경우에는 해당표시 지정성분도 표시한다.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이 경우, 흔히 말하는 캐리오버 성분의 표시에 대해서는 아래 16에 따른다.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(혼합원료 이외 원료의 성분표시)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14. 혼합원료(흔히 말하는 </w:t>
      </w:r>
      <w:proofErr w:type="spellStart"/>
      <w:r w:rsidRPr="00F126CD">
        <w:rPr>
          <w:rFonts w:hAnsiTheme="minorEastAsia" w:hint="eastAsia"/>
          <w:sz w:val="20"/>
          <w:szCs w:val="20"/>
        </w:rPr>
        <w:t>프리믹스</w:t>
      </w:r>
      <w:proofErr w:type="spellEnd"/>
      <w:r w:rsidRPr="00F126CD">
        <w:rPr>
          <w:rFonts w:hAnsiTheme="minorEastAsia" w:hint="eastAsia"/>
          <w:sz w:val="20"/>
          <w:szCs w:val="20"/>
        </w:rPr>
        <w:t>) 이외 원료의 성분표시에 대하여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(1) </w:t>
      </w:r>
      <w:r w:rsidRPr="00F126CD">
        <w:rPr>
          <w:rFonts w:hAnsiTheme="minorEastAsia"/>
          <w:sz w:val="20"/>
          <w:szCs w:val="20"/>
        </w:rPr>
        <w:t>“</w:t>
      </w:r>
      <w:proofErr w:type="spellStart"/>
      <w:r w:rsidRPr="00F126CD">
        <w:rPr>
          <w:rFonts w:hAnsiTheme="minorEastAsia" w:hint="eastAsia"/>
          <w:sz w:val="20"/>
          <w:szCs w:val="20"/>
        </w:rPr>
        <w:t>외원규</w:t>
      </w:r>
      <w:proofErr w:type="spellEnd"/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수재되지 않은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 xml:space="preserve">혼합원료(흔히 말하는 </w:t>
      </w:r>
      <w:proofErr w:type="spellStart"/>
      <w:r w:rsidRPr="00F126CD">
        <w:rPr>
          <w:rFonts w:hAnsiTheme="minorEastAsia" w:hint="eastAsia"/>
          <w:sz w:val="20"/>
          <w:szCs w:val="20"/>
        </w:rPr>
        <w:t>프리믹스</w:t>
      </w:r>
      <w:proofErr w:type="spellEnd"/>
      <w:r w:rsidRPr="00F126CD">
        <w:rPr>
          <w:rFonts w:hAnsiTheme="minorEastAsia" w:hint="eastAsia"/>
          <w:sz w:val="20"/>
          <w:szCs w:val="20"/>
        </w:rPr>
        <w:t>) 이외의 원료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대해서는 요청에 따라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추가하고,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해당 성분에 정해진 명칭을 표시한다. 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더불어, 여기서 말하는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 xml:space="preserve">혼합원료(흔히 말하는 </w:t>
      </w:r>
      <w:proofErr w:type="spellStart"/>
      <w:r w:rsidRPr="00F126CD">
        <w:rPr>
          <w:rFonts w:hAnsiTheme="minorEastAsia" w:hint="eastAsia"/>
          <w:sz w:val="20"/>
          <w:szCs w:val="20"/>
        </w:rPr>
        <w:t>프리믹스</w:t>
      </w:r>
      <w:proofErr w:type="spellEnd"/>
      <w:r w:rsidRPr="00F126CD">
        <w:rPr>
          <w:rFonts w:hAnsiTheme="minorEastAsia" w:hint="eastAsia"/>
          <w:sz w:val="20"/>
          <w:szCs w:val="20"/>
        </w:rPr>
        <w:t>) 이외의 원료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란 단일물 및 </w:t>
      </w:r>
      <w:proofErr w:type="spellStart"/>
      <w:r w:rsidRPr="00F126CD">
        <w:rPr>
          <w:rFonts w:hAnsiTheme="minorEastAsia" w:hint="eastAsia"/>
          <w:sz w:val="20"/>
          <w:szCs w:val="20"/>
        </w:rPr>
        <w:t>피목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등의 </w:t>
      </w:r>
      <w:proofErr w:type="spellStart"/>
      <w:r w:rsidRPr="00F126CD">
        <w:rPr>
          <w:rFonts w:hAnsiTheme="minorEastAsia" w:hint="eastAsia"/>
          <w:sz w:val="20"/>
          <w:szCs w:val="20"/>
        </w:rPr>
        <w:t>처리물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(예: </w:t>
      </w:r>
      <w:proofErr w:type="spellStart"/>
      <w:r w:rsidRPr="00F126CD">
        <w:rPr>
          <w:rFonts w:hAnsiTheme="minorEastAsia" w:hint="eastAsia"/>
          <w:sz w:val="20"/>
          <w:szCs w:val="20"/>
        </w:rPr>
        <w:t>벵갈라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감청 피복 운모 티탄, </w:t>
      </w:r>
      <w:proofErr w:type="spellStart"/>
      <w:r w:rsidRPr="00F126CD">
        <w:rPr>
          <w:rFonts w:hAnsiTheme="minorEastAsia" w:hint="eastAsia"/>
          <w:sz w:val="20"/>
          <w:szCs w:val="20"/>
        </w:rPr>
        <w:t>가교형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</w:t>
      </w:r>
      <w:proofErr w:type="spellStart"/>
      <w:r w:rsidRPr="00F126CD">
        <w:rPr>
          <w:rFonts w:hAnsiTheme="minorEastAsia" w:hint="eastAsia"/>
          <w:sz w:val="20"/>
          <w:szCs w:val="20"/>
        </w:rPr>
        <w:t>실리콘말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, </w:t>
      </w:r>
      <w:proofErr w:type="spellStart"/>
      <w:r w:rsidRPr="00F126CD">
        <w:rPr>
          <w:rFonts w:hAnsiTheme="minorEastAsia" w:hint="eastAsia"/>
          <w:sz w:val="20"/>
          <w:szCs w:val="20"/>
        </w:rPr>
        <w:t>마그네시아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</w:t>
      </w:r>
      <w:proofErr w:type="spellStart"/>
      <w:r w:rsidRPr="00F126CD">
        <w:rPr>
          <w:rFonts w:hAnsiTheme="minorEastAsia" w:hint="eastAsia"/>
          <w:sz w:val="20"/>
          <w:szCs w:val="20"/>
        </w:rPr>
        <w:t>실리카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)을 가리킨다.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(2)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수재되지 않은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 xml:space="preserve">혼합원료(흔히 말하는 </w:t>
      </w:r>
      <w:proofErr w:type="spellStart"/>
      <w:r w:rsidRPr="00F126CD">
        <w:rPr>
          <w:rFonts w:hAnsiTheme="minorEastAsia" w:hint="eastAsia"/>
          <w:sz w:val="20"/>
          <w:szCs w:val="20"/>
        </w:rPr>
        <w:t>프리믹스</w:t>
      </w:r>
      <w:proofErr w:type="spellEnd"/>
      <w:r w:rsidRPr="00F126CD">
        <w:rPr>
          <w:rFonts w:hAnsiTheme="minorEastAsia" w:hint="eastAsia"/>
          <w:sz w:val="20"/>
          <w:szCs w:val="20"/>
        </w:rPr>
        <w:t>) 이외의 원료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대해서는 승인서의 성분분량 </w:t>
      </w:r>
      <w:proofErr w:type="spellStart"/>
      <w:r w:rsidRPr="00F126CD">
        <w:rPr>
          <w:rFonts w:hAnsiTheme="minorEastAsia" w:hint="eastAsia"/>
          <w:sz w:val="20"/>
          <w:szCs w:val="20"/>
        </w:rPr>
        <w:t>란에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기재된 </w:t>
      </w:r>
      <w:proofErr w:type="spellStart"/>
      <w:r w:rsidRPr="00F126CD">
        <w:rPr>
          <w:rFonts w:hAnsiTheme="minorEastAsia" w:hint="eastAsia"/>
          <w:sz w:val="20"/>
          <w:szCs w:val="20"/>
        </w:rPr>
        <w:t>성분명을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표시한다.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(향료 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15. 향료를 </w:t>
      </w:r>
      <w:proofErr w:type="spellStart"/>
      <w:r w:rsidRPr="00F126CD">
        <w:rPr>
          <w:rFonts w:hAnsiTheme="minorEastAsia" w:hint="eastAsia"/>
          <w:sz w:val="20"/>
          <w:szCs w:val="20"/>
        </w:rPr>
        <w:t>착향제로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사용하는 경우의 표시에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향료를 </w:t>
      </w:r>
      <w:proofErr w:type="spellStart"/>
      <w:r w:rsidRPr="00F126CD">
        <w:rPr>
          <w:rFonts w:hAnsiTheme="minorEastAsia" w:hint="eastAsia"/>
          <w:sz w:val="20"/>
          <w:szCs w:val="20"/>
        </w:rPr>
        <w:t>착향제로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사용하는 경우의 </w:t>
      </w:r>
      <w:proofErr w:type="spellStart"/>
      <w:r w:rsidRPr="00F126CD">
        <w:rPr>
          <w:rFonts w:hAnsiTheme="minorEastAsia" w:hint="eastAsia"/>
          <w:sz w:val="20"/>
          <w:szCs w:val="20"/>
        </w:rPr>
        <w:t>표시성분명은</w:t>
      </w:r>
      <w:proofErr w:type="spellEnd"/>
      <w:r w:rsidRPr="00F126CD">
        <w:rPr>
          <w:rFonts w:hAnsiTheme="minorEastAsia" w:hint="eastAsia"/>
          <w:sz w:val="20"/>
          <w:szCs w:val="20"/>
        </w:rPr>
        <w:t xml:space="preserve">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향료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로도 충분하다.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(캐리오버 성분의 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16. 흔히 말하는 캐리오버 성분의 표시에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흔히 말하는 캐리오버 성분(표시 지정성분을 포함한다)에 대해서는 표시할 필요가 없다.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(추출용매/희석용매의 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17. 추출용매/희석용매의 표시에 대하여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lastRenderedPageBreak/>
        <w:t xml:space="preserve">(1) 배합성분에 추출용매/희석용매(물 제외)가 사용된 경우에는 추출용매/희석용매의 명칭을 표시한다. 단, 최종제품에 용매 등이 잔존하지 않는 경우에는 표시할 필요가 없다.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(2) 추출용매/희석용매로서 물이 사용된 경우, 물은 표시하지 않아도 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(3) 더불어, 추출용매/희석용매 이외에 물이 배합된 경우일지라도 물은 표시하지 않아도 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(견본 표시)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18. 견본의 표시에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견본의 표시에 한하여 소비자의 요구에 따라 배합된 성분을 언제라도 확인할 수 있는 문서를 전달할 수 있는 범위에서 정해진 법정표시로 해도 좋다.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F6913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F6913">
        <w:rPr>
          <w:rFonts w:hAnsiTheme="minorEastAsia" w:hint="eastAsia"/>
          <w:sz w:val="20"/>
          <w:szCs w:val="20"/>
        </w:rPr>
        <w:t>(성분목록의 작성)</w:t>
      </w:r>
      <w:bookmarkStart w:id="0" w:name="_GoBack"/>
      <w:bookmarkEnd w:id="0"/>
    </w:p>
    <w:p w:rsidR="00F81C6A" w:rsidRPr="00FF6913" w:rsidRDefault="00F81C6A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F6913">
        <w:rPr>
          <w:rFonts w:hAnsiTheme="minorEastAsia" w:hint="eastAsia"/>
          <w:sz w:val="20"/>
          <w:szCs w:val="20"/>
        </w:rPr>
        <w:t>19.</w:t>
      </w:r>
      <w:r w:rsidRPr="00FF6913">
        <w:rPr>
          <w:rFonts w:hAnsiTheme="minorEastAsia"/>
          <w:sz w:val="20"/>
          <w:szCs w:val="20"/>
        </w:rPr>
        <w:t xml:space="preserve"> </w:t>
      </w:r>
      <w:r w:rsidR="00FF6913" w:rsidRPr="00FF6913">
        <w:rPr>
          <w:rFonts w:hAnsiTheme="minorEastAsia" w:hint="eastAsia"/>
          <w:sz w:val="20"/>
          <w:szCs w:val="20"/>
        </w:rPr>
        <w:t>「성분목록</w:t>
      </w:r>
      <w:r w:rsidRPr="00FF6913">
        <w:rPr>
          <w:rFonts w:hAnsiTheme="minorEastAsia"/>
          <w:sz w:val="20"/>
          <w:szCs w:val="20"/>
        </w:rPr>
        <w:t>(</w:t>
      </w:r>
      <w:r w:rsidR="00FF6913" w:rsidRPr="00FF6913">
        <w:rPr>
          <w:rFonts w:hAnsiTheme="minorEastAsia" w:hint="eastAsia"/>
          <w:sz w:val="20"/>
          <w:szCs w:val="20"/>
        </w:rPr>
        <w:t xml:space="preserve">별명, </w:t>
      </w:r>
      <w:proofErr w:type="spellStart"/>
      <w:r w:rsidR="00FF6913" w:rsidRPr="00FF6913">
        <w:rPr>
          <w:rFonts w:hAnsiTheme="minorEastAsia" w:hint="eastAsia"/>
          <w:sz w:val="20"/>
          <w:szCs w:val="20"/>
        </w:rPr>
        <w:t>간략명</w:t>
      </w:r>
      <w:proofErr w:type="spellEnd"/>
      <w:r w:rsidR="00FF6913" w:rsidRPr="00FF6913">
        <w:rPr>
          <w:rFonts w:hAnsiTheme="minorEastAsia" w:hint="eastAsia"/>
          <w:sz w:val="20"/>
          <w:szCs w:val="20"/>
        </w:rPr>
        <w:t xml:space="preserve"> 포함</w:t>
      </w:r>
      <w:r w:rsidRPr="00FF6913">
        <w:rPr>
          <w:rFonts w:hAnsiTheme="minorEastAsia"/>
          <w:sz w:val="20"/>
          <w:szCs w:val="20"/>
        </w:rPr>
        <w:t>)</w:t>
      </w:r>
      <w:r w:rsidR="00FF6913" w:rsidRPr="00FF6913">
        <w:rPr>
          <w:rFonts w:hAnsiTheme="minorEastAsia"/>
          <w:sz w:val="20"/>
          <w:szCs w:val="20"/>
        </w:rPr>
        <w:t>」</w:t>
      </w:r>
      <w:r w:rsidR="00FF6913" w:rsidRPr="00FF6913">
        <w:rPr>
          <w:rFonts w:hAnsiTheme="minorEastAsia" w:hint="eastAsia"/>
          <w:sz w:val="20"/>
          <w:szCs w:val="20"/>
        </w:rPr>
        <w:t xml:space="preserve"> 작성에 대하여</w:t>
      </w:r>
    </w:p>
    <w:p w:rsidR="00F126CD" w:rsidRPr="00FF6913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F6913">
        <w:rPr>
          <w:rFonts w:hAnsiTheme="minorEastAsia" w:hint="eastAsia"/>
          <w:sz w:val="20"/>
          <w:szCs w:val="20"/>
        </w:rPr>
        <w:t xml:space="preserve">(1) 일본화장품공업연합회는 의약부외품의 성분표시에 사용할 </w:t>
      </w:r>
      <w:r w:rsidRPr="00FF6913">
        <w:rPr>
          <w:rFonts w:hAnsiTheme="minorEastAsia"/>
          <w:sz w:val="20"/>
          <w:szCs w:val="20"/>
        </w:rPr>
        <w:t>“</w:t>
      </w:r>
      <w:proofErr w:type="spellStart"/>
      <w:r w:rsidRPr="00FF6913">
        <w:rPr>
          <w:rFonts w:hAnsiTheme="minorEastAsia" w:hint="eastAsia"/>
          <w:sz w:val="20"/>
          <w:szCs w:val="20"/>
        </w:rPr>
        <w:t>성분명</w:t>
      </w:r>
      <w:proofErr w:type="spellEnd"/>
      <w:r w:rsidRPr="00FF6913">
        <w:rPr>
          <w:rFonts w:hAnsiTheme="minorEastAsia"/>
          <w:sz w:val="20"/>
          <w:szCs w:val="20"/>
        </w:rPr>
        <w:t>”</w:t>
      </w:r>
      <w:r w:rsidRPr="00FF6913">
        <w:rPr>
          <w:rFonts w:hAnsiTheme="minorEastAsia" w:hint="eastAsia"/>
          <w:sz w:val="20"/>
          <w:szCs w:val="20"/>
        </w:rPr>
        <w:t xml:space="preserve">, </w:t>
      </w:r>
      <w:r w:rsidRPr="00FF6913">
        <w:rPr>
          <w:rFonts w:hAnsiTheme="minorEastAsia"/>
          <w:sz w:val="20"/>
          <w:szCs w:val="20"/>
        </w:rPr>
        <w:t>“</w:t>
      </w:r>
      <w:r w:rsidRPr="00FF6913">
        <w:rPr>
          <w:rFonts w:hAnsiTheme="minorEastAsia" w:hint="eastAsia"/>
          <w:sz w:val="20"/>
          <w:szCs w:val="20"/>
        </w:rPr>
        <w:t>별명</w:t>
      </w:r>
      <w:r w:rsidRPr="00FF6913">
        <w:rPr>
          <w:rFonts w:hAnsiTheme="minorEastAsia"/>
          <w:sz w:val="20"/>
          <w:szCs w:val="20"/>
        </w:rPr>
        <w:t>”</w:t>
      </w:r>
      <w:r w:rsidRPr="00FF6913">
        <w:rPr>
          <w:rFonts w:hAnsiTheme="minorEastAsia" w:hint="eastAsia"/>
          <w:sz w:val="20"/>
          <w:szCs w:val="20"/>
        </w:rPr>
        <w:t xml:space="preserve"> 및 </w:t>
      </w:r>
      <w:r w:rsidRPr="00FF6913">
        <w:rPr>
          <w:rFonts w:hAnsiTheme="minorEastAsia"/>
          <w:sz w:val="20"/>
          <w:szCs w:val="20"/>
        </w:rPr>
        <w:t>“</w:t>
      </w:r>
      <w:proofErr w:type="spellStart"/>
      <w:r w:rsidRPr="00FF6913">
        <w:rPr>
          <w:rFonts w:hAnsiTheme="minorEastAsia" w:hint="eastAsia"/>
          <w:sz w:val="20"/>
          <w:szCs w:val="20"/>
        </w:rPr>
        <w:t>간략명</w:t>
      </w:r>
      <w:proofErr w:type="spellEnd"/>
      <w:r w:rsidRPr="00FF6913">
        <w:rPr>
          <w:rFonts w:hAnsiTheme="minorEastAsia"/>
          <w:sz w:val="20"/>
          <w:szCs w:val="20"/>
        </w:rPr>
        <w:t>”</w:t>
      </w:r>
      <w:r w:rsidRPr="00FF6913">
        <w:rPr>
          <w:rFonts w:hAnsiTheme="minorEastAsia" w:hint="eastAsia"/>
          <w:sz w:val="20"/>
          <w:szCs w:val="20"/>
        </w:rPr>
        <w:t xml:space="preserve">과 해당 성분의 </w:t>
      </w:r>
      <w:r w:rsidRPr="00FF6913">
        <w:rPr>
          <w:rFonts w:hAnsiTheme="minorEastAsia"/>
          <w:sz w:val="20"/>
          <w:szCs w:val="20"/>
        </w:rPr>
        <w:t>“</w:t>
      </w:r>
      <w:r w:rsidRPr="00FF6913">
        <w:rPr>
          <w:rFonts w:hAnsiTheme="minorEastAsia" w:hint="eastAsia"/>
          <w:sz w:val="20"/>
          <w:szCs w:val="20"/>
        </w:rPr>
        <w:t>본질</w:t>
      </w:r>
      <w:r w:rsidRPr="00FF6913">
        <w:rPr>
          <w:rFonts w:hAnsiTheme="minorEastAsia"/>
          <w:sz w:val="20"/>
          <w:szCs w:val="20"/>
        </w:rPr>
        <w:t>”</w:t>
      </w:r>
      <w:r w:rsidRPr="00FF6913">
        <w:rPr>
          <w:rFonts w:hAnsiTheme="minorEastAsia" w:hint="eastAsia"/>
          <w:sz w:val="20"/>
          <w:szCs w:val="20"/>
        </w:rPr>
        <w:t xml:space="preserve">을 수재한 </w:t>
      </w:r>
      <w:r w:rsidRPr="00FF6913">
        <w:rPr>
          <w:rFonts w:hAnsiTheme="minorEastAsia"/>
          <w:sz w:val="20"/>
          <w:szCs w:val="20"/>
        </w:rPr>
        <w:t>“</w:t>
      </w:r>
      <w:r w:rsidRPr="00FF6913">
        <w:rPr>
          <w:rFonts w:hAnsiTheme="minorEastAsia" w:hint="eastAsia"/>
          <w:sz w:val="20"/>
          <w:szCs w:val="20"/>
        </w:rPr>
        <w:t xml:space="preserve">의약부외품의 </w:t>
      </w:r>
      <w:proofErr w:type="spellStart"/>
      <w:r w:rsidRPr="00FF6913">
        <w:rPr>
          <w:rFonts w:hAnsiTheme="minorEastAsia" w:hint="eastAsia"/>
          <w:sz w:val="20"/>
          <w:szCs w:val="20"/>
        </w:rPr>
        <w:t>성분표시명</w:t>
      </w:r>
      <w:proofErr w:type="spellEnd"/>
      <w:r w:rsidRPr="00FF6913">
        <w:rPr>
          <w:rFonts w:hAnsiTheme="minorEastAsia" w:hint="eastAsia"/>
          <w:sz w:val="20"/>
          <w:szCs w:val="20"/>
        </w:rPr>
        <w:t xml:space="preserve"> 목록(성분목록)</w:t>
      </w:r>
      <w:r w:rsidRPr="00FF6913">
        <w:rPr>
          <w:rFonts w:hAnsiTheme="minorEastAsia"/>
          <w:sz w:val="20"/>
          <w:szCs w:val="20"/>
        </w:rPr>
        <w:t>”</w:t>
      </w:r>
      <w:r w:rsidRPr="00FF6913">
        <w:rPr>
          <w:rFonts w:hAnsiTheme="minorEastAsia" w:hint="eastAsia"/>
          <w:sz w:val="20"/>
          <w:szCs w:val="20"/>
        </w:rPr>
        <w:t xml:space="preserve">을 작성한다. </w:t>
      </w:r>
    </w:p>
    <w:p w:rsidR="00F126CD" w:rsidRPr="00FF6913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F6913">
        <w:rPr>
          <w:rFonts w:hAnsiTheme="minorEastAsia" w:hint="eastAsia"/>
          <w:sz w:val="20"/>
          <w:szCs w:val="20"/>
        </w:rPr>
        <w:t xml:space="preserve">(2) 의약부외품의 성분표시에 사용하는 상기 </w:t>
      </w:r>
      <w:r w:rsidRPr="00FF6913">
        <w:rPr>
          <w:rFonts w:hAnsiTheme="minorEastAsia"/>
          <w:sz w:val="20"/>
          <w:szCs w:val="20"/>
        </w:rPr>
        <w:t>“</w:t>
      </w:r>
      <w:proofErr w:type="spellStart"/>
      <w:r w:rsidRPr="00FF6913">
        <w:rPr>
          <w:rFonts w:hAnsiTheme="minorEastAsia" w:hint="eastAsia"/>
          <w:sz w:val="20"/>
          <w:szCs w:val="20"/>
        </w:rPr>
        <w:t>성분명</w:t>
      </w:r>
      <w:proofErr w:type="spellEnd"/>
      <w:r w:rsidRPr="00FF6913">
        <w:rPr>
          <w:rFonts w:hAnsiTheme="minorEastAsia"/>
          <w:sz w:val="20"/>
          <w:szCs w:val="20"/>
        </w:rPr>
        <w:t>”</w:t>
      </w:r>
      <w:r w:rsidRPr="00FF6913">
        <w:rPr>
          <w:rFonts w:hAnsiTheme="minorEastAsia" w:hint="eastAsia"/>
          <w:sz w:val="20"/>
          <w:szCs w:val="20"/>
        </w:rPr>
        <w:t xml:space="preserve">, </w:t>
      </w:r>
      <w:r w:rsidRPr="00FF6913">
        <w:rPr>
          <w:rFonts w:hAnsiTheme="minorEastAsia"/>
          <w:sz w:val="20"/>
          <w:szCs w:val="20"/>
        </w:rPr>
        <w:t>“</w:t>
      </w:r>
      <w:r w:rsidRPr="00FF6913">
        <w:rPr>
          <w:rFonts w:hAnsiTheme="minorEastAsia" w:hint="eastAsia"/>
          <w:sz w:val="20"/>
          <w:szCs w:val="20"/>
        </w:rPr>
        <w:t>별명</w:t>
      </w:r>
      <w:r w:rsidRPr="00FF6913">
        <w:rPr>
          <w:rFonts w:hAnsiTheme="minorEastAsia"/>
          <w:sz w:val="20"/>
          <w:szCs w:val="20"/>
        </w:rPr>
        <w:t>”</w:t>
      </w:r>
      <w:r w:rsidRPr="00FF6913">
        <w:rPr>
          <w:rFonts w:hAnsiTheme="minorEastAsia" w:hint="eastAsia"/>
          <w:sz w:val="20"/>
          <w:szCs w:val="20"/>
        </w:rPr>
        <w:t xml:space="preserve"> 및 </w:t>
      </w:r>
      <w:r w:rsidRPr="00FF6913">
        <w:rPr>
          <w:rFonts w:hAnsiTheme="minorEastAsia"/>
          <w:sz w:val="20"/>
          <w:szCs w:val="20"/>
        </w:rPr>
        <w:t>“</w:t>
      </w:r>
      <w:proofErr w:type="spellStart"/>
      <w:r w:rsidRPr="00FF6913">
        <w:rPr>
          <w:rFonts w:hAnsiTheme="minorEastAsia" w:hint="eastAsia"/>
          <w:sz w:val="20"/>
          <w:szCs w:val="20"/>
        </w:rPr>
        <w:t>간략명</w:t>
      </w:r>
      <w:proofErr w:type="spellEnd"/>
      <w:r w:rsidRPr="00FF6913">
        <w:rPr>
          <w:rFonts w:hAnsiTheme="minorEastAsia"/>
          <w:sz w:val="20"/>
          <w:szCs w:val="20"/>
        </w:rPr>
        <w:t>”</w:t>
      </w:r>
      <w:r w:rsidRPr="00FF6913">
        <w:rPr>
          <w:rFonts w:hAnsiTheme="minorEastAsia" w:hint="eastAsia"/>
          <w:sz w:val="20"/>
          <w:szCs w:val="20"/>
        </w:rPr>
        <w:t xml:space="preserve">과 관련된 표시명칭의 작성 기본방침에 대해서는 별지와 같이 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F6913">
        <w:rPr>
          <w:rFonts w:hAnsiTheme="minorEastAsia" w:hint="eastAsia"/>
          <w:sz w:val="20"/>
          <w:szCs w:val="20"/>
        </w:rPr>
        <w:t xml:space="preserve">(3) 상기 </w:t>
      </w:r>
      <w:r w:rsidRPr="00FF6913">
        <w:rPr>
          <w:rFonts w:hAnsiTheme="minorEastAsia"/>
          <w:sz w:val="20"/>
          <w:szCs w:val="20"/>
        </w:rPr>
        <w:t>“</w:t>
      </w:r>
      <w:r w:rsidRPr="00FF6913">
        <w:rPr>
          <w:rFonts w:hAnsiTheme="minorEastAsia" w:hint="eastAsia"/>
          <w:sz w:val="20"/>
          <w:szCs w:val="20"/>
        </w:rPr>
        <w:t>성분목록</w:t>
      </w:r>
      <w:r w:rsidRPr="00FF6913">
        <w:rPr>
          <w:rFonts w:hAnsiTheme="minorEastAsia"/>
          <w:sz w:val="20"/>
          <w:szCs w:val="20"/>
        </w:rPr>
        <w:t>”</w:t>
      </w:r>
      <w:r w:rsidRPr="00FF6913">
        <w:rPr>
          <w:rFonts w:hAnsiTheme="minorEastAsia" w:hint="eastAsia"/>
          <w:sz w:val="20"/>
          <w:szCs w:val="20"/>
        </w:rPr>
        <w:t>을 일본화장품공업연합회의 홈페이지에 수재 공표한다.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(성분목록의 관리)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20.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>의 관리 등에 대하여</w:t>
      </w:r>
    </w:p>
    <w:p w:rsidR="00F126CD" w:rsidRPr="00F126CD" w:rsidRDefault="00F126CD" w:rsidP="00F81C6A">
      <w:pPr>
        <w:spacing w:afterLines="50" w:after="120"/>
        <w:ind w:firstLineChars="100" w:firstLine="20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 수재성분 이외의 성분을 배합할 경우,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대한 신규 성분의 추가,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에 수재된 성분명칭의 변경, </w:t>
      </w:r>
      <w:r w:rsidRPr="00F126CD">
        <w:rPr>
          <w:rFonts w:hAnsiTheme="minorEastAsia"/>
          <w:sz w:val="20"/>
          <w:szCs w:val="20"/>
        </w:rPr>
        <w:t>“</w:t>
      </w:r>
      <w:r w:rsidRPr="00F126CD">
        <w:rPr>
          <w:rFonts w:hAnsiTheme="minorEastAsia" w:hint="eastAsia"/>
          <w:sz w:val="20"/>
          <w:szCs w:val="20"/>
        </w:rPr>
        <w:t>성분목록</w:t>
      </w:r>
      <w:r w:rsidRPr="00F126CD">
        <w:rPr>
          <w:rFonts w:hAnsiTheme="minorEastAsia"/>
          <w:sz w:val="20"/>
          <w:szCs w:val="20"/>
        </w:rPr>
        <w:t>”</w:t>
      </w:r>
      <w:r w:rsidRPr="00F126CD">
        <w:rPr>
          <w:rFonts w:hAnsiTheme="minorEastAsia" w:hint="eastAsia"/>
          <w:sz w:val="20"/>
          <w:szCs w:val="20"/>
        </w:rPr>
        <w:t xml:space="preserve">의 관리 등에 대해서는 일본화장품공업연합회에서 실시한다. 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(성분표시의 실시)</w:t>
      </w:r>
    </w:p>
    <w:p w:rsidR="00F126CD" w:rsidRPr="00F126CD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21. 2006년 4월 1일부터 일본화장품공업연합회의 자주기준으로 실시한다. 더불어, 유예기간 2년으로 한다. </w:t>
      </w:r>
    </w:p>
    <w:p w:rsidR="00F126CD" w:rsidRPr="00F126CD" w:rsidRDefault="00F126CD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(본 기본방침의 개폐)</w:t>
      </w:r>
    </w:p>
    <w:p w:rsidR="00F81C6A" w:rsidRDefault="00F126CD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 xml:space="preserve">22. 본 기본방침에 개폐 필요가 있을 경우에는 본 기본방침 작성순서와 동일한 순서에 따라, 해당 개폐 내용을 결정하고 본 기본방침을 개폐한다. </w:t>
      </w:r>
    </w:p>
    <w:p w:rsidR="00602609" w:rsidRDefault="00F126CD" w:rsidP="00F81C6A">
      <w:pPr>
        <w:spacing w:afterLines="50" w:after="120"/>
        <w:jc w:val="right"/>
        <w:rPr>
          <w:rFonts w:hAnsiTheme="minorEastAsia"/>
          <w:sz w:val="20"/>
          <w:szCs w:val="20"/>
        </w:rPr>
      </w:pPr>
      <w:r w:rsidRPr="00F126CD">
        <w:rPr>
          <w:rFonts w:hAnsiTheme="minorEastAsia" w:hint="eastAsia"/>
          <w:sz w:val="20"/>
          <w:szCs w:val="20"/>
        </w:rPr>
        <w:t>이상</w:t>
      </w:r>
      <w:r w:rsidR="00602609">
        <w:rPr>
          <w:rFonts w:hAnsiTheme="minorEastAsia"/>
          <w:sz w:val="20"/>
          <w:szCs w:val="20"/>
        </w:rPr>
        <w:br w:type="page"/>
      </w:r>
    </w:p>
    <w:p w:rsidR="00790F88" w:rsidRPr="00790F88" w:rsidRDefault="00790F88" w:rsidP="00F81C6A">
      <w:pPr>
        <w:spacing w:afterLines="50" w:after="120"/>
        <w:jc w:val="right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lastRenderedPageBreak/>
        <w:t>별지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790F88" w:rsidRPr="00790F88" w:rsidRDefault="00790F88" w:rsidP="00F81C6A">
      <w:pPr>
        <w:spacing w:afterLines="50" w:after="120"/>
        <w:jc w:val="center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의약부외품의 성분표시에 사용하는 </w:t>
      </w:r>
      <w:r w:rsidRPr="00790F88">
        <w:rPr>
          <w:rFonts w:hAnsiTheme="minorEastAsia"/>
          <w:sz w:val="20"/>
          <w:szCs w:val="20"/>
        </w:rPr>
        <w:t>“</w:t>
      </w:r>
      <w:proofErr w:type="spellStart"/>
      <w:r w:rsidRPr="00790F88">
        <w:rPr>
          <w:rFonts w:hAnsiTheme="minorEastAsia" w:hint="eastAsia"/>
          <w:sz w:val="20"/>
          <w:szCs w:val="20"/>
        </w:rPr>
        <w:t>성분명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,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별명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 및 </w:t>
      </w:r>
      <w:r w:rsidRPr="00790F88">
        <w:rPr>
          <w:rFonts w:hAnsiTheme="minorEastAsia"/>
          <w:sz w:val="20"/>
          <w:szCs w:val="20"/>
        </w:rPr>
        <w:t>“</w:t>
      </w:r>
      <w:proofErr w:type="spellStart"/>
      <w:r w:rsidRPr="00790F88">
        <w:rPr>
          <w:rFonts w:hAnsiTheme="minorEastAsia" w:hint="eastAsia"/>
          <w:sz w:val="20"/>
          <w:szCs w:val="20"/>
        </w:rPr>
        <w:t>간략명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>과 관련된</w:t>
      </w:r>
    </w:p>
    <w:p w:rsidR="00790F88" w:rsidRPr="00790F88" w:rsidRDefault="00790F88" w:rsidP="00F81C6A">
      <w:pPr>
        <w:spacing w:afterLines="50" w:after="120"/>
        <w:jc w:val="center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표시명칭의 작성 기본방침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(</w:t>
      </w:r>
      <w:proofErr w:type="spellStart"/>
      <w:r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수재성분)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1. </w:t>
      </w:r>
      <w:r w:rsidRPr="00790F88">
        <w:rPr>
          <w:rFonts w:hAnsiTheme="minorEastAsia"/>
          <w:sz w:val="20"/>
          <w:szCs w:val="20"/>
        </w:rPr>
        <w:t>“</w:t>
      </w:r>
      <w:proofErr w:type="spellStart"/>
      <w:r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>에 수재된 성분에 대하여</w:t>
      </w:r>
    </w:p>
    <w:p w:rsidR="00790F88" w:rsidRPr="00790F88" w:rsidRDefault="00790F88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(1) </w:t>
      </w:r>
      <w:proofErr w:type="spellStart"/>
      <w:r w:rsidRPr="00790F88">
        <w:rPr>
          <w:rFonts w:hAnsiTheme="minorEastAsia" w:hint="eastAsia"/>
          <w:sz w:val="20"/>
          <w:szCs w:val="20"/>
        </w:rPr>
        <w:t>성분명</w:t>
      </w:r>
      <w:proofErr w:type="spellEnd"/>
    </w:p>
    <w:p w:rsidR="00790F88" w:rsidRDefault="00790F88" w:rsidP="00F81C6A">
      <w:pPr>
        <w:spacing w:afterLines="50" w:after="120"/>
        <w:ind w:leftChars="193" w:left="425"/>
        <w:jc w:val="both"/>
        <w:rPr>
          <w:rFonts w:hAnsiTheme="minorEastAsia"/>
          <w:sz w:val="20"/>
          <w:szCs w:val="20"/>
        </w:rPr>
      </w:pPr>
      <w:proofErr w:type="spellStart"/>
      <w:r w:rsidRPr="00790F88">
        <w:rPr>
          <w:rFonts w:hAnsiTheme="minorEastAsia" w:hint="eastAsia"/>
          <w:sz w:val="20"/>
          <w:szCs w:val="20"/>
        </w:rPr>
        <w:t>성분명은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</w:t>
      </w:r>
      <w:r w:rsidRPr="00790F88">
        <w:rPr>
          <w:rFonts w:hAnsiTheme="minorEastAsia"/>
          <w:sz w:val="20"/>
          <w:szCs w:val="20"/>
        </w:rPr>
        <w:t>“</w:t>
      </w:r>
      <w:proofErr w:type="spellStart"/>
      <w:r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>와 같이 한다.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(2) 별명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가. </w:t>
      </w:r>
      <w:r w:rsidRPr="00790F88">
        <w:rPr>
          <w:rFonts w:hAnsiTheme="minorEastAsia"/>
          <w:sz w:val="20"/>
          <w:szCs w:val="20"/>
        </w:rPr>
        <w:t>“</w:t>
      </w:r>
      <w:proofErr w:type="spellStart"/>
      <w:r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에 별명이 기재되어 있으면 해당 명칭을 별명으로 채용한다.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나. 표시 지정성분에 대해서는 공표된 별명을 채용한다.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다. 상기 </w:t>
      </w:r>
      <w:proofErr w:type="spellStart"/>
      <w:r w:rsidRPr="00790F88">
        <w:rPr>
          <w:rFonts w:hAnsiTheme="minorEastAsia" w:hint="eastAsia"/>
          <w:sz w:val="20"/>
          <w:szCs w:val="20"/>
        </w:rPr>
        <w:t>가목에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기재된 유무와 관계없이, 또한 상기 </w:t>
      </w:r>
      <w:proofErr w:type="spellStart"/>
      <w:r w:rsidRPr="00790F88">
        <w:rPr>
          <w:rFonts w:hAnsiTheme="minorEastAsia" w:hint="eastAsia"/>
          <w:sz w:val="20"/>
          <w:szCs w:val="20"/>
        </w:rPr>
        <w:t>나목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이외에 필요하다면 별명을 작성한다.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라. 작성하는 별명은 복수도 가능하다. </w:t>
      </w:r>
    </w:p>
    <w:p w:rsid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마. 작성하는 별명은 범용 공정서, 전문서 등의 성서에 기재된 명칭으로 한다.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(3) </w:t>
      </w:r>
      <w:proofErr w:type="spellStart"/>
      <w:r w:rsidRPr="00790F88">
        <w:rPr>
          <w:rFonts w:hAnsiTheme="minorEastAsia" w:hint="eastAsia"/>
          <w:sz w:val="20"/>
          <w:szCs w:val="20"/>
        </w:rPr>
        <w:t>간략명</w:t>
      </w:r>
      <w:proofErr w:type="spellEnd"/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가. </w:t>
      </w:r>
      <w:r w:rsidRPr="00790F88">
        <w:rPr>
          <w:rFonts w:hAnsiTheme="minorEastAsia"/>
          <w:sz w:val="20"/>
          <w:szCs w:val="20"/>
        </w:rPr>
        <w:t>“</w:t>
      </w:r>
      <w:proofErr w:type="spellStart"/>
      <w:r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에 </w:t>
      </w:r>
      <w:proofErr w:type="spellStart"/>
      <w:r w:rsidRPr="00790F88">
        <w:rPr>
          <w:rFonts w:hAnsiTheme="minorEastAsia" w:hint="eastAsia"/>
          <w:sz w:val="20"/>
          <w:szCs w:val="20"/>
        </w:rPr>
        <w:t>간략명이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기재되어 있다면 해당 명칭을 간략명으로 채용한다.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나. 표시 지정성분에 대해서는 공표된 간략명을 채용한다.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다. 상기 </w:t>
      </w:r>
      <w:proofErr w:type="spellStart"/>
      <w:r w:rsidRPr="00790F88">
        <w:rPr>
          <w:rFonts w:hAnsiTheme="minorEastAsia" w:hint="eastAsia"/>
          <w:sz w:val="20"/>
          <w:szCs w:val="20"/>
        </w:rPr>
        <w:t>가목의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기재 유무에 관계없이, 또한 상기 </w:t>
      </w:r>
      <w:proofErr w:type="spellStart"/>
      <w:r w:rsidRPr="00790F88">
        <w:rPr>
          <w:rFonts w:hAnsiTheme="minorEastAsia" w:hint="eastAsia"/>
          <w:sz w:val="20"/>
          <w:szCs w:val="20"/>
        </w:rPr>
        <w:t>나목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이외에 필요하다면 </w:t>
      </w:r>
      <w:proofErr w:type="spellStart"/>
      <w:r w:rsidRPr="00790F88">
        <w:rPr>
          <w:rFonts w:hAnsiTheme="minorEastAsia" w:hint="eastAsia"/>
          <w:sz w:val="20"/>
          <w:szCs w:val="20"/>
        </w:rPr>
        <w:t>간략명을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작성한다.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라. 작성하는 간략명은 복수도 가능하다.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마. 작성하는 간략명은 범용 공정서, 전문서 등의 성서에 기재된 명칭으로 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바. ICID 수재성분의 본질이 </w:t>
      </w:r>
      <w:r w:rsidRPr="00790F88">
        <w:rPr>
          <w:rFonts w:hAnsiTheme="minorEastAsia"/>
          <w:sz w:val="20"/>
          <w:szCs w:val="20"/>
        </w:rPr>
        <w:t>“</w:t>
      </w:r>
      <w:proofErr w:type="spellStart"/>
      <w:r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의 본질(아래 (4) 참조)과 동일한 경우에는 해당 ICID 수재성분의 명칭을 번역하여 간략명으로 한다. </w:t>
      </w:r>
    </w:p>
    <w:p w:rsidR="00790F88" w:rsidRPr="00790F88" w:rsidRDefault="00790F88" w:rsidP="00F81C6A">
      <w:pPr>
        <w:spacing w:afterLines="50" w:after="120"/>
        <w:ind w:leftChars="193" w:left="425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(주1) ICID</w:t>
      </w:r>
    </w:p>
    <w:p w:rsidR="00790F88" w:rsidRPr="00790F88" w:rsidRDefault="00790F88" w:rsidP="00F81C6A">
      <w:pPr>
        <w:spacing w:afterLines="50" w:after="120"/>
        <w:ind w:leftChars="451" w:left="992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International Cosmetic Ingredient Dictionary and Handbook의 약칭으로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국제화장품 성분사전</w:t>
      </w:r>
      <w:r w:rsidRPr="00790F88">
        <w:rPr>
          <w:rFonts w:hAnsiTheme="minorEastAsia"/>
          <w:sz w:val="20"/>
          <w:szCs w:val="20"/>
        </w:rPr>
        <w:t>”</w:t>
      </w:r>
      <w:proofErr w:type="spellStart"/>
      <w:r w:rsidRPr="00790F88">
        <w:rPr>
          <w:rFonts w:hAnsiTheme="minorEastAsia" w:hint="eastAsia"/>
          <w:sz w:val="20"/>
          <w:szCs w:val="20"/>
        </w:rPr>
        <w:t>으로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번역되어 있다. </w:t>
      </w:r>
    </w:p>
    <w:p w:rsidR="00790F88" w:rsidRPr="00790F88" w:rsidRDefault="00790F88" w:rsidP="00F81C6A">
      <w:pPr>
        <w:spacing w:afterLines="50" w:after="120"/>
        <w:ind w:leftChars="451" w:left="992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작성자는 CTFA(미국화장품공업회)이다. </w:t>
      </w:r>
    </w:p>
    <w:p w:rsidR="00790F88" w:rsidRPr="00790F88" w:rsidRDefault="00790F88" w:rsidP="00F81C6A">
      <w:pPr>
        <w:spacing w:afterLines="50" w:after="120"/>
        <w:ind w:leftChars="193" w:left="425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(주2) ICID 수재성분의 명칭</w:t>
      </w:r>
    </w:p>
    <w:p w:rsidR="00790F88" w:rsidRPr="00790F88" w:rsidRDefault="00790F88" w:rsidP="00F81C6A">
      <w:pPr>
        <w:spacing w:afterLines="50" w:after="120"/>
        <w:ind w:leftChars="451" w:left="992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lastRenderedPageBreak/>
        <w:t xml:space="preserve">INCI(International Nomenclature Cosmetic Ingredient, 화장품원료의 </w:t>
      </w:r>
      <w:proofErr w:type="spellStart"/>
      <w:r w:rsidRPr="00790F88">
        <w:rPr>
          <w:rFonts w:hAnsiTheme="minorEastAsia" w:hint="eastAsia"/>
          <w:sz w:val="20"/>
          <w:szCs w:val="20"/>
        </w:rPr>
        <w:t>국제명명법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)에 근거하여 명명된 명칭이 수재되어 있다. </w:t>
      </w:r>
    </w:p>
    <w:p w:rsidR="00790F88" w:rsidRDefault="00F81C6A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>
        <w:rPr>
          <w:rFonts w:hAnsiTheme="minorEastAsia" w:hint="eastAsia"/>
          <w:sz w:val="20"/>
          <w:szCs w:val="20"/>
        </w:rPr>
        <w:t>사</w:t>
      </w:r>
      <w:r w:rsidR="00790F88" w:rsidRPr="00790F88">
        <w:rPr>
          <w:rFonts w:hAnsiTheme="minorEastAsia" w:hint="eastAsia"/>
          <w:sz w:val="20"/>
          <w:szCs w:val="20"/>
        </w:rPr>
        <w:t xml:space="preserve">. ICID 수재성분을 단지 물 등에 용해한 것이 </w:t>
      </w:r>
      <w:r w:rsidR="00790F88" w:rsidRPr="00790F88">
        <w:rPr>
          <w:rFonts w:hAnsiTheme="minorEastAsia"/>
          <w:sz w:val="20"/>
          <w:szCs w:val="20"/>
        </w:rPr>
        <w:t>“</w:t>
      </w:r>
      <w:proofErr w:type="spellStart"/>
      <w:r w:rsidR="00790F88"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="00790F88" w:rsidRPr="00790F88">
        <w:rPr>
          <w:rFonts w:hAnsiTheme="minorEastAsia"/>
          <w:sz w:val="20"/>
          <w:szCs w:val="20"/>
        </w:rPr>
        <w:t>”</w:t>
      </w:r>
      <w:r w:rsidR="00790F88" w:rsidRPr="00790F88">
        <w:rPr>
          <w:rFonts w:hAnsiTheme="minorEastAsia" w:hint="eastAsia"/>
          <w:sz w:val="20"/>
          <w:szCs w:val="20"/>
        </w:rPr>
        <w:t xml:space="preserve">의 본질(아래 (4) 참조)과 동일한 경우에는 해당 ICID 수재성분의 명칭을 번역 후 </w:t>
      </w:r>
      <w:r w:rsidR="00790F88" w:rsidRPr="00790F88">
        <w:rPr>
          <w:rFonts w:hAnsiTheme="minorEastAsia"/>
          <w:sz w:val="20"/>
          <w:szCs w:val="20"/>
        </w:rPr>
        <w:t>“</w:t>
      </w:r>
      <w:proofErr w:type="spellStart"/>
      <w:r w:rsidR="00790F88"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="00790F88" w:rsidRPr="00790F88">
        <w:rPr>
          <w:rFonts w:hAnsiTheme="minorEastAsia"/>
          <w:sz w:val="20"/>
          <w:szCs w:val="20"/>
        </w:rPr>
        <w:t>”</w:t>
      </w:r>
      <w:r w:rsidR="00790F88" w:rsidRPr="00790F88">
        <w:rPr>
          <w:rFonts w:hAnsiTheme="minorEastAsia" w:hint="eastAsia"/>
          <w:sz w:val="20"/>
          <w:szCs w:val="20"/>
        </w:rPr>
        <w:t xml:space="preserve">의 </w:t>
      </w:r>
      <w:proofErr w:type="spellStart"/>
      <w:r w:rsidR="00790F88" w:rsidRPr="00790F88">
        <w:rPr>
          <w:rFonts w:hAnsiTheme="minorEastAsia" w:hint="eastAsia"/>
          <w:sz w:val="20"/>
          <w:szCs w:val="20"/>
        </w:rPr>
        <w:t>성분명</w:t>
      </w:r>
      <w:proofErr w:type="spellEnd"/>
      <w:r w:rsidR="00790F88" w:rsidRPr="00790F88">
        <w:rPr>
          <w:rFonts w:hAnsiTheme="minorEastAsia" w:hint="eastAsia"/>
          <w:sz w:val="20"/>
          <w:szCs w:val="20"/>
        </w:rPr>
        <w:t xml:space="preserve"> 및 별명에 준하여 작성한 명칭을 간략명으로 한다.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(4) 본질</w:t>
      </w:r>
    </w:p>
    <w:p w:rsidR="00790F88" w:rsidRPr="00790F88" w:rsidRDefault="00790F88" w:rsidP="00F81C6A">
      <w:pPr>
        <w:spacing w:afterLines="50" w:after="120"/>
        <w:ind w:leftChars="129" w:left="284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성분목록에 기재하는 본질은 </w:t>
      </w:r>
      <w:r w:rsidRPr="00790F88">
        <w:rPr>
          <w:rFonts w:hAnsiTheme="minorEastAsia"/>
          <w:sz w:val="20"/>
          <w:szCs w:val="20"/>
        </w:rPr>
        <w:t>“</w:t>
      </w:r>
      <w:proofErr w:type="spellStart"/>
      <w:r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와 같다.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(외원규에 수재되지 않은 성분)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2. </w:t>
      </w:r>
      <w:r w:rsidRPr="00790F88">
        <w:rPr>
          <w:rFonts w:hAnsiTheme="minorEastAsia"/>
          <w:sz w:val="20"/>
          <w:szCs w:val="20"/>
        </w:rPr>
        <w:t>“</w:t>
      </w:r>
      <w:proofErr w:type="spellStart"/>
      <w:r w:rsidRPr="00790F88">
        <w:rPr>
          <w:rFonts w:hAnsiTheme="minorEastAsia" w:hint="eastAsia"/>
          <w:sz w:val="20"/>
          <w:szCs w:val="20"/>
        </w:rPr>
        <w:t>외원규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>에 수재되지 않은 성분에 대하여</w:t>
      </w:r>
    </w:p>
    <w:p w:rsidR="00790F88" w:rsidRPr="00790F88" w:rsidRDefault="00790F88" w:rsidP="00F81C6A">
      <w:pPr>
        <w:spacing w:afterLines="50" w:after="120"/>
        <w:ind w:leftChars="64" w:left="567" w:hangingChars="213" w:hanging="426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(1) 의약품 등에 사용할 수 있는 타르 색소를 정하는 성령의 일부를 개정하는 성령(2003년 후생노동성령 제126호) 수재품목에 대하여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가. </w:t>
      </w:r>
      <w:proofErr w:type="spellStart"/>
      <w:r w:rsidRPr="00790F88">
        <w:rPr>
          <w:rFonts w:hAnsiTheme="minorEastAsia" w:hint="eastAsia"/>
          <w:sz w:val="20"/>
          <w:szCs w:val="20"/>
        </w:rPr>
        <w:t>성분명</w:t>
      </w:r>
      <w:proofErr w:type="spellEnd"/>
    </w:p>
    <w:p w:rsidR="00790F88" w:rsidRPr="00790F88" w:rsidRDefault="00790F88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(가) 성분명은 2003년 후생노동성령 제126호의 품목명으로 한다. </w:t>
      </w:r>
    </w:p>
    <w:p w:rsidR="00790F88" w:rsidRPr="00790F88" w:rsidRDefault="00790F88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(나)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알루미늄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,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바륨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 및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지르코늄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에 대해서는 각각 품목명 말미에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알루미늄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,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바륨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 및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 xml:space="preserve">지르코늄 </w:t>
      </w:r>
      <w:proofErr w:type="spellStart"/>
      <w:r w:rsidRPr="00790F88">
        <w:rPr>
          <w:rFonts w:hAnsiTheme="minorEastAsia" w:hint="eastAsia"/>
          <w:sz w:val="20"/>
          <w:szCs w:val="20"/>
        </w:rPr>
        <w:t>레이크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proofErr w:type="spellStart"/>
      <w:r w:rsidRPr="00790F88">
        <w:rPr>
          <w:rFonts w:hAnsiTheme="minorEastAsia" w:hint="eastAsia"/>
          <w:sz w:val="20"/>
          <w:szCs w:val="20"/>
        </w:rPr>
        <w:t>를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붙인 명칭을 </w:t>
      </w:r>
      <w:proofErr w:type="spellStart"/>
      <w:r w:rsidRPr="00790F88">
        <w:rPr>
          <w:rFonts w:hAnsiTheme="minorEastAsia" w:hint="eastAsia"/>
          <w:sz w:val="20"/>
          <w:szCs w:val="20"/>
        </w:rPr>
        <w:t>성분명으로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나. 별명</w:t>
      </w:r>
    </w:p>
    <w:p w:rsidR="00790F88" w:rsidRPr="00790F88" w:rsidRDefault="00790F88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(가) 별명은 2003년 후생노동성령 제126호의 별명으로 한다. </w:t>
      </w:r>
    </w:p>
    <w:p w:rsidR="00790F88" w:rsidRPr="00790F88" w:rsidRDefault="00790F88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(나)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알루미늄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,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바륨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 및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지르코늄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에 대해서는 각각 별명 말미에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알루미늄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,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>바륨 레이크</w:t>
      </w:r>
      <w:r w:rsidRPr="00790F88">
        <w:rPr>
          <w:rFonts w:hAnsiTheme="minorEastAsia"/>
          <w:sz w:val="20"/>
          <w:szCs w:val="20"/>
        </w:rPr>
        <w:t>”</w:t>
      </w:r>
      <w:r w:rsidRPr="00790F88">
        <w:rPr>
          <w:rFonts w:hAnsiTheme="minorEastAsia" w:hint="eastAsia"/>
          <w:sz w:val="20"/>
          <w:szCs w:val="20"/>
        </w:rPr>
        <w:t xml:space="preserve"> 및 </w:t>
      </w:r>
      <w:r w:rsidRPr="00790F88">
        <w:rPr>
          <w:rFonts w:hAnsiTheme="minorEastAsia"/>
          <w:sz w:val="20"/>
          <w:szCs w:val="20"/>
        </w:rPr>
        <w:t>“</w:t>
      </w:r>
      <w:r w:rsidRPr="00790F88">
        <w:rPr>
          <w:rFonts w:hAnsiTheme="minorEastAsia" w:hint="eastAsia"/>
          <w:sz w:val="20"/>
          <w:szCs w:val="20"/>
        </w:rPr>
        <w:t xml:space="preserve">지르코늄 </w:t>
      </w:r>
      <w:proofErr w:type="spellStart"/>
      <w:r w:rsidRPr="00790F88">
        <w:rPr>
          <w:rFonts w:hAnsiTheme="minorEastAsia" w:hint="eastAsia"/>
          <w:sz w:val="20"/>
          <w:szCs w:val="20"/>
        </w:rPr>
        <w:t>레이크</w:t>
      </w:r>
      <w:proofErr w:type="spellEnd"/>
      <w:r w:rsidRPr="00790F88">
        <w:rPr>
          <w:rFonts w:hAnsiTheme="minorEastAsia"/>
          <w:sz w:val="20"/>
          <w:szCs w:val="20"/>
        </w:rPr>
        <w:t>”</w:t>
      </w:r>
      <w:proofErr w:type="spellStart"/>
      <w:r w:rsidRPr="00790F88">
        <w:rPr>
          <w:rFonts w:hAnsiTheme="minorEastAsia" w:hint="eastAsia"/>
          <w:sz w:val="20"/>
          <w:szCs w:val="20"/>
        </w:rPr>
        <w:t>를</w:t>
      </w:r>
      <w:proofErr w:type="spellEnd"/>
      <w:r w:rsidRPr="00790F88">
        <w:rPr>
          <w:rFonts w:hAnsiTheme="minorEastAsia" w:hint="eastAsia"/>
          <w:sz w:val="20"/>
          <w:szCs w:val="20"/>
        </w:rPr>
        <w:t xml:space="preserve"> 붙인 명칭을 별명으로 한다. </w:t>
      </w:r>
    </w:p>
    <w:p w:rsidR="00790F88" w:rsidRPr="00790F88" w:rsidRDefault="00790F88" w:rsidP="00F81C6A">
      <w:pPr>
        <w:spacing w:afterLines="50" w:after="120"/>
        <w:ind w:leftChars="64" w:left="141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다. </w:t>
      </w:r>
      <w:proofErr w:type="spellStart"/>
      <w:r w:rsidRPr="00790F88">
        <w:rPr>
          <w:rFonts w:hAnsiTheme="minorEastAsia" w:hint="eastAsia"/>
          <w:sz w:val="20"/>
          <w:szCs w:val="20"/>
        </w:rPr>
        <w:t>간략명</w:t>
      </w:r>
      <w:proofErr w:type="spellEnd"/>
    </w:p>
    <w:p w:rsidR="00790F88" w:rsidRPr="00790F88" w:rsidRDefault="00790F88" w:rsidP="00F81C6A">
      <w:pPr>
        <w:spacing w:afterLines="50" w:after="120"/>
        <w:ind w:leftChars="193" w:left="425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간략명에 대해서는 후생노동성 통지의 (별명 또는 약칭)에 제시된 약칭을 간략명으로 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(2) 승인 전례가 있는 성분에 대하여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가. 추출물(추출물의 혼합물 포함)</w:t>
      </w:r>
    </w:p>
    <w:p w:rsidR="00790F88" w:rsidRPr="00FD00C3" w:rsidRDefault="00790F88" w:rsidP="00F81C6A">
      <w:pPr>
        <w:spacing w:afterLines="50" w:after="120"/>
        <w:ind w:firstLineChars="70" w:firstLine="140"/>
        <w:jc w:val="both"/>
        <w:rPr>
          <w:rFonts w:hAnsiTheme="minorEastAsia"/>
          <w:sz w:val="20"/>
          <w:szCs w:val="20"/>
        </w:rPr>
      </w:pPr>
      <w:r w:rsidRPr="00FD00C3">
        <w:rPr>
          <w:rFonts w:hAnsiTheme="minorEastAsia"/>
          <w:sz w:val="20"/>
          <w:szCs w:val="20"/>
        </w:rPr>
        <w:t>“</w:t>
      </w:r>
      <w:proofErr w:type="spellStart"/>
      <w:r w:rsidRPr="00FD00C3">
        <w:rPr>
          <w:rFonts w:hAnsiTheme="minorEastAsia" w:hint="eastAsia"/>
          <w:sz w:val="20"/>
          <w:szCs w:val="20"/>
        </w:rPr>
        <w:t>외원규</w:t>
      </w:r>
      <w:proofErr w:type="spellEnd"/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에 수재되지 않은 </w:t>
      </w:r>
      <w:r w:rsidRPr="00FD00C3">
        <w:rPr>
          <w:rFonts w:hAnsiTheme="minorEastAsia"/>
          <w:sz w:val="20"/>
          <w:szCs w:val="20"/>
        </w:rPr>
        <w:t>“</w:t>
      </w:r>
      <w:r w:rsidRPr="00FD00C3">
        <w:rPr>
          <w:rFonts w:hAnsiTheme="minorEastAsia" w:hint="eastAsia"/>
          <w:sz w:val="20"/>
          <w:szCs w:val="20"/>
        </w:rPr>
        <w:t>추출물(추출물의 혼합물 포함)</w:t>
      </w:r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에 대해서는 요구에 따라 필요한 자료 및 상기 1의 명칭작성 고찰에 근거하여 </w:t>
      </w:r>
      <w:r w:rsidRPr="00FD00C3">
        <w:rPr>
          <w:rFonts w:hAnsiTheme="minorEastAsia"/>
          <w:sz w:val="20"/>
          <w:szCs w:val="20"/>
        </w:rPr>
        <w:t>“</w:t>
      </w:r>
      <w:proofErr w:type="spellStart"/>
      <w:r w:rsidRPr="00FD00C3">
        <w:rPr>
          <w:rFonts w:hAnsiTheme="minorEastAsia" w:hint="eastAsia"/>
          <w:sz w:val="20"/>
          <w:szCs w:val="20"/>
        </w:rPr>
        <w:t>외원규</w:t>
      </w:r>
      <w:proofErr w:type="spellEnd"/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의 </w:t>
      </w:r>
      <w:proofErr w:type="spellStart"/>
      <w:r w:rsidRPr="00FD00C3">
        <w:rPr>
          <w:rFonts w:hAnsiTheme="minorEastAsia" w:hint="eastAsia"/>
          <w:sz w:val="20"/>
          <w:szCs w:val="20"/>
        </w:rPr>
        <w:t>성분명</w:t>
      </w:r>
      <w:proofErr w:type="spellEnd"/>
      <w:r w:rsidRPr="00FD00C3">
        <w:rPr>
          <w:rFonts w:hAnsiTheme="minorEastAsia" w:hint="eastAsia"/>
          <w:sz w:val="20"/>
          <w:szCs w:val="20"/>
        </w:rPr>
        <w:t xml:space="preserve">, 별명 및 간략명에 준하여 작성한 명칭을 </w:t>
      </w:r>
      <w:proofErr w:type="spellStart"/>
      <w:r w:rsidRPr="00FD00C3">
        <w:rPr>
          <w:rFonts w:hAnsiTheme="minorEastAsia" w:hint="eastAsia"/>
          <w:sz w:val="20"/>
          <w:szCs w:val="20"/>
        </w:rPr>
        <w:t>성분명</w:t>
      </w:r>
      <w:proofErr w:type="spellEnd"/>
      <w:r w:rsidRPr="00FD00C3">
        <w:rPr>
          <w:rFonts w:hAnsiTheme="minorEastAsia" w:hint="eastAsia"/>
          <w:sz w:val="20"/>
          <w:szCs w:val="20"/>
        </w:rPr>
        <w:t xml:space="preserve">, 별명 및 간략명으로 한다. </w:t>
      </w:r>
    </w:p>
    <w:p w:rsidR="00790F88" w:rsidRPr="00FD00C3" w:rsidRDefault="00790F88" w:rsidP="00F81C6A">
      <w:pPr>
        <w:spacing w:afterLines="50" w:after="120"/>
        <w:ind w:firstLineChars="70" w:firstLine="140"/>
        <w:jc w:val="both"/>
        <w:rPr>
          <w:rFonts w:hAnsiTheme="minorEastAsia"/>
          <w:sz w:val="20"/>
          <w:szCs w:val="20"/>
        </w:rPr>
      </w:pPr>
      <w:r w:rsidRPr="00FD00C3">
        <w:rPr>
          <w:rFonts w:hAnsiTheme="minorEastAsia" w:hint="eastAsia"/>
          <w:sz w:val="20"/>
          <w:szCs w:val="20"/>
        </w:rPr>
        <w:t xml:space="preserve">더불어, 해당 </w:t>
      </w:r>
      <w:r w:rsidRPr="00FD00C3">
        <w:rPr>
          <w:rFonts w:hAnsiTheme="minorEastAsia"/>
          <w:sz w:val="20"/>
          <w:szCs w:val="20"/>
        </w:rPr>
        <w:t>“</w:t>
      </w:r>
      <w:r w:rsidRPr="00FD00C3">
        <w:rPr>
          <w:rFonts w:hAnsiTheme="minorEastAsia" w:hint="eastAsia"/>
          <w:sz w:val="20"/>
          <w:szCs w:val="20"/>
        </w:rPr>
        <w:t>추출물(추출물의 혼합물 포함)</w:t>
      </w:r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에 대해서는 본질을 추가하여 </w:t>
      </w:r>
      <w:r w:rsidRPr="00FD00C3">
        <w:rPr>
          <w:rFonts w:hAnsiTheme="minorEastAsia"/>
          <w:sz w:val="20"/>
          <w:szCs w:val="20"/>
        </w:rPr>
        <w:t>“</w:t>
      </w:r>
      <w:r w:rsidRPr="00FD00C3">
        <w:rPr>
          <w:rFonts w:hAnsiTheme="minorEastAsia" w:hint="eastAsia"/>
          <w:sz w:val="20"/>
          <w:szCs w:val="20"/>
        </w:rPr>
        <w:t>성분목록</w:t>
      </w:r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에 추가한다. </w:t>
      </w:r>
    </w:p>
    <w:p w:rsidR="00790F88" w:rsidRPr="00FD00C3" w:rsidRDefault="00790F88" w:rsidP="00F81C6A">
      <w:pPr>
        <w:spacing w:afterLines="50" w:after="120"/>
        <w:ind w:firstLineChars="70" w:firstLine="140"/>
        <w:jc w:val="both"/>
        <w:rPr>
          <w:rFonts w:hAnsiTheme="minorEastAsia"/>
          <w:sz w:val="20"/>
          <w:szCs w:val="20"/>
        </w:rPr>
      </w:pPr>
      <w:r w:rsidRPr="00FD00C3">
        <w:rPr>
          <w:rFonts w:hAnsiTheme="minorEastAsia" w:hint="eastAsia"/>
          <w:sz w:val="20"/>
          <w:szCs w:val="20"/>
        </w:rPr>
        <w:t xml:space="preserve">나. 혼합원료(이른바 </w:t>
      </w:r>
      <w:proofErr w:type="spellStart"/>
      <w:r w:rsidRPr="00FD00C3">
        <w:rPr>
          <w:rFonts w:hAnsiTheme="minorEastAsia" w:hint="eastAsia"/>
          <w:sz w:val="20"/>
          <w:szCs w:val="20"/>
        </w:rPr>
        <w:t>프리믹스</w:t>
      </w:r>
      <w:proofErr w:type="spellEnd"/>
      <w:r w:rsidRPr="00FD00C3">
        <w:rPr>
          <w:rFonts w:hAnsiTheme="minorEastAsia" w:hint="eastAsia"/>
          <w:sz w:val="20"/>
          <w:szCs w:val="20"/>
        </w:rPr>
        <w:t>) 이외의 원료</w:t>
      </w:r>
    </w:p>
    <w:p w:rsidR="00790F88" w:rsidRPr="00FD00C3" w:rsidRDefault="00790F88" w:rsidP="00F81C6A">
      <w:pPr>
        <w:spacing w:afterLines="50" w:after="120"/>
        <w:ind w:firstLineChars="70" w:firstLine="140"/>
        <w:jc w:val="both"/>
        <w:rPr>
          <w:rFonts w:hAnsiTheme="minorEastAsia"/>
          <w:sz w:val="20"/>
          <w:szCs w:val="20"/>
        </w:rPr>
      </w:pPr>
      <w:r w:rsidRPr="00FD00C3">
        <w:rPr>
          <w:rFonts w:hAnsiTheme="minorEastAsia"/>
          <w:sz w:val="20"/>
          <w:szCs w:val="20"/>
        </w:rPr>
        <w:lastRenderedPageBreak/>
        <w:t>“</w:t>
      </w:r>
      <w:proofErr w:type="spellStart"/>
      <w:r w:rsidRPr="00FD00C3">
        <w:rPr>
          <w:rFonts w:hAnsiTheme="minorEastAsia" w:hint="eastAsia"/>
          <w:sz w:val="20"/>
          <w:szCs w:val="20"/>
        </w:rPr>
        <w:t>외원규</w:t>
      </w:r>
      <w:proofErr w:type="spellEnd"/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에 수재되지 않은 </w:t>
      </w:r>
      <w:r w:rsidRPr="00FD00C3">
        <w:rPr>
          <w:rFonts w:hAnsiTheme="minorEastAsia"/>
          <w:sz w:val="20"/>
          <w:szCs w:val="20"/>
        </w:rPr>
        <w:t>“</w:t>
      </w:r>
      <w:r w:rsidRPr="00FD00C3">
        <w:rPr>
          <w:rFonts w:hAnsiTheme="minorEastAsia" w:hint="eastAsia"/>
          <w:sz w:val="20"/>
          <w:szCs w:val="20"/>
        </w:rPr>
        <w:t xml:space="preserve">혼합원료(이른바 </w:t>
      </w:r>
      <w:proofErr w:type="spellStart"/>
      <w:r w:rsidRPr="00FD00C3">
        <w:rPr>
          <w:rFonts w:hAnsiTheme="minorEastAsia" w:hint="eastAsia"/>
          <w:sz w:val="20"/>
          <w:szCs w:val="20"/>
        </w:rPr>
        <w:t>프리믹스</w:t>
      </w:r>
      <w:proofErr w:type="spellEnd"/>
      <w:r w:rsidRPr="00FD00C3">
        <w:rPr>
          <w:rFonts w:hAnsiTheme="minorEastAsia" w:hint="eastAsia"/>
          <w:sz w:val="20"/>
          <w:szCs w:val="20"/>
        </w:rPr>
        <w:t>) 이외의 원료</w:t>
      </w:r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에 대해서는 요구에 따라 필요한 자료 및 상기 1의 명칭작성 고찰에 근거하여 </w:t>
      </w:r>
      <w:r w:rsidRPr="00FD00C3">
        <w:rPr>
          <w:rFonts w:hAnsiTheme="minorEastAsia"/>
          <w:sz w:val="20"/>
          <w:szCs w:val="20"/>
        </w:rPr>
        <w:t>“</w:t>
      </w:r>
      <w:proofErr w:type="spellStart"/>
      <w:r w:rsidRPr="00FD00C3">
        <w:rPr>
          <w:rFonts w:hAnsiTheme="minorEastAsia" w:hint="eastAsia"/>
          <w:sz w:val="20"/>
          <w:szCs w:val="20"/>
        </w:rPr>
        <w:t>외원규</w:t>
      </w:r>
      <w:proofErr w:type="spellEnd"/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의 </w:t>
      </w:r>
      <w:proofErr w:type="spellStart"/>
      <w:r w:rsidRPr="00FD00C3">
        <w:rPr>
          <w:rFonts w:hAnsiTheme="minorEastAsia" w:hint="eastAsia"/>
          <w:sz w:val="20"/>
          <w:szCs w:val="20"/>
        </w:rPr>
        <w:t>성분명</w:t>
      </w:r>
      <w:proofErr w:type="spellEnd"/>
      <w:r w:rsidRPr="00FD00C3">
        <w:rPr>
          <w:rFonts w:hAnsiTheme="minorEastAsia" w:hint="eastAsia"/>
          <w:sz w:val="20"/>
          <w:szCs w:val="20"/>
        </w:rPr>
        <w:t xml:space="preserve">, 별명 및 </w:t>
      </w:r>
      <w:proofErr w:type="spellStart"/>
      <w:r w:rsidRPr="00FD00C3">
        <w:rPr>
          <w:rFonts w:hAnsiTheme="minorEastAsia" w:hint="eastAsia"/>
          <w:sz w:val="20"/>
          <w:szCs w:val="20"/>
        </w:rPr>
        <w:t>간략명에</w:t>
      </w:r>
      <w:proofErr w:type="spellEnd"/>
      <w:r w:rsidRPr="00FD00C3">
        <w:rPr>
          <w:rFonts w:hAnsiTheme="minorEastAsia" w:hint="eastAsia"/>
          <w:sz w:val="20"/>
          <w:szCs w:val="20"/>
        </w:rPr>
        <w:t xml:space="preserve"> 준하여 작성한 명칭을 </w:t>
      </w:r>
      <w:proofErr w:type="spellStart"/>
      <w:r w:rsidRPr="00FD00C3">
        <w:rPr>
          <w:rFonts w:hAnsiTheme="minorEastAsia" w:hint="eastAsia"/>
          <w:sz w:val="20"/>
          <w:szCs w:val="20"/>
        </w:rPr>
        <w:t>성분명</w:t>
      </w:r>
      <w:proofErr w:type="spellEnd"/>
      <w:r w:rsidRPr="00FD00C3">
        <w:rPr>
          <w:rFonts w:hAnsiTheme="minorEastAsia" w:hint="eastAsia"/>
          <w:sz w:val="20"/>
          <w:szCs w:val="20"/>
        </w:rPr>
        <w:t xml:space="preserve">, 별명 및 </w:t>
      </w:r>
      <w:proofErr w:type="spellStart"/>
      <w:r w:rsidRPr="00FD00C3">
        <w:rPr>
          <w:rFonts w:hAnsiTheme="minorEastAsia" w:hint="eastAsia"/>
          <w:sz w:val="20"/>
          <w:szCs w:val="20"/>
        </w:rPr>
        <w:t>간략명으로</w:t>
      </w:r>
      <w:proofErr w:type="spellEnd"/>
      <w:r w:rsidRPr="00FD00C3">
        <w:rPr>
          <w:rFonts w:hAnsiTheme="minorEastAsia" w:hint="eastAsia"/>
          <w:sz w:val="20"/>
          <w:szCs w:val="20"/>
        </w:rPr>
        <w:t xml:space="preserve"> 한다. </w:t>
      </w:r>
    </w:p>
    <w:p w:rsidR="00790F88" w:rsidRPr="00FD00C3" w:rsidRDefault="00790F88" w:rsidP="00F81C6A">
      <w:pPr>
        <w:spacing w:afterLines="50" w:after="120"/>
        <w:ind w:firstLineChars="70" w:firstLine="140"/>
        <w:jc w:val="both"/>
        <w:rPr>
          <w:rFonts w:hAnsiTheme="minorEastAsia"/>
          <w:sz w:val="20"/>
          <w:szCs w:val="20"/>
        </w:rPr>
      </w:pPr>
      <w:r w:rsidRPr="00FD00C3">
        <w:rPr>
          <w:rFonts w:hAnsiTheme="minorEastAsia" w:hint="eastAsia"/>
          <w:sz w:val="20"/>
          <w:szCs w:val="20"/>
        </w:rPr>
        <w:t xml:space="preserve">더불어, 해당 </w:t>
      </w:r>
      <w:r w:rsidRPr="00FD00C3">
        <w:rPr>
          <w:rFonts w:hAnsiTheme="minorEastAsia"/>
          <w:sz w:val="20"/>
          <w:szCs w:val="20"/>
        </w:rPr>
        <w:t>“</w:t>
      </w:r>
      <w:r w:rsidRPr="00FD00C3">
        <w:rPr>
          <w:rFonts w:hAnsiTheme="minorEastAsia" w:hint="eastAsia"/>
          <w:sz w:val="20"/>
          <w:szCs w:val="20"/>
        </w:rPr>
        <w:t xml:space="preserve">혼합원료(이른바 </w:t>
      </w:r>
      <w:proofErr w:type="spellStart"/>
      <w:r w:rsidRPr="00FD00C3">
        <w:rPr>
          <w:rFonts w:hAnsiTheme="minorEastAsia" w:hint="eastAsia"/>
          <w:sz w:val="20"/>
          <w:szCs w:val="20"/>
        </w:rPr>
        <w:t>프리믹스</w:t>
      </w:r>
      <w:proofErr w:type="spellEnd"/>
      <w:r w:rsidRPr="00FD00C3">
        <w:rPr>
          <w:rFonts w:hAnsiTheme="minorEastAsia" w:hint="eastAsia"/>
          <w:sz w:val="20"/>
          <w:szCs w:val="20"/>
        </w:rPr>
        <w:t>) 이외의 원료</w:t>
      </w:r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에 대해서는 본질을 추가하여 </w:t>
      </w:r>
      <w:r w:rsidRPr="00FD00C3">
        <w:rPr>
          <w:rFonts w:hAnsiTheme="minorEastAsia"/>
          <w:sz w:val="20"/>
          <w:szCs w:val="20"/>
        </w:rPr>
        <w:t>“</w:t>
      </w:r>
      <w:r w:rsidRPr="00FD00C3">
        <w:rPr>
          <w:rFonts w:hAnsiTheme="minorEastAsia" w:hint="eastAsia"/>
          <w:sz w:val="20"/>
          <w:szCs w:val="20"/>
        </w:rPr>
        <w:t>성분목록</w:t>
      </w:r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에 추가한다. </w:t>
      </w:r>
    </w:p>
    <w:p w:rsidR="00790F88" w:rsidRPr="00FD00C3" w:rsidRDefault="00790F88" w:rsidP="00F81C6A">
      <w:pPr>
        <w:spacing w:afterLines="50" w:after="120"/>
        <w:ind w:firstLineChars="70" w:firstLine="140"/>
        <w:jc w:val="both"/>
        <w:rPr>
          <w:rFonts w:hAnsiTheme="minorEastAsia"/>
          <w:sz w:val="20"/>
          <w:szCs w:val="20"/>
        </w:rPr>
      </w:pPr>
      <w:r w:rsidRPr="00FD00C3">
        <w:rPr>
          <w:rFonts w:hAnsiTheme="minorEastAsia" w:hint="eastAsia"/>
          <w:sz w:val="20"/>
          <w:szCs w:val="20"/>
        </w:rPr>
        <w:t xml:space="preserve">따라서 </w:t>
      </w:r>
      <w:r w:rsidRPr="00FD00C3">
        <w:rPr>
          <w:rFonts w:hAnsiTheme="minorEastAsia"/>
          <w:sz w:val="20"/>
          <w:szCs w:val="20"/>
        </w:rPr>
        <w:t>“</w:t>
      </w:r>
      <w:r w:rsidRPr="00FD00C3">
        <w:rPr>
          <w:rFonts w:hAnsiTheme="minorEastAsia" w:hint="eastAsia"/>
          <w:sz w:val="20"/>
          <w:szCs w:val="20"/>
        </w:rPr>
        <w:t xml:space="preserve">혼합원료(이른바 </w:t>
      </w:r>
      <w:proofErr w:type="spellStart"/>
      <w:r w:rsidRPr="00FD00C3">
        <w:rPr>
          <w:rFonts w:hAnsiTheme="minorEastAsia" w:hint="eastAsia"/>
          <w:sz w:val="20"/>
          <w:szCs w:val="20"/>
        </w:rPr>
        <w:t>프리믹스</w:t>
      </w:r>
      <w:proofErr w:type="spellEnd"/>
      <w:r w:rsidRPr="00FD00C3">
        <w:rPr>
          <w:rFonts w:hAnsiTheme="minorEastAsia" w:hint="eastAsia"/>
          <w:sz w:val="20"/>
          <w:szCs w:val="20"/>
        </w:rPr>
        <w:t>) 이외의 원료</w:t>
      </w:r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란 </w:t>
      </w:r>
      <w:r w:rsidRPr="00FD00C3">
        <w:rPr>
          <w:rFonts w:hAnsiTheme="minorEastAsia"/>
          <w:sz w:val="20"/>
          <w:szCs w:val="20"/>
        </w:rPr>
        <w:t>“</w:t>
      </w:r>
      <w:r w:rsidRPr="00FD00C3">
        <w:rPr>
          <w:rFonts w:hAnsiTheme="minorEastAsia" w:hint="eastAsia"/>
          <w:sz w:val="20"/>
          <w:szCs w:val="20"/>
        </w:rPr>
        <w:t>의약부외품의 성분표시와 관련된 일본화장품공업연합회의 기본방침</w:t>
      </w:r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의 </w:t>
      </w:r>
      <w:r w:rsidRPr="00FD00C3">
        <w:rPr>
          <w:rFonts w:hAnsiTheme="minorEastAsia"/>
          <w:sz w:val="20"/>
          <w:szCs w:val="20"/>
        </w:rPr>
        <w:t>“</w:t>
      </w:r>
      <w:r w:rsidRPr="00FD00C3">
        <w:rPr>
          <w:rFonts w:hAnsiTheme="minorEastAsia" w:hint="eastAsia"/>
          <w:sz w:val="20"/>
          <w:szCs w:val="20"/>
        </w:rPr>
        <w:t>14</w:t>
      </w:r>
      <w:r w:rsidRPr="00FD00C3">
        <w:rPr>
          <w:rFonts w:hAnsiTheme="minorEastAsia"/>
          <w:sz w:val="20"/>
          <w:szCs w:val="20"/>
        </w:rPr>
        <w:t>”</w:t>
      </w:r>
      <w:r w:rsidRPr="00FD00C3">
        <w:rPr>
          <w:rFonts w:hAnsiTheme="minorEastAsia" w:hint="eastAsia"/>
          <w:sz w:val="20"/>
          <w:szCs w:val="20"/>
        </w:rPr>
        <w:t xml:space="preserve">에 기재하는 것을 가리킨다.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(3) 승인 전례가 없는 성분에 대하여</w:t>
      </w:r>
    </w:p>
    <w:p w:rsidR="00790F88" w:rsidRPr="00790F88" w:rsidRDefault="00790F88" w:rsidP="00F81C6A">
      <w:pPr>
        <w:spacing w:afterLines="50" w:after="120"/>
        <w:ind w:leftChars="129" w:left="284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승인 후 대응한다.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3. 의약부외품의 성분표시 명칭목록</w:t>
      </w:r>
    </w:p>
    <w:p w:rsidR="00790F88" w:rsidRPr="00790F88" w:rsidRDefault="00790F88" w:rsidP="00F81C6A">
      <w:pPr>
        <w:spacing w:afterLines="50" w:after="120"/>
        <w:ind w:leftChars="129" w:left="284"/>
        <w:jc w:val="both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 xml:space="preserve">의약부외품의 성분표시 명칭목록을 별도로 첨부한다. </w:t>
      </w:r>
    </w:p>
    <w:p w:rsidR="00790F88" w:rsidRPr="00790F88" w:rsidRDefault="00790F88" w:rsidP="00F81C6A">
      <w:pPr>
        <w:spacing w:afterLines="50" w:after="120"/>
        <w:jc w:val="both"/>
        <w:rPr>
          <w:rFonts w:hAnsiTheme="minorEastAsia"/>
          <w:sz w:val="20"/>
          <w:szCs w:val="20"/>
        </w:rPr>
      </w:pPr>
    </w:p>
    <w:p w:rsidR="00602609" w:rsidRPr="00790F88" w:rsidRDefault="00790F88" w:rsidP="00F81C6A">
      <w:pPr>
        <w:spacing w:afterLines="50" w:after="120"/>
        <w:jc w:val="right"/>
        <w:rPr>
          <w:rFonts w:hAnsiTheme="minorEastAsia"/>
          <w:sz w:val="20"/>
          <w:szCs w:val="20"/>
        </w:rPr>
      </w:pPr>
      <w:r w:rsidRPr="00790F88">
        <w:rPr>
          <w:rFonts w:hAnsiTheme="minorEastAsia" w:hint="eastAsia"/>
          <w:sz w:val="20"/>
          <w:szCs w:val="20"/>
        </w:rPr>
        <w:t>이상</w:t>
      </w:r>
    </w:p>
    <w:sectPr w:rsidR="00602609" w:rsidRPr="00790F88" w:rsidSect="00950DC5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729" w:rsidRDefault="00502729" w:rsidP="0049470B">
      <w:r>
        <w:separator/>
      </w:r>
    </w:p>
  </w:endnote>
  <w:endnote w:type="continuationSeparator" w:id="0">
    <w:p w:rsidR="00502729" w:rsidRDefault="00502729" w:rsidP="0049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729" w:rsidRDefault="00502729" w:rsidP="0049470B">
      <w:r>
        <w:separator/>
      </w:r>
    </w:p>
  </w:footnote>
  <w:footnote w:type="continuationSeparator" w:id="0">
    <w:p w:rsidR="00502729" w:rsidRDefault="00502729" w:rsidP="00494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74D3"/>
    <w:multiLevelType w:val="hybridMultilevel"/>
    <w:tmpl w:val="EB2A58DC"/>
    <w:lvl w:ilvl="0" w:tplc="B4FE2B06">
      <w:start w:val="1"/>
      <w:numFmt w:val="decimal"/>
      <w:lvlText w:val="(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2" w:hanging="400"/>
      </w:pPr>
    </w:lvl>
    <w:lvl w:ilvl="2" w:tplc="0409001B" w:tentative="1">
      <w:start w:val="1"/>
      <w:numFmt w:val="lowerRoman"/>
      <w:lvlText w:val="%3."/>
      <w:lvlJc w:val="right"/>
      <w:pPr>
        <w:ind w:left="1482" w:hanging="400"/>
      </w:pPr>
    </w:lvl>
    <w:lvl w:ilvl="3" w:tplc="0409000F" w:tentative="1">
      <w:start w:val="1"/>
      <w:numFmt w:val="decimal"/>
      <w:lvlText w:val="%4."/>
      <w:lvlJc w:val="left"/>
      <w:pPr>
        <w:ind w:left="1882" w:hanging="400"/>
      </w:pPr>
    </w:lvl>
    <w:lvl w:ilvl="4" w:tplc="04090019" w:tentative="1">
      <w:start w:val="1"/>
      <w:numFmt w:val="upperLetter"/>
      <w:lvlText w:val="%5."/>
      <w:lvlJc w:val="left"/>
      <w:pPr>
        <w:ind w:left="2282" w:hanging="400"/>
      </w:pPr>
    </w:lvl>
    <w:lvl w:ilvl="5" w:tplc="0409001B" w:tentative="1">
      <w:start w:val="1"/>
      <w:numFmt w:val="lowerRoman"/>
      <w:lvlText w:val="%6."/>
      <w:lvlJc w:val="right"/>
      <w:pPr>
        <w:ind w:left="2682" w:hanging="400"/>
      </w:pPr>
    </w:lvl>
    <w:lvl w:ilvl="6" w:tplc="0409000F" w:tentative="1">
      <w:start w:val="1"/>
      <w:numFmt w:val="decimal"/>
      <w:lvlText w:val="%7."/>
      <w:lvlJc w:val="left"/>
      <w:pPr>
        <w:ind w:left="3082" w:hanging="400"/>
      </w:pPr>
    </w:lvl>
    <w:lvl w:ilvl="7" w:tplc="04090019" w:tentative="1">
      <w:start w:val="1"/>
      <w:numFmt w:val="upperLetter"/>
      <w:lvlText w:val="%8."/>
      <w:lvlJc w:val="left"/>
      <w:pPr>
        <w:ind w:left="3482" w:hanging="400"/>
      </w:pPr>
    </w:lvl>
    <w:lvl w:ilvl="8" w:tplc="0409001B" w:tentative="1">
      <w:start w:val="1"/>
      <w:numFmt w:val="lowerRoman"/>
      <w:lvlText w:val="%9."/>
      <w:lvlJc w:val="right"/>
      <w:pPr>
        <w:ind w:left="3882" w:hanging="400"/>
      </w:pPr>
    </w:lvl>
  </w:abstractNum>
  <w:abstractNum w:abstractNumId="1">
    <w:nsid w:val="088747DF"/>
    <w:multiLevelType w:val="hybridMultilevel"/>
    <w:tmpl w:val="9F143652"/>
    <w:lvl w:ilvl="0" w:tplc="D34EFD44">
      <w:start w:val="1"/>
      <w:numFmt w:val="ganada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B032CDD"/>
    <w:multiLevelType w:val="hybridMultilevel"/>
    <w:tmpl w:val="BBDECA16"/>
    <w:lvl w:ilvl="0" w:tplc="C1BE16D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>
    <w:nsid w:val="0BF27D43"/>
    <w:multiLevelType w:val="hybridMultilevel"/>
    <w:tmpl w:val="A9D24E2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>
    <w:nsid w:val="4CAB75C3"/>
    <w:multiLevelType w:val="hybridMultilevel"/>
    <w:tmpl w:val="F49CC038"/>
    <w:lvl w:ilvl="0" w:tplc="2704511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3" w:hanging="400"/>
      </w:pPr>
    </w:lvl>
    <w:lvl w:ilvl="2" w:tplc="0409001B" w:tentative="1">
      <w:start w:val="1"/>
      <w:numFmt w:val="lowerRoman"/>
      <w:lvlText w:val="%3."/>
      <w:lvlJc w:val="right"/>
      <w:pPr>
        <w:ind w:left="1483" w:hanging="400"/>
      </w:pPr>
    </w:lvl>
    <w:lvl w:ilvl="3" w:tplc="0409000F" w:tentative="1">
      <w:start w:val="1"/>
      <w:numFmt w:val="decimal"/>
      <w:lvlText w:val="%4."/>
      <w:lvlJc w:val="left"/>
      <w:pPr>
        <w:ind w:left="1883" w:hanging="400"/>
      </w:pPr>
    </w:lvl>
    <w:lvl w:ilvl="4" w:tplc="04090019" w:tentative="1">
      <w:start w:val="1"/>
      <w:numFmt w:val="upperLetter"/>
      <w:lvlText w:val="%5."/>
      <w:lvlJc w:val="left"/>
      <w:pPr>
        <w:ind w:left="2283" w:hanging="400"/>
      </w:pPr>
    </w:lvl>
    <w:lvl w:ilvl="5" w:tplc="0409001B" w:tentative="1">
      <w:start w:val="1"/>
      <w:numFmt w:val="lowerRoman"/>
      <w:lvlText w:val="%6."/>
      <w:lvlJc w:val="right"/>
      <w:pPr>
        <w:ind w:left="2683" w:hanging="400"/>
      </w:pPr>
    </w:lvl>
    <w:lvl w:ilvl="6" w:tplc="0409000F" w:tentative="1">
      <w:start w:val="1"/>
      <w:numFmt w:val="decimal"/>
      <w:lvlText w:val="%7."/>
      <w:lvlJc w:val="left"/>
      <w:pPr>
        <w:ind w:left="3083" w:hanging="400"/>
      </w:pPr>
    </w:lvl>
    <w:lvl w:ilvl="7" w:tplc="04090019" w:tentative="1">
      <w:start w:val="1"/>
      <w:numFmt w:val="upperLetter"/>
      <w:lvlText w:val="%8."/>
      <w:lvlJc w:val="left"/>
      <w:pPr>
        <w:ind w:left="3483" w:hanging="400"/>
      </w:pPr>
    </w:lvl>
    <w:lvl w:ilvl="8" w:tplc="0409001B" w:tentative="1">
      <w:start w:val="1"/>
      <w:numFmt w:val="lowerRoman"/>
      <w:lvlText w:val="%9."/>
      <w:lvlJc w:val="right"/>
      <w:pPr>
        <w:ind w:left="3883" w:hanging="400"/>
      </w:pPr>
    </w:lvl>
  </w:abstractNum>
  <w:abstractNum w:abstractNumId="5">
    <w:nsid w:val="4FD730A2"/>
    <w:multiLevelType w:val="hybridMultilevel"/>
    <w:tmpl w:val="EF1A670E"/>
    <w:lvl w:ilvl="0" w:tplc="33607342">
      <w:start w:val="1"/>
      <w:numFmt w:val="decimal"/>
      <w:lvlText w:val="(%1)"/>
      <w:lvlJc w:val="left"/>
      <w:pPr>
        <w:ind w:left="1082" w:hanging="400"/>
      </w:pPr>
      <w:rPr>
        <w:rFonts w:asciiTheme="minorEastAsia" w:eastAsia="맑은 고딕" w:cs="Cambria" w:hint="default"/>
        <w:b w:val="0"/>
        <w:bCs w:val="0"/>
        <w:i w:val="0"/>
        <w:iCs w:val="0"/>
        <w:w w:val="92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482" w:hanging="400"/>
      </w:pPr>
    </w:lvl>
    <w:lvl w:ilvl="2" w:tplc="0409001B" w:tentative="1">
      <w:start w:val="1"/>
      <w:numFmt w:val="lowerRoman"/>
      <w:lvlText w:val="%3."/>
      <w:lvlJc w:val="right"/>
      <w:pPr>
        <w:ind w:left="1882" w:hanging="400"/>
      </w:pPr>
    </w:lvl>
    <w:lvl w:ilvl="3" w:tplc="0409000F" w:tentative="1">
      <w:start w:val="1"/>
      <w:numFmt w:val="decimal"/>
      <w:lvlText w:val="%4."/>
      <w:lvlJc w:val="left"/>
      <w:pPr>
        <w:ind w:left="2282" w:hanging="400"/>
      </w:pPr>
    </w:lvl>
    <w:lvl w:ilvl="4" w:tplc="04090019" w:tentative="1">
      <w:start w:val="1"/>
      <w:numFmt w:val="upperLetter"/>
      <w:lvlText w:val="%5."/>
      <w:lvlJc w:val="left"/>
      <w:pPr>
        <w:ind w:left="2682" w:hanging="400"/>
      </w:pPr>
    </w:lvl>
    <w:lvl w:ilvl="5" w:tplc="0409001B" w:tentative="1">
      <w:start w:val="1"/>
      <w:numFmt w:val="lowerRoman"/>
      <w:lvlText w:val="%6."/>
      <w:lvlJc w:val="right"/>
      <w:pPr>
        <w:ind w:left="3082" w:hanging="400"/>
      </w:pPr>
    </w:lvl>
    <w:lvl w:ilvl="6" w:tplc="0409000F" w:tentative="1">
      <w:start w:val="1"/>
      <w:numFmt w:val="decimal"/>
      <w:lvlText w:val="%7."/>
      <w:lvlJc w:val="left"/>
      <w:pPr>
        <w:ind w:left="3482" w:hanging="400"/>
      </w:pPr>
    </w:lvl>
    <w:lvl w:ilvl="7" w:tplc="04090019" w:tentative="1">
      <w:start w:val="1"/>
      <w:numFmt w:val="upperLetter"/>
      <w:lvlText w:val="%8."/>
      <w:lvlJc w:val="left"/>
      <w:pPr>
        <w:ind w:left="3882" w:hanging="400"/>
      </w:pPr>
    </w:lvl>
    <w:lvl w:ilvl="8" w:tplc="0409001B" w:tentative="1">
      <w:start w:val="1"/>
      <w:numFmt w:val="lowerRoman"/>
      <w:lvlText w:val="%9."/>
      <w:lvlJc w:val="right"/>
      <w:pPr>
        <w:ind w:left="4282" w:hanging="400"/>
      </w:pPr>
    </w:lvl>
  </w:abstractNum>
  <w:abstractNum w:abstractNumId="6">
    <w:nsid w:val="72057061"/>
    <w:multiLevelType w:val="hybridMultilevel"/>
    <w:tmpl w:val="10F0429C"/>
    <w:lvl w:ilvl="0" w:tplc="90EAC5A6">
      <w:start w:val="1"/>
      <w:numFmt w:val="decimal"/>
      <w:lvlText w:val="%1."/>
      <w:lvlJc w:val="left"/>
      <w:pPr>
        <w:ind w:left="1000" w:hanging="400"/>
      </w:pPr>
      <w:rPr>
        <w:rFonts w:eastAsiaTheme="minorEastAsia" w:hint="default"/>
        <w:b w:val="0"/>
        <w:i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7">
    <w:nsid w:val="7CF21EB2"/>
    <w:multiLevelType w:val="hybridMultilevel"/>
    <w:tmpl w:val="70CE26D8"/>
    <w:lvl w:ilvl="0" w:tplc="90EAC5A6">
      <w:start w:val="1"/>
      <w:numFmt w:val="decimal"/>
      <w:lvlText w:val="%1."/>
      <w:lvlJc w:val="left"/>
      <w:pPr>
        <w:ind w:left="800" w:hanging="400"/>
      </w:pPr>
      <w:rPr>
        <w:rFonts w:eastAsiaTheme="minorEastAsia" w:hint="default"/>
        <w:b w:val="0"/>
        <w:i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DC5"/>
    <w:rsid w:val="000456DD"/>
    <w:rsid w:val="001A75BF"/>
    <w:rsid w:val="001D2732"/>
    <w:rsid w:val="002B62A3"/>
    <w:rsid w:val="002F3CF9"/>
    <w:rsid w:val="0049470B"/>
    <w:rsid w:val="004D08CA"/>
    <w:rsid w:val="00502729"/>
    <w:rsid w:val="00525371"/>
    <w:rsid w:val="00567B3A"/>
    <w:rsid w:val="005A6B6E"/>
    <w:rsid w:val="005C7EC2"/>
    <w:rsid w:val="00602609"/>
    <w:rsid w:val="00625A58"/>
    <w:rsid w:val="00780CD8"/>
    <w:rsid w:val="00790F88"/>
    <w:rsid w:val="00806C13"/>
    <w:rsid w:val="00950DC5"/>
    <w:rsid w:val="00A36BFB"/>
    <w:rsid w:val="00A47026"/>
    <w:rsid w:val="00BA4074"/>
    <w:rsid w:val="00DD7DB7"/>
    <w:rsid w:val="00DE6183"/>
    <w:rsid w:val="00F126CD"/>
    <w:rsid w:val="00F13C9E"/>
    <w:rsid w:val="00F32764"/>
    <w:rsid w:val="00F61DB9"/>
    <w:rsid w:val="00F81C6A"/>
    <w:rsid w:val="00F9002D"/>
    <w:rsid w:val="00FD00C3"/>
    <w:rsid w:val="00FD69D1"/>
    <w:rsid w:val="00FE08E0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C5"/>
    <w:pPr>
      <w:spacing w:after="0" w:line="240" w:lineRule="auto"/>
      <w:jc w:val="left"/>
    </w:pPr>
    <w:rPr>
      <w:rFonts w:asciiTheme="minorEastAsia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DC5"/>
    <w:pPr>
      <w:spacing w:after="0" w:line="240" w:lineRule="auto"/>
      <w:jc w:val="left"/>
    </w:pPr>
    <w:rPr>
      <w:rFonts w:asciiTheme="minorEastAsia"/>
      <w:sz w:val="22"/>
      <w:szCs w:val="24"/>
      <w14:ligatures w14:val="standardContextual"/>
    </w:rPr>
  </w:style>
  <w:style w:type="paragraph" w:styleId="a4">
    <w:name w:val="header"/>
    <w:basedOn w:val="a"/>
    <w:link w:val="Char"/>
    <w:uiPriority w:val="99"/>
    <w:unhideWhenUsed/>
    <w:rsid w:val="0049470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9470B"/>
    <w:rPr>
      <w:rFonts w:asciiTheme="minorEastAsia"/>
      <w:sz w:val="22"/>
      <w:szCs w:val="24"/>
      <w14:ligatures w14:val="standardContextual"/>
    </w:rPr>
  </w:style>
  <w:style w:type="paragraph" w:styleId="a5">
    <w:name w:val="footer"/>
    <w:basedOn w:val="a"/>
    <w:link w:val="Char0"/>
    <w:uiPriority w:val="99"/>
    <w:unhideWhenUsed/>
    <w:rsid w:val="004947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9470B"/>
    <w:rPr>
      <w:rFonts w:asciiTheme="minorEastAsia"/>
      <w:sz w:val="22"/>
      <w:szCs w:val="24"/>
      <w14:ligatures w14:val="standardContextual"/>
    </w:rPr>
  </w:style>
  <w:style w:type="table" w:styleId="a6">
    <w:name w:val="Table Grid"/>
    <w:basedOn w:val="a1"/>
    <w:uiPriority w:val="39"/>
    <w:rsid w:val="00FD69D1"/>
    <w:pPr>
      <w:spacing w:after="0" w:line="240" w:lineRule="auto"/>
      <w:jc w:val="left"/>
    </w:pPr>
    <w:rPr>
      <w:rFonts w:asciiTheme="minorEastAsia"/>
      <w:sz w:val="22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6183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DC5"/>
    <w:pPr>
      <w:spacing w:after="0" w:line="240" w:lineRule="auto"/>
      <w:jc w:val="left"/>
    </w:pPr>
    <w:rPr>
      <w:rFonts w:asciiTheme="minorEastAsia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DC5"/>
    <w:pPr>
      <w:spacing w:after="0" w:line="240" w:lineRule="auto"/>
      <w:jc w:val="left"/>
    </w:pPr>
    <w:rPr>
      <w:rFonts w:asciiTheme="minorEastAsia"/>
      <w:sz w:val="22"/>
      <w:szCs w:val="24"/>
      <w14:ligatures w14:val="standardContextual"/>
    </w:rPr>
  </w:style>
  <w:style w:type="paragraph" w:styleId="a4">
    <w:name w:val="header"/>
    <w:basedOn w:val="a"/>
    <w:link w:val="Char"/>
    <w:uiPriority w:val="99"/>
    <w:unhideWhenUsed/>
    <w:rsid w:val="0049470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9470B"/>
    <w:rPr>
      <w:rFonts w:asciiTheme="minorEastAsia"/>
      <w:sz w:val="22"/>
      <w:szCs w:val="24"/>
      <w14:ligatures w14:val="standardContextual"/>
    </w:rPr>
  </w:style>
  <w:style w:type="paragraph" w:styleId="a5">
    <w:name w:val="footer"/>
    <w:basedOn w:val="a"/>
    <w:link w:val="Char0"/>
    <w:uiPriority w:val="99"/>
    <w:unhideWhenUsed/>
    <w:rsid w:val="004947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9470B"/>
    <w:rPr>
      <w:rFonts w:asciiTheme="minorEastAsia"/>
      <w:sz w:val="22"/>
      <w:szCs w:val="24"/>
      <w14:ligatures w14:val="standardContextual"/>
    </w:rPr>
  </w:style>
  <w:style w:type="table" w:styleId="a6">
    <w:name w:val="Table Grid"/>
    <w:basedOn w:val="a1"/>
    <w:uiPriority w:val="39"/>
    <w:rsid w:val="00FD69D1"/>
    <w:pPr>
      <w:spacing w:after="0" w:line="240" w:lineRule="auto"/>
      <w:jc w:val="left"/>
    </w:pPr>
    <w:rPr>
      <w:rFonts w:asciiTheme="minorEastAsia"/>
      <w:sz w:val="22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618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2024-11-21T06:45:00Z</dcterms:created>
  <dcterms:modified xsi:type="dcterms:W3CDTF">2024-11-22T01:44:00Z</dcterms:modified>
</cp:coreProperties>
</file>