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80026" w14:textId="77777777" w:rsidR="0018095C" w:rsidRPr="0018095C" w:rsidRDefault="0018095C" w:rsidP="0018095C">
      <w:pPr>
        <w:widowControl/>
        <w:shd w:val="clear" w:color="auto" w:fill="FFFFFF"/>
        <w:wordWrap/>
        <w:autoSpaceDE/>
        <w:autoSpaceDN/>
        <w:spacing w:after="0" w:line="585" w:lineRule="atLeast"/>
        <w:jc w:val="center"/>
        <w:outlineLvl w:val="1"/>
        <w:rPr>
          <w:rFonts w:ascii="Microsoft YaHei" w:eastAsia="Microsoft YaHei" w:hAnsi="Microsoft YaHei" w:cs="굴림"/>
          <w:color w:val="333333"/>
          <w:kern w:val="0"/>
          <w:sz w:val="39"/>
          <w:szCs w:val="39"/>
          <w:lang w:eastAsia="zh-CN"/>
        </w:rPr>
      </w:pPr>
      <w:r w:rsidRPr="0018095C">
        <w:rPr>
          <w:rFonts w:ascii="Microsoft YaHei" w:eastAsia="Microsoft YaHei" w:hAnsi="Microsoft YaHei" w:cs="굴림" w:hint="eastAsia"/>
          <w:color w:val="333333"/>
          <w:kern w:val="0"/>
          <w:sz w:val="39"/>
          <w:szCs w:val="39"/>
          <w:lang w:eastAsia="zh-CN"/>
        </w:rPr>
        <w:t>《化妆品新原料安全使用历史研究和判定指南（试行）》问答</w:t>
      </w:r>
    </w:p>
    <w:p w14:paraId="61BA86EC" w14:textId="77777777" w:rsidR="0018095C" w:rsidRPr="0018095C" w:rsidRDefault="0018095C" w:rsidP="0018095C">
      <w:pPr>
        <w:widowControl/>
        <w:shd w:val="clear" w:color="auto" w:fill="FFFFFF"/>
        <w:wordWrap/>
        <w:autoSpaceDE/>
        <w:autoSpaceDN/>
        <w:spacing w:after="0" w:line="315" w:lineRule="atLeast"/>
        <w:jc w:val="left"/>
        <w:rPr>
          <w:rFonts w:ascii="Microsoft YaHei" w:eastAsia="Microsoft YaHei" w:hAnsi="Microsoft YaHei" w:cs="굴림" w:hint="eastAsia"/>
          <w:color w:val="919191"/>
          <w:kern w:val="0"/>
          <w:sz w:val="21"/>
          <w:szCs w:val="21"/>
          <w:lang w:eastAsia="zh-CN"/>
        </w:rPr>
      </w:pPr>
      <w:r w:rsidRPr="0018095C">
        <w:rPr>
          <w:rFonts w:ascii="Microsoft YaHei" w:eastAsia="Microsoft YaHei" w:hAnsi="Microsoft YaHei" w:cs="굴림" w:hint="eastAsia"/>
          <w:color w:val="919191"/>
          <w:kern w:val="0"/>
          <w:sz w:val="21"/>
          <w:szCs w:val="21"/>
          <w:lang w:eastAsia="zh-CN"/>
        </w:rPr>
        <w:t>发布时间：2025-06-24</w:t>
      </w:r>
    </w:p>
    <w:p w14:paraId="4BD6F2C3" w14:textId="77777777" w:rsidR="0018095C" w:rsidRPr="0018095C" w:rsidRDefault="0018095C" w:rsidP="0018095C">
      <w:pPr>
        <w:widowControl/>
        <w:shd w:val="clear" w:color="auto" w:fill="FFFFFF"/>
        <w:wordWrap/>
        <w:autoSpaceDE/>
        <w:autoSpaceDN/>
        <w:spacing w:after="0" w:line="600" w:lineRule="atLeast"/>
        <w:ind w:firstLine="480"/>
        <w:jc w:val="left"/>
        <w:rPr>
          <w:rFonts w:ascii="Microsoft YaHei" w:eastAsia="Microsoft YaHei" w:hAnsi="Microsoft YaHei" w:cs="굴림" w:hint="eastAsia"/>
          <w:color w:val="000000"/>
          <w:kern w:val="0"/>
          <w:sz w:val="24"/>
          <w:szCs w:val="24"/>
          <w:lang w:eastAsia="zh-CN"/>
        </w:rPr>
      </w:pPr>
      <w:r w:rsidRPr="0018095C">
        <w:rPr>
          <w:rFonts w:ascii="SimSun" w:eastAsia="SimSun" w:hAnsi="SimSun" w:cs="굴림" w:hint="eastAsia"/>
          <w:b/>
          <w:bCs/>
          <w:color w:val="000000"/>
          <w:kern w:val="0"/>
          <w:sz w:val="24"/>
          <w:szCs w:val="24"/>
          <w:lang w:eastAsia="zh-CN"/>
        </w:rPr>
        <w:t>一、《化妆品新原料安全使用历史研究和判定指南（试行）》的制定背景是什么？</w:t>
      </w:r>
    </w:p>
    <w:p w14:paraId="102BF351" w14:textId="77777777" w:rsidR="0018095C" w:rsidRPr="0018095C" w:rsidRDefault="0018095C" w:rsidP="0018095C">
      <w:pPr>
        <w:widowControl/>
        <w:shd w:val="clear" w:color="auto" w:fill="FFFFFF"/>
        <w:wordWrap/>
        <w:autoSpaceDE/>
        <w:autoSpaceDN/>
        <w:spacing w:after="0" w:line="600" w:lineRule="atLeast"/>
        <w:ind w:firstLine="480"/>
        <w:jc w:val="left"/>
        <w:rPr>
          <w:rFonts w:ascii="Microsoft YaHei" w:eastAsia="Microsoft YaHei" w:hAnsi="Microsoft YaHei" w:cs="굴림" w:hint="eastAsia"/>
          <w:color w:val="000000"/>
          <w:kern w:val="0"/>
          <w:sz w:val="24"/>
          <w:szCs w:val="24"/>
          <w:lang w:eastAsia="zh-CN"/>
        </w:rPr>
      </w:pPr>
      <w:r w:rsidRPr="0018095C">
        <w:rPr>
          <w:rFonts w:ascii="SimSun" w:eastAsia="SimSun" w:hAnsi="SimSun" w:cs="굴림" w:hint="eastAsia"/>
          <w:color w:val="000000"/>
          <w:kern w:val="0"/>
          <w:sz w:val="24"/>
          <w:szCs w:val="24"/>
          <w:lang w:eastAsia="zh-CN"/>
        </w:rPr>
        <w:t>根据《化妆品监督管理条例》，申请化妆品新原料注册或者进行化妆品新原料备案时，应当提交新原料安全评估资料。其中，对于在化妆品中已有充足的安全使用历史的新原料，能够减免部分毒理学试验项目。</w:t>
      </w:r>
    </w:p>
    <w:p w14:paraId="0122210D" w14:textId="77777777" w:rsidR="0018095C" w:rsidRPr="0018095C" w:rsidRDefault="0018095C" w:rsidP="0018095C">
      <w:pPr>
        <w:widowControl/>
        <w:shd w:val="clear" w:color="auto" w:fill="FFFFFF"/>
        <w:wordWrap/>
        <w:autoSpaceDE/>
        <w:autoSpaceDN/>
        <w:spacing w:after="0" w:line="600" w:lineRule="atLeast"/>
        <w:ind w:firstLine="480"/>
        <w:jc w:val="left"/>
        <w:rPr>
          <w:rFonts w:ascii="Microsoft YaHei" w:eastAsia="Microsoft YaHei" w:hAnsi="Microsoft YaHei" w:cs="굴림" w:hint="eastAsia"/>
          <w:color w:val="000000"/>
          <w:kern w:val="0"/>
          <w:sz w:val="24"/>
          <w:szCs w:val="24"/>
          <w:lang w:eastAsia="zh-CN"/>
        </w:rPr>
      </w:pPr>
      <w:r w:rsidRPr="0018095C">
        <w:rPr>
          <w:rFonts w:ascii="SimSun" w:eastAsia="SimSun" w:hAnsi="SimSun" w:cs="굴림" w:hint="eastAsia"/>
          <w:color w:val="000000"/>
          <w:kern w:val="0"/>
          <w:sz w:val="24"/>
          <w:szCs w:val="24"/>
          <w:lang w:eastAsia="zh-CN"/>
        </w:rPr>
        <w:t>为落实国家药监局《支持化妆品原料创新若干规定》，加强已有数据利用，中检院组织制定《化妆品新原料安全使用历史研究和判定指南（试行）》（以下简称《指南》），为安全使用历史相关资料的收集、判定以及在安全评估中的应用提供技术指导。</w:t>
      </w:r>
    </w:p>
    <w:p w14:paraId="155AB329" w14:textId="77777777" w:rsidR="0018095C" w:rsidRPr="0018095C" w:rsidRDefault="0018095C" w:rsidP="0018095C">
      <w:pPr>
        <w:widowControl/>
        <w:shd w:val="clear" w:color="auto" w:fill="FFFFFF"/>
        <w:wordWrap/>
        <w:autoSpaceDE/>
        <w:autoSpaceDN/>
        <w:spacing w:after="0" w:line="600" w:lineRule="atLeast"/>
        <w:ind w:firstLine="480"/>
        <w:jc w:val="left"/>
        <w:rPr>
          <w:rFonts w:ascii="Microsoft YaHei" w:eastAsia="Microsoft YaHei" w:hAnsi="Microsoft YaHei" w:cs="굴림" w:hint="eastAsia"/>
          <w:color w:val="000000"/>
          <w:kern w:val="0"/>
          <w:sz w:val="24"/>
          <w:szCs w:val="24"/>
          <w:lang w:eastAsia="zh-CN"/>
        </w:rPr>
      </w:pPr>
      <w:r w:rsidRPr="0018095C">
        <w:rPr>
          <w:rFonts w:ascii="SimSun" w:eastAsia="SimSun" w:hAnsi="SimSun" w:cs="굴림" w:hint="eastAsia"/>
          <w:b/>
          <w:bCs/>
          <w:color w:val="000000"/>
          <w:kern w:val="0"/>
          <w:sz w:val="24"/>
          <w:szCs w:val="24"/>
          <w:lang w:eastAsia="zh-CN"/>
        </w:rPr>
        <w:t>二、拟注册备案新原料是否需要与安全使用历史中的原料完全一致？</w:t>
      </w:r>
    </w:p>
    <w:p w14:paraId="5397F1A7" w14:textId="77777777" w:rsidR="0018095C" w:rsidRPr="0018095C" w:rsidRDefault="0018095C" w:rsidP="0018095C">
      <w:pPr>
        <w:widowControl/>
        <w:shd w:val="clear" w:color="auto" w:fill="FFFFFF"/>
        <w:wordWrap/>
        <w:autoSpaceDE/>
        <w:autoSpaceDN/>
        <w:spacing w:after="0" w:line="600" w:lineRule="atLeast"/>
        <w:ind w:firstLine="480"/>
        <w:jc w:val="left"/>
        <w:rPr>
          <w:rFonts w:ascii="Microsoft YaHei" w:eastAsia="Microsoft YaHei" w:hAnsi="Microsoft YaHei" w:cs="굴림" w:hint="eastAsia"/>
          <w:color w:val="000000"/>
          <w:kern w:val="0"/>
          <w:sz w:val="24"/>
          <w:szCs w:val="24"/>
          <w:lang w:eastAsia="zh-CN"/>
        </w:rPr>
      </w:pPr>
      <w:r w:rsidRPr="0018095C">
        <w:rPr>
          <w:rFonts w:ascii="SimSun" w:eastAsia="SimSun" w:hAnsi="SimSun" w:cs="굴림" w:hint="eastAsia"/>
          <w:color w:val="000000"/>
          <w:kern w:val="0"/>
          <w:sz w:val="24"/>
          <w:szCs w:val="24"/>
          <w:lang w:eastAsia="zh-CN"/>
        </w:rPr>
        <w:t>新原料注册人、备案人（以下简称注备人）应从原料来源、生产工艺、原料组成、质量规格等方面进行原料一致性分析。对于具有明确单一化学结构的新原料，应确保分子式、结构式等关键信息一致；因原料质量提升、环境友好等原因对生产工艺进行调整的，应结合工艺调整情况，对原料含量（纯度）、杂质组成及其他可能产生的变化情况进行全面分析。对于其他类型的新原料，如植物提取物、微生物发酵产物、高分子聚合物等，则应确保所引用安全使用历史证明资料中原料与拟注册备案新原料一致。</w:t>
      </w:r>
    </w:p>
    <w:p w14:paraId="071E7D22" w14:textId="77777777" w:rsidR="0018095C" w:rsidRPr="0018095C" w:rsidRDefault="0018095C" w:rsidP="0018095C">
      <w:pPr>
        <w:widowControl/>
        <w:shd w:val="clear" w:color="auto" w:fill="FFFFFF"/>
        <w:wordWrap/>
        <w:autoSpaceDE/>
        <w:autoSpaceDN/>
        <w:spacing w:after="0" w:line="600" w:lineRule="atLeast"/>
        <w:ind w:firstLine="480"/>
        <w:jc w:val="left"/>
        <w:rPr>
          <w:rFonts w:ascii="Microsoft YaHei" w:eastAsia="Microsoft YaHei" w:hAnsi="Microsoft YaHei" w:cs="굴림" w:hint="eastAsia"/>
          <w:color w:val="000000"/>
          <w:kern w:val="0"/>
          <w:sz w:val="24"/>
          <w:szCs w:val="24"/>
          <w:lang w:eastAsia="zh-CN"/>
        </w:rPr>
      </w:pPr>
      <w:r w:rsidRPr="0018095C">
        <w:rPr>
          <w:rFonts w:ascii="SimSun" w:eastAsia="SimSun" w:hAnsi="SimSun" w:cs="굴림" w:hint="eastAsia"/>
          <w:color w:val="000000"/>
          <w:kern w:val="0"/>
          <w:sz w:val="24"/>
          <w:szCs w:val="24"/>
          <w:lang w:eastAsia="zh-CN"/>
        </w:rPr>
        <w:lastRenderedPageBreak/>
        <w:t>此外，对于实际以复配形式进行销售的，应分析复配原料中其他成分对功效、安全等可能产生的影响，充分考虑作为拟注册备案新原料安全使用历史依据的科学合理性。</w:t>
      </w:r>
    </w:p>
    <w:p w14:paraId="37B33AE6" w14:textId="77777777" w:rsidR="0018095C" w:rsidRPr="0018095C" w:rsidRDefault="0018095C" w:rsidP="0018095C">
      <w:pPr>
        <w:widowControl/>
        <w:shd w:val="clear" w:color="auto" w:fill="FFFFFF"/>
        <w:wordWrap/>
        <w:autoSpaceDE/>
        <w:autoSpaceDN/>
        <w:spacing w:after="0" w:line="600" w:lineRule="atLeast"/>
        <w:ind w:firstLine="480"/>
        <w:jc w:val="left"/>
        <w:rPr>
          <w:rFonts w:ascii="Microsoft YaHei" w:eastAsia="Microsoft YaHei" w:hAnsi="Microsoft YaHei" w:cs="굴림" w:hint="eastAsia"/>
          <w:color w:val="000000"/>
          <w:kern w:val="0"/>
          <w:sz w:val="24"/>
          <w:szCs w:val="24"/>
          <w:lang w:eastAsia="zh-CN"/>
        </w:rPr>
      </w:pPr>
      <w:r w:rsidRPr="0018095C">
        <w:rPr>
          <w:rFonts w:ascii="SimSun" w:eastAsia="SimSun" w:hAnsi="SimSun" w:cs="굴림" w:hint="eastAsia"/>
          <w:b/>
          <w:bCs/>
          <w:color w:val="000000"/>
          <w:kern w:val="0"/>
          <w:sz w:val="24"/>
          <w:szCs w:val="24"/>
          <w:lang w:eastAsia="zh-CN"/>
        </w:rPr>
        <w:t>三、安全使用历史证明资料中的已上市化妆品有什么要求？</w:t>
      </w:r>
    </w:p>
    <w:p w14:paraId="71E75036" w14:textId="77777777" w:rsidR="0018095C" w:rsidRPr="0018095C" w:rsidRDefault="0018095C" w:rsidP="0018095C">
      <w:pPr>
        <w:widowControl/>
        <w:shd w:val="clear" w:color="auto" w:fill="FFFFFF"/>
        <w:wordWrap/>
        <w:autoSpaceDE/>
        <w:autoSpaceDN/>
        <w:spacing w:after="0" w:line="600" w:lineRule="atLeast"/>
        <w:ind w:firstLine="480"/>
        <w:jc w:val="left"/>
        <w:rPr>
          <w:rFonts w:ascii="Microsoft YaHei" w:eastAsia="Microsoft YaHei" w:hAnsi="Microsoft YaHei" w:cs="굴림" w:hint="eastAsia"/>
          <w:color w:val="000000"/>
          <w:kern w:val="0"/>
          <w:sz w:val="24"/>
          <w:szCs w:val="24"/>
          <w:lang w:eastAsia="zh-CN"/>
        </w:rPr>
      </w:pPr>
      <w:r w:rsidRPr="0018095C">
        <w:rPr>
          <w:rFonts w:ascii="SimSun" w:eastAsia="SimSun" w:hAnsi="SimSun" w:cs="굴림" w:hint="eastAsia"/>
          <w:color w:val="000000"/>
          <w:kern w:val="0"/>
          <w:sz w:val="24"/>
          <w:szCs w:val="24"/>
          <w:lang w:eastAsia="zh-CN"/>
        </w:rPr>
        <w:t>安全使用历史证明资料中的已上市化妆品应符合我国法规对于化妆品的定义范畴。当产品在境外不按照化妆品管理但符合我国化妆品定义时，应提供相关产品在境外的监管背景、法规要求以及产品功效、作用机理等相关资料，并对符合我国化妆品定义的有关情况进行分析说明。此外，已上市化妆品的原料使用浓度、使用部位、使用方法等应能够支持注册备案资料中填报的适用或使用范围、安全使用量等相关信息。</w:t>
      </w:r>
    </w:p>
    <w:p w14:paraId="51FD0C78" w14:textId="77777777" w:rsidR="0018095C" w:rsidRPr="0018095C" w:rsidRDefault="0018095C" w:rsidP="0018095C">
      <w:pPr>
        <w:widowControl/>
        <w:shd w:val="clear" w:color="auto" w:fill="FFFFFF"/>
        <w:wordWrap/>
        <w:autoSpaceDE/>
        <w:autoSpaceDN/>
        <w:spacing w:after="0" w:line="600" w:lineRule="atLeast"/>
        <w:ind w:firstLine="480"/>
        <w:jc w:val="left"/>
        <w:rPr>
          <w:rFonts w:ascii="Microsoft YaHei" w:eastAsia="Microsoft YaHei" w:hAnsi="Microsoft YaHei" w:cs="굴림" w:hint="eastAsia"/>
          <w:color w:val="000000"/>
          <w:kern w:val="0"/>
          <w:sz w:val="24"/>
          <w:szCs w:val="24"/>
          <w:lang w:eastAsia="zh-CN"/>
        </w:rPr>
      </w:pPr>
      <w:r w:rsidRPr="0018095C">
        <w:rPr>
          <w:rFonts w:ascii="SimSun" w:eastAsia="SimSun" w:hAnsi="SimSun" w:cs="굴림" w:hint="eastAsia"/>
          <w:b/>
          <w:bCs/>
          <w:color w:val="000000"/>
          <w:kern w:val="0"/>
          <w:sz w:val="24"/>
          <w:szCs w:val="24"/>
          <w:lang w:eastAsia="zh-CN"/>
        </w:rPr>
        <w:t>四、已上市化妆品的上市时间和使用数量有什么要求？</w:t>
      </w:r>
    </w:p>
    <w:p w14:paraId="73D44450" w14:textId="77777777" w:rsidR="0018095C" w:rsidRPr="0018095C" w:rsidRDefault="0018095C" w:rsidP="0018095C">
      <w:pPr>
        <w:widowControl/>
        <w:shd w:val="clear" w:color="auto" w:fill="FFFFFF"/>
        <w:wordWrap/>
        <w:autoSpaceDE/>
        <w:autoSpaceDN/>
        <w:spacing w:after="0" w:line="600" w:lineRule="atLeast"/>
        <w:ind w:firstLine="480"/>
        <w:jc w:val="left"/>
        <w:rPr>
          <w:rFonts w:ascii="Microsoft YaHei" w:eastAsia="Microsoft YaHei" w:hAnsi="Microsoft YaHei" w:cs="굴림" w:hint="eastAsia"/>
          <w:color w:val="000000"/>
          <w:kern w:val="0"/>
          <w:sz w:val="24"/>
          <w:szCs w:val="24"/>
          <w:lang w:eastAsia="zh-CN"/>
        </w:rPr>
      </w:pPr>
      <w:r w:rsidRPr="0018095C">
        <w:rPr>
          <w:rFonts w:ascii="SimSun" w:eastAsia="SimSun" w:hAnsi="SimSun" w:cs="굴림" w:hint="eastAsia"/>
          <w:color w:val="000000"/>
          <w:kern w:val="0"/>
          <w:sz w:val="24"/>
          <w:szCs w:val="24"/>
          <w:lang w:eastAsia="zh-CN"/>
        </w:rPr>
        <w:t>已上市化妆品上市时间应不少于3年，可以是同一款产品连续销售满3年及以上，或者多款产品累计连续销售满3年及以上。如产品上市时间较早，应充分考虑相关信息的可靠性和可追溯性。</w:t>
      </w:r>
    </w:p>
    <w:p w14:paraId="314DA068" w14:textId="77777777" w:rsidR="0018095C" w:rsidRPr="0018095C" w:rsidRDefault="0018095C" w:rsidP="0018095C">
      <w:pPr>
        <w:widowControl/>
        <w:shd w:val="clear" w:color="auto" w:fill="FFFFFF"/>
        <w:wordWrap/>
        <w:autoSpaceDE/>
        <w:autoSpaceDN/>
        <w:spacing w:after="0" w:line="600" w:lineRule="atLeast"/>
        <w:ind w:firstLine="480"/>
        <w:jc w:val="left"/>
        <w:rPr>
          <w:rFonts w:ascii="Microsoft YaHei" w:eastAsia="Microsoft YaHei" w:hAnsi="Microsoft YaHei" w:cs="굴림" w:hint="eastAsia"/>
          <w:color w:val="000000"/>
          <w:kern w:val="0"/>
          <w:sz w:val="24"/>
          <w:szCs w:val="24"/>
          <w:lang w:eastAsia="zh-CN"/>
        </w:rPr>
      </w:pPr>
      <w:r w:rsidRPr="0018095C">
        <w:rPr>
          <w:rFonts w:ascii="SimSun" w:eastAsia="SimSun" w:hAnsi="SimSun" w:cs="굴림" w:hint="eastAsia"/>
          <w:color w:val="000000"/>
          <w:kern w:val="0"/>
          <w:sz w:val="24"/>
          <w:szCs w:val="24"/>
          <w:lang w:eastAsia="zh-CN"/>
        </w:rPr>
        <w:t>此外，应确保相关产品具有足够的使用数量。原则上，如采用终端零售化妆品销售数量（即消费者实际购买数量），则3年累计销售数量不得低于10000件，其中每年不得低于3000件；如采用间接销售数据，如化妆品生产企业出厂量、分销商销售量等，则3年累计销售数量不得低于100000件，其中每年不得低于30000件。</w:t>
      </w:r>
    </w:p>
    <w:p w14:paraId="0A0F8CA0" w14:textId="77777777" w:rsidR="0018095C" w:rsidRPr="0018095C" w:rsidRDefault="0018095C" w:rsidP="0018095C">
      <w:pPr>
        <w:widowControl/>
        <w:shd w:val="clear" w:color="auto" w:fill="FFFFFF"/>
        <w:wordWrap/>
        <w:autoSpaceDE/>
        <w:autoSpaceDN/>
        <w:spacing w:after="0" w:line="600" w:lineRule="atLeast"/>
        <w:ind w:firstLine="480"/>
        <w:jc w:val="left"/>
        <w:rPr>
          <w:rFonts w:ascii="Microsoft YaHei" w:eastAsia="Microsoft YaHei" w:hAnsi="Microsoft YaHei" w:cs="굴림" w:hint="eastAsia"/>
          <w:color w:val="000000"/>
          <w:kern w:val="0"/>
          <w:sz w:val="24"/>
          <w:szCs w:val="24"/>
          <w:lang w:eastAsia="zh-CN"/>
        </w:rPr>
      </w:pPr>
      <w:r w:rsidRPr="0018095C">
        <w:rPr>
          <w:rFonts w:ascii="SimSun" w:eastAsia="SimSun" w:hAnsi="SimSun" w:cs="굴림" w:hint="eastAsia"/>
          <w:b/>
          <w:bCs/>
          <w:color w:val="000000"/>
          <w:kern w:val="0"/>
          <w:sz w:val="24"/>
          <w:szCs w:val="24"/>
          <w:lang w:eastAsia="zh-CN"/>
        </w:rPr>
        <w:t>五、新原料注备人应如何开展安全使用情况分析？</w:t>
      </w:r>
    </w:p>
    <w:p w14:paraId="11929D9C" w14:textId="77777777" w:rsidR="0018095C" w:rsidRPr="0018095C" w:rsidRDefault="0018095C" w:rsidP="0018095C">
      <w:pPr>
        <w:widowControl/>
        <w:shd w:val="clear" w:color="auto" w:fill="FFFFFF"/>
        <w:wordWrap/>
        <w:autoSpaceDE/>
        <w:autoSpaceDN/>
        <w:spacing w:after="0" w:line="600" w:lineRule="atLeast"/>
        <w:ind w:firstLine="480"/>
        <w:jc w:val="left"/>
        <w:rPr>
          <w:rFonts w:ascii="Microsoft YaHei" w:eastAsia="Microsoft YaHei" w:hAnsi="Microsoft YaHei" w:cs="굴림" w:hint="eastAsia"/>
          <w:color w:val="000000"/>
          <w:kern w:val="0"/>
          <w:sz w:val="24"/>
          <w:szCs w:val="24"/>
          <w:lang w:eastAsia="zh-CN"/>
        </w:rPr>
      </w:pPr>
      <w:r w:rsidRPr="0018095C">
        <w:rPr>
          <w:rFonts w:ascii="SimSun" w:eastAsia="SimSun" w:hAnsi="SimSun" w:cs="굴림" w:hint="eastAsia"/>
          <w:color w:val="000000"/>
          <w:kern w:val="0"/>
          <w:sz w:val="24"/>
          <w:szCs w:val="24"/>
          <w:lang w:eastAsia="zh-CN"/>
        </w:rPr>
        <w:t>新原料注备人应开展全面调研，详细说明收集不良反应事件的渠道和方式，以及使用该原料的化妆品自上市以来是否出现不良反应的记录或对人体健康产生危害的其他相关报道，并作必要分析。在此基础上，结合该原料上市使用的整体情况，对新原</w:t>
      </w:r>
      <w:r w:rsidRPr="0018095C">
        <w:rPr>
          <w:rFonts w:ascii="SimSun" w:eastAsia="SimSun" w:hAnsi="SimSun" w:cs="굴림" w:hint="eastAsia"/>
          <w:color w:val="000000"/>
          <w:kern w:val="0"/>
          <w:sz w:val="24"/>
          <w:szCs w:val="24"/>
          <w:lang w:eastAsia="zh-CN"/>
        </w:rPr>
        <w:lastRenderedPageBreak/>
        <w:t>料的使用历史情况进行科学合理的评估，形成该原料是否曾引起严重不良反应或者群体不良反应事件以及是否可能对人体健康产生危害的明确结论。</w:t>
      </w:r>
    </w:p>
    <w:p w14:paraId="40B52816" w14:textId="77777777" w:rsidR="0018095C" w:rsidRPr="0018095C" w:rsidRDefault="0018095C" w:rsidP="0018095C">
      <w:pPr>
        <w:widowControl/>
        <w:shd w:val="clear" w:color="auto" w:fill="FFFFFF"/>
        <w:wordWrap/>
        <w:autoSpaceDE/>
        <w:autoSpaceDN/>
        <w:spacing w:after="0" w:line="600" w:lineRule="atLeast"/>
        <w:ind w:firstLine="480"/>
        <w:jc w:val="left"/>
        <w:rPr>
          <w:rFonts w:ascii="Microsoft YaHei" w:eastAsia="Microsoft YaHei" w:hAnsi="Microsoft YaHei" w:cs="굴림" w:hint="eastAsia"/>
          <w:color w:val="000000"/>
          <w:kern w:val="0"/>
          <w:sz w:val="24"/>
          <w:szCs w:val="24"/>
          <w:lang w:eastAsia="zh-CN"/>
        </w:rPr>
      </w:pPr>
      <w:r w:rsidRPr="0018095C">
        <w:rPr>
          <w:rFonts w:ascii="SimSun" w:eastAsia="SimSun" w:hAnsi="SimSun" w:cs="굴림" w:hint="eastAsia"/>
          <w:color w:val="000000"/>
          <w:kern w:val="0"/>
          <w:sz w:val="24"/>
          <w:szCs w:val="24"/>
          <w:lang w:eastAsia="zh-CN"/>
        </w:rPr>
        <w:t>对于具有祛斑美白功能的新原料，还应关注长期作用于人体皮肤的安全风险，例如提供不少于100名消费者长期（1年及以上）连续使用同一产品的有关情况。如无法提供相关信息，也可选择开展长期人体试用安全试验，提供相关研究数据。</w:t>
      </w:r>
    </w:p>
    <w:p w14:paraId="00CFB999" w14:textId="77777777" w:rsidR="0018095C" w:rsidRPr="0018095C" w:rsidRDefault="0018095C" w:rsidP="0018095C">
      <w:pPr>
        <w:widowControl/>
        <w:shd w:val="clear" w:color="auto" w:fill="FFFFFF"/>
        <w:wordWrap/>
        <w:autoSpaceDE/>
        <w:autoSpaceDN/>
        <w:spacing w:after="0" w:line="600" w:lineRule="atLeast"/>
        <w:ind w:firstLine="480"/>
        <w:jc w:val="left"/>
        <w:rPr>
          <w:rFonts w:ascii="Microsoft YaHei" w:eastAsia="Microsoft YaHei" w:hAnsi="Microsoft YaHei" w:cs="굴림" w:hint="eastAsia"/>
          <w:color w:val="000000"/>
          <w:kern w:val="0"/>
          <w:sz w:val="24"/>
          <w:szCs w:val="24"/>
          <w:lang w:eastAsia="zh-CN"/>
        </w:rPr>
      </w:pPr>
      <w:r w:rsidRPr="0018095C">
        <w:rPr>
          <w:rFonts w:ascii="SimSun" w:eastAsia="SimSun" w:hAnsi="SimSun" w:cs="굴림" w:hint="eastAsia"/>
          <w:b/>
          <w:bCs/>
          <w:color w:val="000000"/>
          <w:kern w:val="0"/>
          <w:sz w:val="24"/>
          <w:szCs w:val="24"/>
          <w:lang w:eastAsia="zh-CN"/>
        </w:rPr>
        <w:t>六、使用历史证明资料有何形式要求？</w:t>
      </w:r>
    </w:p>
    <w:p w14:paraId="3C0FE1BF" w14:textId="77777777" w:rsidR="0018095C" w:rsidRPr="0018095C" w:rsidRDefault="0018095C" w:rsidP="0018095C">
      <w:pPr>
        <w:widowControl/>
        <w:shd w:val="clear" w:color="auto" w:fill="FFFFFF"/>
        <w:wordWrap/>
        <w:autoSpaceDE/>
        <w:autoSpaceDN/>
        <w:spacing w:after="0" w:line="600" w:lineRule="atLeast"/>
        <w:ind w:firstLine="480"/>
        <w:jc w:val="left"/>
        <w:rPr>
          <w:rFonts w:ascii="Microsoft YaHei" w:eastAsia="Microsoft YaHei" w:hAnsi="Microsoft YaHei" w:cs="굴림" w:hint="eastAsia"/>
          <w:color w:val="000000"/>
          <w:kern w:val="0"/>
          <w:sz w:val="24"/>
          <w:szCs w:val="24"/>
          <w:lang w:eastAsia="zh-CN"/>
        </w:rPr>
      </w:pPr>
      <w:r w:rsidRPr="0018095C">
        <w:rPr>
          <w:rFonts w:ascii="SimSun" w:eastAsia="SimSun" w:hAnsi="SimSun" w:cs="굴림" w:hint="eastAsia"/>
          <w:color w:val="000000"/>
          <w:kern w:val="0"/>
          <w:sz w:val="24"/>
          <w:szCs w:val="24"/>
          <w:lang w:eastAsia="zh-CN"/>
        </w:rPr>
        <w:t>新原料注备人应按照安全使用历史证明资料的基本要求，对相关资料和有关情况进行收集、整理、分析和总结，形成新原料安全使用历史情况综述，附相关附表（样例见《指南》附表1—表3），并提供可追溯的相关证明材料。</w:t>
      </w:r>
    </w:p>
    <w:p w14:paraId="4A588D9E" w14:textId="12CE635B" w:rsidR="00CB4B76" w:rsidRPr="0018095C" w:rsidRDefault="0018095C" w:rsidP="0018095C">
      <w:pPr>
        <w:widowControl/>
        <w:shd w:val="clear" w:color="auto" w:fill="FFFFFF"/>
        <w:wordWrap/>
        <w:autoSpaceDE/>
        <w:autoSpaceDN/>
        <w:spacing w:after="0" w:line="600" w:lineRule="atLeast"/>
        <w:ind w:firstLine="480"/>
        <w:jc w:val="left"/>
        <w:rPr>
          <w:rFonts w:ascii="Microsoft YaHei" w:eastAsia="Microsoft YaHei" w:hAnsi="Microsoft YaHei" w:cs="굴림"/>
          <w:color w:val="000000"/>
          <w:kern w:val="0"/>
          <w:sz w:val="24"/>
          <w:szCs w:val="24"/>
          <w:lang w:eastAsia="zh-CN"/>
        </w:rPr>
      </w:pPr>
      <w:r w:rsidRPr="0018095C">
        <w:rPr>
          <w:rFonts w:ascii="SimSun" w:eastAsia="SimSun" w:hAnsi="SimSun" w:cs="굴림" w:hint="eastAsia"/>
          <w:color w:val="000000"/>
          <w:kern w:val="0"/>
          <w:sz w:val="24"/>
          <w:szCs w:val="24"/>
          <w:lang w:eastAsia="zh-CN"/>
        </w:rPr>
        <w:t>考虑到各国在产品销售记录留存、追溯等方面有不同的规定和习惯，《指南》未对证明材料形式作具体限制要求。新原料注备人应充分掌握实际情况，并根据其销售、使用的具体方式，自行整理形成证明资料。所提供证明资料应具有关联性、可追溯性，并体现必要的生产经营等关键信息。如已上市化妆品非新原料注备人生产，应说明信息来源并取得相应授权。</w:t>
      </w:r>
    </w:p>
    <w:sectPr w:rsidR="00CB4B76" w:rsidRPr="0018095C">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F613E" w14:textId="77777777" w:rsidR="0018095C" w:rsidRDefault="0018095C" w:rsidP="0018095C">
      <w:pPr>
        <w:spacing w:after="0" w:line="240" w:lineRule="auto"/>
      </w:pPr>
      <w:r>
        <w:separator/>
      </w:r>
    </w:p>
  </w:endnote>
  <w:endnote w:type="continuationSeparator" w:id="0">
    <w:p w14:paraId="16AF6456" w14:textId="77777777" w:rsidR="0018095C" w:rsidRDefault="0018095C" w:rsidP="001809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Microsoft YaHei">
    <w:altName w:val="微软雅黑"/>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3ED3E" w14:textId="77777777" w:rsidR="0018095C" w:rsidRDefault="0018095C" w:rsidP="0018095C">
      <w:pPr>
        <w:spacing w:after="0" w:line="240" w:lineRule="auto"/>
      </w:pPr>
      <w:r>
        <w:separator/>
      </w:r>
    </w:p>
  </w:footnote>
  <w:footnote w:type="continuationSeparator" w:id="0">
    <w:p w14:paraId="1A7C08B0" w14:textId="77777777" w:rsidR="0018095C" w:rsidRDefault="0018095C" w:rsidP="001809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60C"/>
    <w:rsid w:val="0018095C"/>
    <w:rsid w:val="001E5FD1"/>
    <w:rsid w:val="003D560C"/>
    <w:rsid w:val="009201AF"/>
    <w:rsid w:val="00CB4B7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EBB011"/>
  <w15:chartTrackingRefBased/>
  <w15:docId w15:val="{CC3BF4B2-F6EF-456A-9206-B18B67E79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paragraph" w:styleId="2">
    <w:name w:val="heading 2"/>
    <w:basedOn w:val="a"/>
    <w:link w:val="2Char"/>
    <w:uiPriority w:val="9"/>
    <w:qFormat/>
    <w:rsid w:val="0018095C"/>
    <w:pPr>
      <w:widowControl/>
      <w:wordWrap/>
      <w:autoSpaceDE/>
      <w:autoSpaceDN/>
      <w:spacing w:before="100" w:beforeAutospacing="1" w:after="100" w:afterAutospacing="1" w:line="240" w:lineRule="auto"/>
      <w:jc w:val="left"/>
      <w:outlineLvl w:val="1"/>
    </w:pPr>
    <w:rPr>
      <w:rFonts w:ascii="굴림" w:eastAsia="굴림" w:hAnsi="굴림" w:cs="굴림"/>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8095C"/>
    <w:pPr>
      <w:tabs>
        <w:tab w:val="center" w:pos="4513"/>
        <w:tab w:val="right" w:pos="9026"/>
      </w:tabs>
      <w:snapToGrid w:val="0"/>
    </w:pPr>
  </w:style>
  <w:style w:type="character" w:customStyle="1" w:styleId="Char">
    <w:name w:val="머리글 Char"/>
    <w:basedOn w:val="a0"/>
    <w:link w:val="a3"/>
    <w:uiPriority w:val="99"/>
    <w:rsid w:val="0018095C"/>
  </w:style>
  <w:style w:type="paragraph" w:styleId="a4">
    <w:name w:val="footer"/>
    <w:basedOn w:val="a"/>
    <w:link w:val="Char0"/>
    <w:uiPriority w:val="99"/>
    <w:unhideWhenUsed/>
    <w:rsid w:val="0018095C"/>
    <w:pPr>
      <w:tabs>
        <w:tab w:val="center" w:pos="4513"/>
        <w:tab w:val="right" w:pos="9026"/>
      </w:tabs>
      <w:snapToGrid w:val="0"/>
    </w:pPr>
  </w:style>
  <w:style w:type="character" w:customStyle="1" w:styleId="Char0">
    <w:name w:val="바닥글 Char"/>
    <w:basedOn w:val="a0"/>
    <w:link w:val="a4"/>
    <w:uiPriority w:val="99"/>
    <w:rsid w:val="0018095C"/>
  </w:style>
  <w:style w:type="character" w:customStyle="1" w:styleId="2Char">
    <w:name w:val="제목 2 Char"/>
    <w:basedOn w:val="a0"/>
    <w:link w:val="2"/>
    <w:uiPriority w:val="9"/>
    <w:rsid w:val="0018095C"/>
    <w:rPr>
      <w:rFonts w:ascii="굴림" w:eastAsia="굴림" w:hAnsi="굴림" w:cs="굴림"/>
      <w:b/>
      <w:bCs/>
      <w:kern w:val="0"/>
      <w:sz w:val="36"/>
      <w:szCs w:val="36"/>
    </w:rPr>
  </w:style>
  <w:style w:type="paragraph" w:styleId="a5">
    <w:name w:val="Normal (Web)"/>
    <w:basedOn w:val="a"/>
    <w:uiPriority w:val="99"/>
    <w:semiHidden/>
    <w:unhideWhenUsed/>
    <w:rsid w:val="0018095C"/>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styleId="a6">
    <w:name w:val="Strong"/>
    <w:basedOn w:val="a0"/>
    <w:uiPriority w:val="22"/>
    <w:qFormat/>
    <w:rsid w:val="0018095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346369">
      <w:bodyDiv w:val="1"/>
      <w:marLeft w:val="0"/>
      <w:marRight w:val="0"/>
      <w:marTop w:val="0"/>
      <w:marBottom w:val="0"/>
      <w:divBdr>
        <w:top w:val="none" w:sz="0" w:space="0" w:color="auto"/>
        <w:left w:val="none" w:sz="0" w:space="0" w:color="auto"/>
        <w:bottom w:val="none" w:sz="0" w:space="0" w:color="auto"/>
        <w:right w:val="none" w:sz="0" w:space="0" w:color="auto"/>
      </w:divBdr>
      <w:divsChild>
        <w:div w:id="470245842">
          <w:marLeft w:val="0"/>
          <w:marRight w:val="0"/>
          <w:marTop w:val="0"/>
          <w:marBottom w:val="0"/>
          <w:divBdr>
            <w:top w:val="none" w:sz="0" w:space="0" w:color="auto"/>
            <w:left w:val="none" w:sz="0" w:space="0" w:color="auto"/>
            <w:bottom w:val="single" w:sz="6" w:space="6" w:color="989898"/>
            <w:right w:val="none" w:sz="0" w:space="0" w:color="auto"/>
          </w:divBdr>
        </w:div>
        <w:div w:id="17474147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249</Words>
  <Characters>1425</Characters>
  <Application>Microsoft Office Word</Application>
  <DocSecurity>0</DocSecurity>
  <Lines>11</Lines>
  <Paragraphs>3</Paragraphs>
  <ScaleCrop>false</ScaleCrop>
  <Company/>
  <LinksUpToDate>false</LinksUpToDate>
  <CharactersWithSpaces>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2025-06-25T01:16:00Z</dcterms:created>
  <dcterms:modified xsi:type="dcterms:W3CDTF">2025-06-25T01:16:00Z</dcterms:modified>
</cp:coreProperties>
</file>