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0662" w14:textId="12413CCE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ind w:left="1000" w:hanging="400"/>
        <w:jc w:val="left"/>
        <w:outlineLvl w:val="2"/>
        <w:rPr>
          <w:rFonts w:eastAsiaTheme="minorHAnsi" w:cs="굴림"/>
          <w:b/>
          <w:bCs/>
          <w:kern w:val="0"/>
          <w:sz w:val="32"/>
          <w:szCs w:val="32"/>
        </w:rPr>
      </w:pPr>
      <w:r w:rsidRPr="002A0EC4">
        <w:rPr>
          <w:rFonts w:eastAsiaTheme="minorHAnsi" w:cs="굴림"/>
          <w:b/>
          <w:bCs/>
          <w:kern w:val="0"/>
          <w:sz w:val="32"/>
          <w:szCs w:val="32"/>
        </w:rPr>
        <w:t xml:space="preserve">브라질 화장품 제도 및 수입 절차 </w:t>
      </w:r>
      <w:proofErr w:type="spellStart"/>
      <w:r w:rsidRPr="002A0EC4">
        <w:rPr>
          <w:rFonts w:eastAsiaTheme="minorHAnsi" w:cs="굴림"/>
          <w:b/>
          <w:bCs/>
          <w:kern w:val="0"/>
          <w:sz w:val="32"/>
          <w:szCs w:val="32"/>
        </w:rPr>
        <w:t>웨비나</w:t>
      </w:r>
      <w:proofErr w:type="spellEnd"/>
      <w:r w:rsidRPr="002A0EC4">
        <w:rPr>
          <w:rFonts w:eastAsiaTheme="minorHAnsi" w:cs="굴림"/>
          <w:b/>
          <w:bCs/>
          <w:kern w:val="0"/>
          <w:sz w:val="32"/>
          <w:szCs w:val="32"/>
        </w:rPr>
        <w:t xml:space="preserve"> 프로그램(안)</w:t>
      </w:r>
    </w:p>
    <w:p w14:paraId="710AADEC" w14:textId="77777777" w:rsidR="002A0EC4" w:rsidRPr="002A0EC4" w:rsidRDefault="002A0EC4" w:rsidP="002A0EC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pict w14:anchorId="44A25939">
          <v:rect id="_x0000_i1025" style="width:0;height:1.5pt" o:hralign="center" o:hrstd="t" o:hr="t" fillcolor="#a0a0a0" stroked="f"/>
        </w:pict>
      </w:r>
    </w:p>
    <w:p w14:paraId="41BF2C26" w14:textId="77777777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/>
          <w:b/>
          <w:bCs/>
          <w:kern w:val="0"/>
          <w:sz w:val="24"/>
          <w:szCs w:val="24"/>
        </w:rPr>
      </w:pPr>
      <w:r w:rsidRPr="002A0EC4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❍</w:t>
      </w:r>
      <w:r w:rsidRPr="002A0EC4">
        <w:rPr>
          <w:rFonts w:eastAsiaTheme="minorHAnsi" w:cs="굴림"/>
          <w:b/>
          <w:bCs/>
          <w:kern w:val="0"/>
          <w:sz w:val="24"/>
          <w:szCs w:val="24"/>
        </w:rPr>
        <w:t xml:space="preserve"> 브라질 시장 개요</w:t>
      </w:r>
    </w:p>
    <w:p w14:paraId="5E0D798E" w14:textId="77777777" w:rsidR="002A0EC4" w:rsidRPr="002A0EC4" w:rsidRDefault="002A0EC4" w:rsidP="002A0EC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브라질 화장품 시장 규모 및 소비자 특성</w:t>
      </w:r>
    </w:p>
    <w:p w14:paraId="45FD2EED" w14:textId="77777777" w:rsidR="002A0EC4" w:rsidRPr="002A0EC4" w:rsidRDefault="002A0EC4" w:rsidP="002A0EC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주요 로컬 브랜드 및 글로벌 기업 진출 현황</w:t>
      </w:r>
    </w:p>
    <w:p w14:paraId="1CFE1AFB" w14:textId="77777777" w:rsidR="002A0EC4" w:rsidRPr="002A0EC4" w:rsidRDefault="002A0EC4" w:rsidP="002A0EC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유통 채널 트렌드 및 온라인 플랫폼</w:t>
      </w:r>
    </w:p>
    <w:p w14:paraId="5B5DE3B4" w14:textId="77777777" w:rsidR="002A0EC4" w:rsidRPr="002A0EC4" w:rsidRDefault="002A0EC4" w:rsidP="002A0EC4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시장 진입 시 유의사항 (가격 구조, 세금 등)</w:t>
      </w:r>
    </w:p>
    <w:p w14:paraId="3BF54609" w14:textId="77777777" w:rsidR="002A0EC4" w:rsidRPr="002A0EC4" w:rsidRDefault="002A0EC4" w:rsidP="002A0EC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pict w14:anchorId="2345C6CF">
          <v:rect id="_x0000_i1026" style="width:0;height:1.5pt" o:hralign="center" o:hrstd="t" o:hr="t" fillcolor="#a0a0a0" stroked="f"/>
        </w:pict>
      </w:r>
    </w:p>
    <w:p w14:paraId="4B8C9259" w14:textId="77777777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/>
          <w:b/>
          <w:bCs/>
          <w:kern w:val="0"/>
          <w:sz w:val="24"/>
          <w:szCs w:val="24"/>
        </w:rPr>
      </w:pPr>
      <w:r w:rsidRPr="002A0EC4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❍</w:t>
      </w:r>
      <w:r w:rsidRPr="002A0EC4">
        <w:rPr>
          <w:rFonts w:eastAsiaTheme="minorHAnsi" w:cs="굴림"/>
          <w:b/>
          <w:bCs/>
          <w:kern w:val="0"/>
          <w:sz w:val="24"/>
          <w:szCs w:val="24"/>
        </w:rPr>
        <w:t xml:space="preserve"> 브라질 인허가 규제 체계</w:t>
      </w:r>
    </w:p>
    <w:p w14:paraId="6AD73A52" w14:textId="77777777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A. 화장품 정의 및 제품 등급 분류 (Grade I / Grade II)</w:t>
      </w:r>
      <w:r w:rsidRPr="002A0EC4">
        <w:rPr>
          <w:rFonts w:eastAsiaTheme="minorHAnsi" w:cs="굴림"/>
          <w:kern w:val="0"/>
          <w:sz w:val="24"/>
          <w:szCs w:val="24"/>
        </w:rPr>
        <w:br/>
        <w:t>B. 감독기관 역할</w:t>
      </w:r>
    </w:p>
    <w:p w14:paraId="5DE53B65" w14:textId="77777777" w:rsidR="002A0EC4" w:rsidRPr="002A0EC4" w:rsidRDefault="002A0EC4" w:rsidP="002A0EC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ANVISA (국가위생감시국)</w:t>
      </w:r>
    </w:p>
    <w:p w14:paraId="3E248934" w14:textId="77777777" w:rsidR="002A0EC4" w:rsidRPr="002A0EC4" w:rsidRDefault="002A0EC4" w:rsidP="002A0EC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VISA/COVISA (주·지방 보건당국)</w:t>
      </w:r>
    </w:p>
    <w:p w14:paraId="2142F06F" w14:textId="4AFDADBF" w:rsidR="002A0EC4" w:rsidRPr="002A0EC4" w:rsidRDefault="002A0EC4" w:rsidP="002A0EC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 w:hint="eastAsia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PROCON (소비자 보호기관)</w:t>
      </w:r>
    </w:p>
    <w:p w14:paraId="1AB05EDE" w14:textId="39202547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C. 주요 법령 및 규제 문서</w:t>
      </w:r>
    </w:p>
    <w:p w14:paraId="7B342F5B" w14:textId="77777777" w:rsidR="002A0EC4" w:rsidRPr="002A0EC4" w:rsidRDefault="002A0EC4" w:rsidP="002A0EC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RDC 907/2024 (제품 분류)</w:t>
      </w:r>
    </w:p>
    <w:p w14:paraId="1C09A58E" w14:textId="77777777" w:rsidR="002A0EC4" w:rsidRPr="002A0EC4" w:rsidRDefault="002A0EC4" w:rsidP="002A0EC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RDC 81/2008 (수입 절차)</w:t>
      </w:r>
    </w:p>
    <w:p w14:paraId="12F9568A" w14:textId="77777777" w:rsidR="002A0EC4" w:rsidRDefault="002A0EC4" w:rsidP="002A0EC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RDC 48/2013 (GMP 기준)</w:t>
      </w:r>
    </w:p>
    <w:p w14:paraId="3920F6DA" w14:textId="2E65D06B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D. 성분 규제 및 금지물질 확인 절차</w:t>
      </w:r>
    </w:p>
    <w:p w14:paraId="40AAE0DD" w14:textId="77777777" w:rsidR="002A0EC4" w:rsidRPr="002A0EC4" w:rsidRDefault="002A0EC4" w:rsidP="002A0EC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중앙 성분 데이터베이스 부재</w:t>
      </w:r>
    </w:p>
    <w:p w14:paraId="768145B0" w14:textId="77777777" w:rsidR="002A0EC4" w:rsidRPr="002A0EC4" w:rsidRDefault="002A0EC4" w:rsidP="002A0EC4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RDC 부속서, Ordinance 344/1998 등 참조</w:t>
      </w:r>
    </w:p>
    <w:p w14:paraId="585B751C" w14:textId="77777777" w:rsidR="002A0EC4" w:rsidRPr="002A0EC4" w:rsidRDefault="002A0EC4" w:rsidP="002A0EC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pict w14:anchorId="46E8CAA4">
          <v:rect id="_x0000_i1027" style="width:0;height:1.5pt" o:hralign="center" o:hrstd="t" o:hr="t" fillcolor="#a0a0a0" stroked="f"/>
        </w:pict>
      </w:r>
    </w:p>
    <w:p w14:paraId="47A89CE5" w14:textId="77777777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/>
          <w:b/>
          <w:bCs/>
          <w:kern w:val="0"/>
          <w:sz w:val="24"/>
          <w:szCs w:val="24"/>
        </w:rPr>
      </w:pPr>
      <w:r w:rsidRPr="002A0EC4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❍</w:t>
      </w:r>
      <w:r w:rsidRPr="002A0EC4">
        <w:rPr>
          <w:rFonts w:eastAsiaTheme="minorHAnsi" w:cs="굴림"/>
          <w:b/>
          <w:bCs/>
          <w:kern w:val="0"/>
          <w:sz w:val="24"/>
          <w:szCs w:val="24"/>
        </w:rPr>
        <w:t xml:space="preserve"> 제품 등록 및 수입 절차</w:t>
      </w:r>
    </w:p>
    <w:p w14:paraId="2A97E259" w14:textId="00A5F38C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lastRenderedPageBreak/>
        <w:t>A. 등록 보유자의 요건 및 역할</w:t>
      </w:r>
      <w:r w:rsidRPr="002A0EC4">
        <w:rPr>
          <w:rFonts w:eastAsiaTheme="minorHAnsi" w:cs="굴림"/>
          <w:kern w:val="0"/>
          <w:sz w:val="24"/>
          <w:szCs w:val="24"/>
        </w:rPr>
        <w:br/>
        <w:t xml:space="preserve">B. </w:t>
      </w:r>
      <w:r>
        <w:rPr>
          <w:rFonts w:eastAsiaTheme="minorHAnsi" w:cs="굴림" w:hint="eastAsia"/>
          <w:kern w:val="0"/>
          <w:sz w:val="24"/>
          <w:szCs w:val="24"/>
        </w:rPr>
        <w:t>P</w:t>
      </w:r>
      <w:r>
        <w:rPr>
          <w:rFonts w:eastAsiaTheme="minorHAnsi" w:cs="굴림"/>
          <w:kern w:val="0"/>
          <w:sz w:val="24"/>
          <w:szCs w:val="24"/>
        </w:rPr>
        <w:t>IF</w:t>
      </w:r>
      <w:r w:rsidRPr="002A0EC4">
        <w:rPr>
          <w:rFonts w:eastAsiaTheme="minorHAnsi" w:cs="굴림"/>
          <w:kern w:val="0"/>
          <w:sz w:val="24"/>
          <w:szCs w:val="24"/>
        </w:rPr>
        <w:t xml:space="preserve"> 구성 항목</w:t>
      </w:r>
      <w:r w:rsidRPr="002A0EC4">
        <w:rPr>
          <w:rFonts w:eastAsiaTheme="minorHAnsi" w:cs="굴림"/>
          <w:kern w:val="0"/>
          <w:sz w:val="24"/>
          <w:szCs w:val="24"/>
        </w:rPr>
        <w:br/>
        <w:t xml:space="preserve">C. 수입 허가 </w:t>
      </w:r>
      <w:proofErr w:type="gramStart"/>
      <w:r w:rsidRPr="002A0EC4">
        <w:rPr>
          <w:rFonts w:eastAsiaTheme="minorHAnsi" w:cs="굴림"/>
          <w:kern w:val="0"/>
          <w:sz w:val="24"/>
          <w:szCs w:val="24"/>
        </w:rPr>
        <w:t>신청(</w:t>
      </w:r>
      <w:proofErr w:type="gramEnd"/>
      <w:r w:rsidRPr="002A0EC4">
        <w:rPr>
          <w:rFonts w:eastAsiaTheme="minorHAnsi" w:cs="굴림"/>
          <w:kern w:val="0"/>
          <w:sz w:val="24"/>
          <w:szCs w:val="24"/>
        </w:rPr>
        <w:t>SISCOMEX) 절차</w:t>
      </w:r>
      <w:r w:rsidRPr="002A0EC4">
        <w:rPr>
          <w:rFonts w:eastAsiaTheme="minorHAnsi" w:cs="굴림"/>
          <w:kern w:val="0"/>
          <w:sz w:val="24"/>
          <w:szCs w:val="24"/>
        </w:rPr>
        <w:br/>
        <w:t xml:space="preserve">D. 품질관리·부작용 보고·리콜 등 </w:t>
      </w:r>
      <w:proofErr w:type="spellStart"/>
      <w:r w:rsidRPr="002A0EC4">
        <w:rPr>
          <w:rFonts w:eastAsiaTheme="minorHAnsi" w:cs="굴림"/>
          <w:kern w:val="0"/>
          <w:sz w:val="24"/>
          <w:szCs w:val="24"/>
        </w:rPr>
        <w:t>수입자</w:t>
      </w:r>
      <w:proofErr w:type="spellEnd"/>
      <w:r w:rsidRPr="002A0EC4">
        <w:rPr>
          <w:rFonts w:eastAsiaTheme="minorHAnsi" w:cs="굴림"/>
          <w:kern w:val="0"/>
          <w:sz w:val="24"/>
          <w:szCs w:val="24"/>
        </w:rPr>
        <w:t xml:space="preserve"> 책임</w:t>
      </w:r>
      <w:r w:rsidRPr="002A0EC4">
        <w:rPr>
          <w:rFonts w:eastAsiaTheme="minorHAnsi" w:cs="굴림"/>
          <w:kern w:val="0"/>
          <w:sz w:val="24"/>
          <w:szCs w:val="24"/>
        </w:rPr>
        <w:br/>
        <w:t>E. 통관 절차 및 세금 구조 (Grade I/II 차이)</w:t>
      </w:r>
    </w:p>
    <w:p w14:paraId="1FD32C0D" w14:textId="77777777" w:rsidR="002A0EC4" w:rsidRPr="002A0EC4" w:rsidRDefault="002A0EC4" w:rsidP="002A0EC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pict w14:anchorId="6BB2CE71">
          <v:rect id="_x0000_i1028" style="width:0;height:1.5pt" o:hralign="center" o:hrstd="t" o:hr="t" fillcolor="#a0a0a0" stroked="f"/>
        </w:pict>
      </w:r>
    </w:p>
    <w:p w14:paraId="034DBFA6" w14:textId="77777777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outlineLvl w:val="3"/>
        <w:rPr>
          <w:rFonts w:eastAsiaTheme="minorHAnsi" w:cs="굴림"/>
          <w:b/>
          <w:bCs/>
          <w:kern w:val="0"/>
          <w:sz w:val="24"/>
          <w:szCs w:val="24"/>
        </w:rPr>
      </w:pPr>
      <w:r w:rsidRPr="002A0EC4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❍</w:t>
      </w:r>
      <w:r w:rsidRPr="002A0EC4">
        <w:rPr>
          <w:rFonts w:eastAsiaTheme="minorHAnsi" w:cs="굴림"/>
          <w:b/>
          <w:bCs/>
          <w:kern w:val="0"/>
          <w:sz w:val="24"/>
          <w:szCs w:val="24"/>
        </w:rPr>
        <w:t xml:space="preserve"> </w:t>
      </w:r>
      <w:proofErr w:type="spellStart"/>
      <w:r w:rsidRPr="002A0EC4">
        <w:rPr>
          <w:rFonts w:eastAsiaTheme="minorHAnsi" w:cs="굴림"/>
          <w:b/>
          <w:bCs/>
          <w:kern w:val="0"/>
          <w:sz w:val="24"/>
          <w:szCs w:val="24"/>
        </w:rPr>
        <w:t>라벨링</w:t>
      </w:r>
      <w:proofErr w:type="spellEnd"/>
      <w:r w:rsidRPr="002A0EC4">
        <w:rPr>
          <w:rFonts w:eastAsiaTheme="minorHAnsi" w:cs="굴림"/>
          <w:b/>
          <w:bCs/>
          <w:kern w:val="0"/>
          <w:sz w:val="24"/>
          <w:szCs w:val="24"/>
        </w:rPr>
        <w:t xml:space="preserve"> 및 언어 요건</w:t>
      </w:r>
    </w:p>
    <w:p w14:paraId="58BDFD5F" w14:textId="77777777" w:rsidR="002A0EC4" w:rsidRPr="002A0EC4" w:rsidRDefault="002A0EC4" w:rsidP="002A0EC4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t>A. 필수 기재사항 및 번역 스티커 요건</w:t>
      </w:r>
      <w:r w:rsidRPr="002A0EC4">
        <w:rPr>
          <w:rFonts w:eastAsiaTheme="minorHAnsi" w:cs="굴림"/>
          <w:kern w:val="0"/>
          <w:sz w:val="24"/>
          <w:szCs w:val="24"/>
        </w:rPr>
        <w:br/>
        <w:t xml:space="preserve">B. INCI 외 </w:t>
      </w:r>
      <w:proofErr w:type="spellStart"/>
      <w:r w:rsidRPr="002A0EC4">
        <w:rPr>
          <w:rFonts w:eastAsiaTheme="minorHAnsi" w:cs="굴림"/>
          <w:kern w:val="0"/>
          <w:sz w:val="24"/>
          <w:szCs w:val="24"/>
        </w:rPr>
        <w:t>일반명</w:t>
      </w:r>
      <w:proofErr w:type="spellEnd"/>
      <w:r w:rsidRPr="002A0EC4">
        <w:rPr>
          <w:rFonts w:eastAsiaTheme="minorHAnsi" w:cs="굴림"/>
          <w:kern w:val="0"/>
          <w:sz w:val="24"/>
          <w:szCs w:val="24"/>
        </w:rPr>
        <w:t xml:space="preserve"> 표시 및 </w:t>
      </w:r>
      <w:proofErr w:type="spellStart"/>
      <w:r w:rsidRPr="002A0EC4">
        <w:rPr>
          <w:rFonts w:eastAsiaTheme="minorHAnsi" w:cs="굴림"/>
          <w:kern w:val="0"/>
          <w:sz w:val="24"/>
          <w:szCs w:val="24"/>
        </w:rPr>
        <w:t>알레르겐</w:t>
      </w:r>
      <w:proofErr w:type="spellEnd"/>
      <w:r w:rsidRPr="002A0EC4">
        <w:rPr>
          <w:rFonts w:eastAsiaTheme="minorHAnsi" w:cs="굴림"/>
          <w:kern w:val="0"/>
          <w:sz w:val="24"/>
          <w:szCs w:val="24"/>
        </w:rPr>
        <w:t xml:space="preserve"> 명기 규정</w:t>
      </w:r>
      <w:r w:rsidRPr="002A0EC4">
        <w:rPr>
          <w:rFonts w:eastAsiaTheme="minorHAnsi" w:cs="굴림"/>
          <w:kern w:val="0"/>
          <w:sz w:val="24"/>
          <w:szCs w:val="24"/>
        </w:rPr>
        <w:br/>
        <w:t>C. 포르투갈어 사용의무 및 현지 고객지원 정보 기재</w:t>
      </w:r>
    </w:p>
    <w:p w14:paraId="0BAE1CF4" w14:textId="77777777" w:rsidR="002A0EC4" w:rsidRPr="002A0EC4" w:rsidRDefault="002A0EC4" w:rsidP="002A0EC4">
      <w:pPr>
        <w:widowControl/>
        <w:wordWrap/>
        <w:autoSpaceDE/>
        <w:autoSpaceDN/>
        <w:spacing w:after="0" w:line="240" w:lineRule="auto"/>
        <w:jc w:val="left"/>
        <w:rPr>
          <w:rFonts w:eastAsiaTheme="minorHAnsi" w:cs="굴림"/>
          <w:kern w:val="0"/>
          <w:sz w:val="24"/>
          <w:szCs w:val="24"/>
        </w:rPr>
      </w:pPr>
      <w:r w:rsidRPr="002A0EC4">
        <w:rPr>
          <w:rFonts w:eastAsiaTheme="minorHAnsi" w:cs="굴림"/>
          <w:kern w:val="0"/>
          <w:sz w:val="24"/>
          <w:szCs w:val="24"/>
        </w:rPr>
        <w:pict w14:anchorId="45A6AF39">
          <v:rect id="_x0000_i1029" style="width:0;height:1.5pt" o:hralign="center" o:hrstd="t" o:hr="t" fillcolor="#a0a0a0" stroked="f"/>
        </w:pict>
      </w:r>
    </w:p>
    <w:p w14:paraId="0BFC11A0" w14:textId="0883043B" w:rsidR="007D135C" w:rsidRPr="004A6D26" w:rsidRDefault="002A0EC4" w:rsidP="004A6D26">
      <w:pPr>
        <w:widowControl/>
        <w:wordWrap/>
        <w:autoSpaceDE/>
        <w:autoSpaceDN/>
        <w:spacing w:before="100" w:beforeAutospacing="1" w:after="100" w:afterAutospacing="1" w:line="240" w:lineRule="auto"/>
        <w:ind w:left="1200" w:hanging="400"/>
        <w:jc w:val="left"/>
        <w:outlineLvl w:val="3"/>
        <w:rPr>
          <w:rFonts w:eastAsiaTheme="minorHAnsi" w:cs="굴림" w:hint="eastAsia"/>
          <w:b/>
          <w:bCs/>
          <w:kern w:val="0"/>
          <w:sz w:val="24"/>
          <w:szCs w:val="24"/>
        </w:rPr>
      </w:pPr>
      <w:r w:rsidRPr="002A0EC4">
        <w:rPr>
          <w:rFonts w:ascii="MS Gothic" w:eastAsia="MS Gothic" w:hAnsi="MS Gothic" w:cs="MS Gothic" w:hint="eastAsia"/>
          <w:b/>
          <w:bCs/>
          <w:kern w:val="0"/>
          <w:sz w:val="24"/>
          <w:szCs w:val="24"/>
        </w:rPr>
        <w:t>❍</w:t>
      </w:r>
      <w:r w:rsidRPr="002A0EC4">
        <w:rPr>
          <w:rFonts w:eastAsiaTheme="minorHAnsi" w:cs="굴림"/>
          <w:b/>
          <w:bCs/>
          <w:kern w:val="0"/>
          <w:sz w:val="24"/>
          <w:szCs w:val="24"/>
        </w:rPr>
        <w:t xml:space="preserve"> 질의응답 (Q&amp;A)</w:t>
      </w:r>
    </w:p>
    <w:sectPr w:rsidR="007D135C" w:rsidRPr="004A6D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A1FAA"/>
    <w:multiLevelType w:val="multilevel"/>
    <w:tmpl w:val="E08E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71B76"/>
    <w:multiLevelType w:val="multilevel"/>
    <w:tmpl w:val="6A72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C4"/>
    <w:rsid w:val="002A0EC4"/>
    <w:rsid w:val="004A6D26"/>
    <w:rsid w:val="004D7821"/>
    <w:rsid w:val="007D135C"/>
    <w:rsid w:val="00DC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3199"/>
  <w15:chartTrackingRefBased/>
  <w15:docId w15:val="{14E21E8B-EB51-4E1F-B067-45950A29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2A0EC4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2A0EC4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2A0EC4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4Char">
    <w:name w:val="제목 4 Char"/>
    <w:basedOn w:val="a0"/>
    <w:link w:val="4"/>
    <w:uiPriority w:val="9"/>
    <w:rsid w:val="002A0EC4"/>
    <w:rPr>
      <w:rFonts w:ascii="굴림" w:eastAsia="굴림" w:hAnsi="굴림" w:cs="굴림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A0EC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JuEon Rachel No</dc:creator>
  <cp:keywords/>
  <dc:description/>
  <cp:lastModifiedBy>JuEon Rachel No</cp:lastModifiedBy>
  <cp:revision>2</cp:revision>
  <dcterms:created xsi:type="dcterms:W3CDTF">2025-07-21T23:41:00Z</dcterms:created>
  <dcterms:modified xsi:type="dcterms:W3CDTF">2025-07-21T23:42:00Z</dcterms:modified>
</cp:coreProperties>
</file>