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088A" w14:textId="77777777" w:rsidR="00410FEA" w:rsidRPr="00410FEA" w:rsidRDefault="00410FEA" w:rsidP="0077798F">
      <w:pPr>
        <w:autoSpaceDE w:val="0"/>
        <w:autoSpaceDN w:val="0"/>
        <w:ind w:firstLineChars="200" w:firstLine="400"/>
        <w:rPr>
          <w:sz w:val="20"/>
          <w:szCs w:val="20"/>
        </w:rPr>
      </w:pPr>
      <w:r w:rsidRPr="00410FEA">
        <w:rPr>
          <w:rFonts w:hint="eastAsia"/>
          <w:sz w:val="20"/>
          <w:szCs w:val="20"/>
        </w:rPr>
        <w:t>O 외국에서 실시된 화장품 등에 관한 시험 데이터의 취급에 대해</w:t>
      </w:r>
    </w:p>
    <w:p w14:paraId="185C5FB7" w14:textId="77777777" w:rsidR="00410FEA" w:rsidRPr="00410FEA" w:rsidRDefault="00410FEA" w:rsidP="0077798F">
      <w:pPr>
        <w:autoSpaceDE w:val="0"/>
        <w:autoSpaceDN w:val="0"/>
        <w:ind w:firstLineChars="200" w:firstLine="400"/>
        <w:jc w:val="right"/>
        <w:rPr>
          <w:sz w:val="20"/>
          <w:szCs w:val="20"/>
        </w:rPr>
      </w:pPr>
      <w:r w:rsidRPr="00410FEA">
        <w:rPr>
          <w:rFonts w:hint="eastAsia"/>
          <w:sz w:val="20"/>
          <w:szCs w:val="20"/>
        </w:rPr>
        <w:t>(1986년 3월 12일)</w:t>
      </w:r>
    </w:p>
    <w:p w14:paraId="2AD0B132" w14:textId="77777777" w:rsidR="00410FEA" w:rsidRPr="00410FEA" w:rsidRDefault="00410FEA" w:rsidP="0077798F">
      <w:pPr>
        <w:autoSpaceDE w:val="0"/>
        <w:autoSpaceDN w:val="0"/>
        <w:ind w:firstLineChars="200" w:firstLine="400"/>
        <w:jc w:val="right"/>
        <w:rPr>
          <w:sz w:val="20"/>
          <w:szCs w:val="20"/>
        </w:rPr>
      </w:pPr>
      <w:r w:rsidRPr="00410FEA">
        <w:rPr>
          <w:rFonts w:hint="eastAsia"/>
          <w:sz w:val="20"/>
          <w:szCs w:val="20"/>
        </w:rPr>
        <w:t>(약발 제231호)</w:t>
      </w:r>
    </w:p>
    <w:p w14:paraId="232A8A1B" w14:textId="77777777" w:rsidR="00410FEA" w:rsidRPr="00410FEA" w:rsidRDefault="00410FEA" w:rsidP="0077798F">
      <w:pPr>
        <w:autoSpaceDE w:val="0"/>
        <w:autoSpaceDN w:val="0"/>
        <w:ind w:firstLineChars="200" w:firstLine="400"/>
        <w:jc w:val="right"/>
        <w:rPr>
          <w:sz w:val="20"/>
          <w:szCs w:val="20"/>
        </w:rPr>
      </w:pPr>
      <w:r w:rsidRPr="00410FEA">
        <w:rPr>
          <w:rFonts w:hint="eastAsia"/>
          <w:sz w:val="20"/>
          <w:szCs w:val="20"/>
        </w:rPr>
        <w:t xml:space="preserve">(각 </w:t>
      </w:r>
      <w:proofErr w:type="spellStart"/>
      <w:r w:rsidRPr="00410FEA">
        <w:rPr>
          <w:rFonts w:hint="eastAsia"/>
          <w:sz w:val="20"/>
          <w:szCs w:val="20"/>
        </w:rPr>
        <w:t>도도부현</w:t>
      </w:r>
      <w:proofErr w:type="spellEnd"/>
      <w:r w:rsidRPr="00410FEA">
        <w:rPr>
          <w:rFonts w:hint="eastAsia"/>
          <w:sz w:val="20"/>
          <w:szCs w:val="20"/>
        </w:rPr>
        <w:t xml:space="preserve"> </w:t>
      </w:r>
      <w:proofErr w:type="spellStart"/>
      <w:r w:rsidRPr="00410FEA">
        <w:rPr>
          <w:rFonts w:hint="eastAsia"/>
          <w:sz w:val="20"/>
          <w:szCs w:val="20"/>
        </w:rPr>
        <w:t>지사앞</w:t>
      </w:r>
      <w:proofErr w:type="spellEnd"/>
      <w:r w:rsidRPr="00410FEA">
        <w:rPr>
          <w:rFonts w:hint="eastAsia"/>
          <w:sz w:val="20"/>
          <w:szCs w:val="20"/>
        </w:rPr>
        <w:t xml:space="preserve"> </w:t>
      </w:r>
      <w:proofErr w:type="spellStart"/>
      <w:r w:rsidRPr="00410FEA">
        <w:rPr>
          <w:rFonts w:hint="eastAsia"/>
          <w:sz w:val="20"/>
          <w:szCs w:val="20"/>
        </w:rPr>
        <w:t>후생성</w:t>
      </w:r>
      <w:proofErr w:type="spellEnd"/>
      <w:r w:rsidRPr="00410FEA">
        <w:rPr>
          <w:rFonts w:hint="eastAsia"/>
          <w:sz w:val="20"/>
          <w:szCs w:val="20"/>
        </w:rPr>
        <w:t xml:space="preserve"> </w:t>
      </w:r>
      <w:proofErr w:type="spellStart"/>
      <w:r w:rsidRPr="00410FEA">
        <w:rPr>
          <w:rFonts w:hint="eastAsia"/>
          <w:sz w:val="20"/>
          <w:szCs w:val="20"/>
        </w:rPr>
        <w:t>약무국장</w:t>
      </w:r>
      <w:proofErr w:type="spellEnd"/>
      <w:r w:rsidRPr="00410FEA">
        <w:rPr>
          <w:rFonts w:hint="eastAsia"/>
          <w:sz w:val="20"/>
          <w:szCs w:val="20"/>
        </w:rPr>
        <w:t xml:space="preserve"> 통지)</w:t>
      </w:r>
    </w:p>
    <w:p w14:paraId="3200F777" w14:textId="77777777" w:rsidR="00410FEA" w:rsidRPr="00410FEA" w:rsidRDefault="00410FEA" w:rsidP="0077798F">
      <w:pPr>
        <w:autoSpaceDE w:val="0"/>
        <w:autoSpaceDN w:val="0"/>
        <w:ind w:firstLineChars="200" w:firstLine="400"/>
        <w:rPr>
          <w:sz w:val="20"/>
          <w:szCs w:val="20"/>
        </w:rPr>
      </w:pPr>
    </w:p>
    <w:p w14:paraId="6A2258E9" w14:textId="61D9194F" w:rsidR="00410FEA" w:rsidRPr="00410FEA" w:rsidRDefault="00410FEA" w:rsidP="0077798F">
      <w:pPr>
        <w:autoSpaceDE w:val="0"/>
        <w:autoSpaceDN w:val="0"/>
        <w:ind w:firstLineChars="200" w:firstLine="400"/>
        <w:rPr>
          <w:sz w:val="20"/>
          <w:szCs w:val="20"/>
        </w:rPr>
      </w:pPr>
      <w:r w:rsidRPr="00410FEA">
        <w:rPr>
          <w:rFonts w:hint="eastAsia"/>
          <w:sz w:val="20"/>
          <w:szCs w:val="20"/>
        </w:rPr>
        <w:t xml:space="preserve">화장품 등 제조(수입) 승인신청 시 외국에서 실시된 인체 국소자극 시험데이터 등의 취급에 대해서는 전문가로 구성된 </w:t>
      </w:r>
      <w:r w:rsidRPr="00410FEA">
        <w:rPr>
          <w:sz w:val="20"/>
          <w:szCs w:val="20"/>
        </w:rPr>
        <w:t>“</w:t>
      </w:r>
      <w:r w:rsidRPr="00410FEA">
        <w:rPr>
          <w:rFonts w:hint="eastAsia"/>
          <w:sz w:val="20"/>
          <w:szCs w:val="20"/>
        </w:rPr>
        <w:t xml:space="preserve">화장품 등 외국에서의 인체 시험데이터의 수용에 관한 </w:t>
      </w:r>
      <w:proofErr w:type="spellStart"/>
      <w:r w:rsidRPr="00410FEA">
        <w:rPr>
          <w:rFonts w:hint="eastAsia"/>
          <w:sz w:val="20"/>
          <w:szCs w:val="20"/>
        </w:rPr>
        <w:t>검토회</w:t>
      </w:r>
      <w:proofErr w:type="spellEnd"/>
      <w:r w:rsidRPr="00410FEA">
        <w:rPr>
          <w:sz w:val="20"/>
          <w:szCs w:val="20"/>
        </w:rPr>
        <w:t>”</w:t>
      </w:r>
      <w:r w:rsidRPr="00410FEA">
        <w:rPr>
          <w:rFonts w:hint="eastAsia"/>
          <w:sz w:val="20"/>
          <w:szCs w:val="20"/>
        </w:rPr>
        <w:t>에서 검토가 진행되어 왔는데, 이번에 그 보고 등을 토대로, 좌기와 같이, 외국시험데이터를 수용하기로 했으므로, 귀 관하 관계업자에 대</w:t>
      </w:r>
      <w:r w:rsidR="00086B1B">
        <w:rPr>
          <w:rFonts w:hint="eastAsia"/>
          <w:sz w:val="20"/>
          <w:szCs w:val="20"/>
        </w:rPr>
        <w:t>하여</w:t>
      </w:r>
      <w:r w:rsidRPr="00410FEA">
        <w:rPr>
          <w:rFonts w:hint="eastAsia"/>
          <w:sz w:val="20"/>
          <w:szCs w:val="20"/>
        </w:rPr>
        <w:t xml:space="preserve"> </w:t>
      </w:r>
      <w:r w:rsidR="00086B1B">
        <w:rPr>
          <w:rFonts w:hint="eastAsia"/>
          <w:sz w:val="20"/>
          <w:szCs w:val="20"/>
        </w:rPr>
        <w:t xml:space="preserve">철저히 </w:t>
      </w:r>
      <w:r w:rsidRPr="00410FEA">
        <w:rPr>
          <w:rFonts w:hint="eastAsia"/>
          <w:sz w:val="20"/>
          <w:szCs w:val="20"/>
        </w:rPr>
        <w:t xml:space="preserve">주지를 바랍니다. </w:t>
      </w:r>
    </w:p>
    <w:p w14:paraId="0741B117" w14:textId="77777777" w:rsidR="00410FEA" w:rsidRPr="000B34C0" w:rsidRDefault="00410FEA" w:rsidP="0077798F">
      <w:pPr>
        <w:autoSpaceDE w:val="0"/>
        <w:autoSpaceDN w:val="0"/>
        <w:ind w:firstLineChars="200" w:firstLine="400"/>
        <w:jc w:val="center"/>
        <w:rPr>
          <w:sz w:val="20"/>
          <w:szCs w:val="20"/>
        </w:rPr>
      </w:pPr>
    </w:p>
    <w:p w14:paraId="6B9A660B" w14:textId="5A1C359D" w:rsidR="00410FEA" w:rsidRPr="00410FEA" w:rsidRDefault="00410FEA" w:rsidP="0077798F">
      <w:pPr>
        <w:autoSpaceDE w:val="0"/>
        <w:autoSpaceDN w:val="0"/>
        <w:ind w:firstLineChars="200" w:firstLine="400"/>
        <w:jc w:val="center"/>
        <w:rPr>
          <w:sz w:val="20"/>
          <w:szCs w:val="20"/>
        </w:rPr>
      </w:pPr>
      <w:r w:rsidRPr="00410FEA">
        <w:rPr>
          <w:rFonts w:hint="eastAsia"/>
          <w:sz w:val="20"/>
          <w:szCs w:val="20"/>
        </w:rPr>
        <w:t>아래</w:t>
      </w:r>
    </w:p>
    <w:p w14:paraId="1D499F85" w14:textId="77777777" w:rsidR="00410FEA" w:rsidRPr="00410FEA" w:rsidRDefault="00410FEA" w:rsidP="0077798F">
      <w:pPr>
        <w:autoSpaceDE w:val="0"/>
        <w:autoSpaceDN w:val="0"/>
        <w:ind w:firstLineChars="200" w:firstLine="400"/>
        <w:rPr>
          <w:sz w:val="20"/>
          <w:szCs w:val="20"/>
        </w:rPr>
      </w:pPr>
    </w:p>
    <w:p w14:paraId="2C797DF8" w14:textId="77777777" w:rsidR="00410FEA" w:rsidRPr="00410FEA" w:rsidRDefault="00410FEA" w:rsidP="0077798F">
      <w:pPr>
        <w:autoSpaceDE w:val="0"/>
        <w:autoSpaceDN w:val="0"/>
        <w:rPr>
          <w:sz w:val="20"/>
          <w:szCs w:val="20"/>
        </w:rPr>
      </w:pPr>
      <w:r w:rsidRPr="00410FEA">
        <w:rPr>
          <w:rFonts w:hint="eastAsia"/>
          <w:sz w:val="20"/>
          <w:szCs w:val="20"/>
        </w:rPr>
        <w:t>제1 화장품에 대해</w:t>
      </w:r>
    </w:p>
    <w:p w14:paraId="4BE265F7" w14:textId="77777777" w:rsidR="00410FEA" w:rsidRPr="00410FEA" w:rsidRDefault="00410FEA" w:rsidP="0077798F">
      <w:pPr>
        <w:autoSpaceDE w:val="0"/>
        <w:autoSpaceDN w:val="0"/>
        <w:ind w:firstLineChars="200" w:firstLine="400"/>
        <w:rPr>
          <w:sz w:val="20"/>
          <w:szCs w:val="20"/>
        </w:rPr>
      </w:pPr>
      <w:r w:rsidRPr="00410FEA">
        <w:rPr>
          <w:rFonts w:hint="eastAsia"/>
          <w:sz w:val="20"/>
          <w:szCs w:val="20"/>
        </w:rPr>
        <w:t xml:space="preserve">외국에서 실시된 인체 국소자극에 관한 시험데이터는 신뢰성에 문제가 없다면 심사자료로 수용한다. </w:t>
      </w:r>
    </w:p>
    <w:p w14:paraId="476E8A86" w14:textId="77777777" w:rsidR="00410FEA" w:rsidRPr="00410FEA" w:rsidRDefault="00410FEA" w:rsidP="0077798F">
      <w:pPr>
        <w:autoSpaceDE w:val="0"/>
        <w:autoSpaceDN w:val="0"/>
        <w:ind w:firstLineChars="200" w:firstLine="400"/>
        <w:rPr>
          <w:sz w:val="20"/>
          <w:szCs w:val="20"/>
        </w:rPr>
      </w:pPr>
      <w:r w:rsidRPr="00410FEA">
        <w:rPr>
          <w:rFonts w:hint="eastAsia"/>
          <w:sz w:val="20"/>
          <w:szCs w:val="20"/>
        </w:rPr>
        <w:t xml:space="preserve">단, 원료성분에 관한 시험에 대해서는 적당한 대조성분(일본에서 충분히 사용경험이 있는 동일한 목적으로 사용되는 성분)이 마련된 시험이어야 한다. 또한, 원칙적으로 안면 또는 점막부위에 장시간에 걸쳐 사용되는 제품(화장수류, </w:t>
      </w:r>
      <w:proofErr w:type="spellStart"/>
      <w:r w:rsidRPr="00410FEA">
        <w:rPr>
          <w:rFonts w:hint="eastAsia"/>
          <w:sz w:val="20"/>
          <w:szCs w:val="20"/>
        </w:rPr>
        <w:t>크림유액류</w:t>
      </w:r>
      <w:proofErr w:type="spellEnd"/>
      <w:r w:rsidRPr="00410FEA">
        <w:rPr>
          <w:rFonts w:hint="eastAsia"/>
          <w:sz w:val="20"/>
          <w:szCs w:val="20"/>
        </w:rPr>
        <w:t xml:space="preserve">, 파운데이션류, 립스틱류, </w:t>
      </w:r>
      <w:proofErr w:type="spellStart"/>
      <w:r w:rsidRPr="00410FEA">
        <w:rPr>
          <w:rFonts w:hint="eastAsia"/>
          <w:sz w:val="20"/>
          <w:szCs w:val="20"/>
        </w:rPr>
        <w:t>눈썹볼화장품류</w:t>
      </w:r>
      <w:proofErr w:type="spellEnd"/>
      <w:r w:rsidRPr="00410FEA">
        <w:rPr>
          <w:rFonts w:hint="eastAsia"/>
          <w:sz w:val="20"/>
          <w:szCs w:val="20"/>
        </w:rPr>
        <w:t xml:space="preserve"> 등)의 시험에 대해서는 일본국내에서 실시된 점포시험 데이터 또는 사용시험 데이터도 아울러 첨부해야 한다. </w:t>
      </w:r>
    </w:p>
    <w:p w14:paraId="76C50FB1" w14:textId="77777777" w:rsidR="00410FEA" w:rsidRPr="00410FEA" w:rsidRDefault="00410FEA" w:rsidP="0077798F">
      <w:pPr>
        <w:autoSpaceDE w:val="0"/>
        <w:autoSpaceDN w:val="0"/>
        <w:ind w:firstLineChars="200" w:firstLine="400"/>
        <w:rPr>
          <w:sz w:val="20"/>
          <w:szCs w:val="20"/>
        </w:rPr>
      </w:pPr>
    </w:p>
    <w:p w14:paraId="00F7F16A" w14:textId="77777777" w:rsidR="00410FEA" w:rsidRPr="00410FEA" w:rsidRDefault="00410FEA" w:rsidP="0077798F">
      <w:pPr>
        <w:autoSpaceDE w:val="0"/>
        <w:autoSpaceDN w:val="0"/>
        <w:rPr>
          <w:sz w:val="20"/>
          <w:szCs w:val="20"/>
        </w:rPr>
      </w:pPr>
      <w:r w:rsidRPr="00410FEA">
        <w:rPr>
          <w:rFonts w:hint="eastAsia"/>
          <w:sz w:val="20"/>
          <w:szCs w:val="20"/>
        </w:rPr>
        <w:t xml:space="preserve">제2 </w:t>
      </w:r>
      <w:proofErr w:type="spellStart"/>
      <w:r w:rsidRPr="00410FEA">
        <w:rPr>
          <w:rFonts w:hint="eastAsia"/>
          <w:sz w:val="20"/>
          <w:szCs w:val="20"/>
        </w:rPr>
        <w:t>의약부외품에</w:t>
      </w:r>
      <w:proofErr w:type="spellEnd"/>
      <w:r w:rsidRPr="00410FEA">
        <w:rPr>
          <w:rFonts w:hint="eastAsia"/>
          <w:sz w:val="20"/>
          <w:szCs w:val="20"/>
        </w:rPr>
        <w:t xml:space="preserve"> 대해</w:t>
      </w:r>
    </w:p>
    <w:p w14:paraId="42F52994" w14:textId="77777777" w:rsidR="00410FEA" w:rsidRPr="00410FEA" w:rsidRDefault="00410FEA" w:rsidP="0077798F">
      <w:pPr>
        <w:autoSpaceDE w:val="0"/>
        <w:autoSpaceDN w:val="0"/>
        <w:ind w:firstLineChars="200" w:firstLine="400"/>
        <w:rPr>
          <w:sz w:val="20"/>
          <w:szCs w:val="20"/>
        </w:rPr>
      </w:pPr>
      <w:r w:rsidRPr="00410FEA">
        <w:rPr>
          <w:rFonts w:hint="eastAsia"/>
          <w:sz w:val="20"/>
          <w:szCs w:val="20"/>
        </w:rPr>
        <w:t xml:space="preserve">외국에서 실시된 효능 또는 효과에 관한 인체 사용성적데이터는 신뢰성에 문제가 없다면 심사자료로 수용한다. </w:t>
      </w:r>
    </w:p>
    <w:p w14:paraId="5248E3D7" w14:textId="77777777" w:rsidR="00410FEA" w:rsidRPr="00410FEA" w:rsidRDefault="00410FEA" w:rsidP="0077798F">
      <w:pPr>
        <w:autoSpaceDE w:val="0"/>
        <w:autoSpaceDN w:val="0"/>
        <w:ind w:firstLineChars="200" w:firstLine="400"/>
        <w:rPr>
          <w:sz w:val="20"/>
          <w:szCs w:val="20"/>
        </w:rPr>
      </w:pPr>
      <w:r w:rsidRPr="00410FEA">
        <w:rPr>
          <w:rFonts w:hint="eastAsia"/>
          <w:sz w:val="20"/>
          <w:szCs w:val="20"/>
        </w:rPr>
        <w:t xml:space="preserve">단, 멜라닌색소나 광선과 관련된 효능 혹은 퍼머넌트 </w:t>
      </w:r>
      <w:proofErr w:type="spellStart"/>
      <w:r w:rsidRPr="00410FEA">
        <w:rPr>
          <w:rFonts w:hint="eastAsia"/>
          <w:sz w:val="20"/>
          <w:szCs w:val="20"/>
        </w:rPr>
        <w:t>웨이브용제의</w:t>
      </w:r>
      <w:proofErr w:type="spellEnd"/>
      <w:r w:rsidRPr="00410FEA">
        <w:rPr>
          <w:rFonts w:hint="eastAsia"/>
          <w:sz w:val="20"/>
          <w:szCs w:val="20"/>
        </w:rPr>
        <w:t xml:space="preserve"> 효과나 염색효과 등 인종에 따라 효능 또는 효과에 차이가 있다고 생각되는 것에 대해서는 일본 국내에서 실시된 데이터가 필요한다. </w:t>
      </w:r>
    </w:p>
    <w:p w14:paraId="51598293" w14:textId="77777777" w:rsidR="00410FEA" w:rsidRPr="00410FEA" w:rsidRDefault="00410FEA" w:rsidP="0077798F">
      <w:pPr>
        <w:autoSpaceDE w:val="0"/>
        <w:autoSpaceDN w:val="0"/>
        <w:ind w:firstLineChars="200" w:firstLine="400"/>
        <w:rPr>
          <w:sz w:val="20"/>
          <w:szCs w:val="20"/>
        </w:rPr>
      </w:pPr>
      <w:r w:rsidRPr="00410FEA">
        <w:rPr>
          <w:rFonts w:hint="eastAsia"/>
          <w:sz w:val="20"/>
          <w:szCs w:val="20"/>
        </w:rPr>
        <w:t xml:space="preserve">또한, 외국에서 실시된 인체 국소자극에 관한 시험데이터에 대해서는 화장품 자료 취급에 준해 수용한다. </w:t>
      </w:r>
    </w:p>
    <w:p w14:paraId="71F32893" w14:textId="77777777" w:rsidR="00410FEA" w:rsidRPr="00410FEA" w:rsidRDefault="00410FEA" w:rsidP="0077798F">
      <w:pPr>
        <w:autoSpaceDE w:val="0"/>
        <w:autoSpaceDN w:val="0"/>
        <w:ind w:firstLineChars="200" w:firstLine="400"/>
        <w:rPr>
          <w:sz w:val="20"/>
          <w:szCs w:val="20"/>
        </w:rPr>
      </w:pPr>
    </w:p>
    <w:p w14:paraId="1868942E" w14:textId="77777777" w:rsidR="00410FEA" w:rsidRPr="00410FEA" w:rsidRDefault="00410FEA" w:rsidP="0077798F">
      <w:pPr>
        <w:autoSpaceDE w:val="0"/>
        <w:autoSpaceDN w:val="0"/>
        <w:rPr>
          <w:sz w:val="20"/>
          <w:szCs w:val="20"/>
        </w:rPr>
      </w:pPr>
      <w:r w:rsidRPr="00410FEA">
        <w:rPr>
          <w:rFonts w:hint="eastAsia"/>
          <w:sz w:val="20"/>
          <w:szCs w:val="20"/>
        </w:rPr>
        <w:t>제3 기타</w:t>
      </w:r>
    </w:p>
    <w:p w14:paraId="7F095717" w14:textId="77777777" w:rsidR="00410FEA" w:rsidRPr="00410FEA" w:rsidRDefault="00410FEA" w:rsidP="0077798F">
      <w:pPr>
        <w:autoSpaceDE w:val="0"/>
        <w:autoSpaceDN w:val="0"/>
        <w:ind w:firstLineChars="200" w:firstLine="400"/>
        <w:rPr>
          <w:sz w:val="20"/>
          <w:szCs w:val="20"/>
        </w:rPr>
      </w:pPr>
      <w:r w:rsidRPr="00410FEA">
        <w:rPr>
          <w:rFonts w:hint="eastAsia"/>
          <w:sz w:val="20"/>
          <w:szCs w:val="20"/>
        </w:rPr>
        <w:t xml:space="preserve">일. 데이터의 신뢰성에 대한 판단은 1985년 6월 29일자 약발 제660호 </w:t>
      </w:r>
      <w:proofErr w:type="spellStart"/>
      <w:r w:rsidRPr="00410FEA">
        <w:rPr>
          <w:rFonts w:hint="eastAsia"/>
          <w:sz w:val="20"/>
          <w:szCs w:val="20"/>
        </w:rPr>
        <w:t>약무국장</w:t>
      </w:r>
      <w:proofErr w:type="spellEnd"/>
      <w:r w:rsidRPr="00410FEA">
        <w:rPr>
          <w:rFonts w:hint="eastAsia"/>
          <w:sz w:val="20"/>
          <w:szCs w:val="20"/>
        </w:rPr>
        <w:t xml:space="preserve"> 통지 제3에 준해 실시한다. </w:t>
      </w:r>
    </w:p>
    <w:p w14:paraId="245EF7E8" w14:textId="77777777" w:rsidR="00410FEA" w:rsidRPr="00410FEA" w:rsidRDefault="00410FEA" w:rsidP="0077798F">
      <w:pPr>
        <w:autoSpaceDE w:val="0"/>
        <w:autoSpaceDN w:val="0"/>
        <w:ind w:firstLineChars="200" w:firstLine="400"/>
        <w:rPr>
          <w:sz w:val="20"/>
          <w:szCs w:val="20"/>
        </w:rPr>
      </w:pPr>
      <w:r w:rsidRPr="00410FEA">
        <w:rPr>
          <w:rFonts w:hint="eastAsia"/>
          <w:sz w:val="20"/>
          <w:szCs w:val="20"/>
        </w:rPr>
        <w:t xml:space="preserve">이. 외국에서 실시된 인체를 이용한 시험데이터를 제조(수입) 승인자료로서 제출할 경우에는 </w:t>
      </w:r>
      <w:proofErr w:type="spellStart"/>
      <w:r w:rsidRPr="00410FEA">
        <w:rPr>
          <w:rFonts w:hint="eastAsia"/>
          <w:sz w:val="20"/>
          <w:szCs w:val="20"/>
        </w:rPr>
        <w:t>후생성</w:t>
      </w:r>
      <w:proofErr w:type="spellEnd"/>
      <w:r w:rsidRPr="00410FEA">
        <w:rPr>
          <w:rFonts w:hint="eastAsia"/>
          <w:sz w:val="20"/>
          <w:szCs w:val="20"/>
        </w:rPr>
        <w:t xml:space="preserve"> </w:t>
      </w:r>
      <w:proofErr w:type="spellStart"/>
      <w:r w:rsidRPr="00410FEA">
        <w:rPr>
          <w:rFonts w:hint="eastAsia"/>
          <w:sz w:val="20"/>
          <w:szCs w:val="20"/>
        </w:rPr>
        <w:t>약무국장</w:t>
      </w:r>
      <w:proofErr w:type="spellEnd"/>
      <w:r w:rsidRPr="00410FEA">
        <w:rPr>
          <w:rFonts w:hint="eastAsia"/>
          <w:sz w:val="20"/>
          <w:szCs w:val="20"/>
        </w:rPr>
        <w:t xml:space="preserve"> 심사 제2과는 사전 상담에 따를 것.</w:t>
      </w:r>
    </w:p>
    <w:p w14:paraId="6A593E25" w14:textId="77777777" w:rsidR="00410FEA" w:rsidRPr="00410FEA" w:rsidRDefault="00410FEA" w:rsidP="0077798F">
      <w:pPr>
        <w:autoSpaceDE w:val="0"/>
        <w:autoSpaceDN w:val="0"/>
        <w:ind w:firstLineChars="200" w:firstLine="400"/>
        <w:rPr>
          <w:sz w:val="20"/>
          <w:szCs w:val="20"/>
        </w:rPr>
      </w:pPr>
      <w:r w:rsidRPr="00410FEA">
        <w:rPr>
          <w:rFonts w:hint="eastAsia"/>
          <w:sz w:val="20"/>
          <w:szCs w:val="20"/>
        </w:rPr>
        <w:t xml:space="preserve">삼. 본 통지에 의한 외국에서 실시된 화장품 등에 관한 시험 데이터의 취급은 1985년 4월 1일 이후 제출되는 신청자료에 대해 적용한다. </w:t>
      </w:r>
    </w:p>
    <w:p w14:paraId="7CB1FA7D" w14:textId="77777777" w:rsidR="00410FEA" w:rsidRPr="00410FEA" w:rsidRDefault="00410FEA" w:rsidP="0077798F">
      <w:pPr>
        <w:autoSpaceDE w:val="0"/>
        <w:autoSpaceDN w:val="0"/>
        <w:ind w:firstLineChars="200" w:firstLine="400"/>
        <w:rPr>
          <w:sz w:val="20"/>
          <w:szCs w:val="20"/>
        </w:rPr>
      </w:pPr>
    </w:p>
    <w:p w14:paraId="56CB93B5" w14:textId="54BEFB8F" w:rsidR="0079509B" w:rsidRPr="00410FEA" w:rsidRDefault="00410FEA" w:rsidP="0077798F">
      <w:pPr>
        <w:autoSpaceDE w:val="0"/>
        <w:autoSpaceDN w:val="0"/>
        <w:rPr>
          <w:sz w:val="20"/>
          <w:szCs w:val="20"/>
        </w:rPr>
      </w:pPr>
      <w:r w:rsidRPr="00410FEA">
        <w:rPr>
          <w:rFonts w:hint="eastAsia"/>
          <w:sz w:val="20"/>
          <w:szCs w:val="20"/>
        </w:rPr>
        <w:t>(별첨) 생략</w:t>
      </w:r>
    </w:p>
    <w:sectPr w:rsidR="0079509B" w:rsidRPr="00410FEA" w:rsidSect="000B34C0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A50B5" w14:textId="77777777" w:rsidR="00F2770B" w:rsidRDefault="00F2770B" w:rsidP="00410FEA">
      <w:r>
        <w:separator/>
      </w:r>
    </w:p>
  </w:endnote>
  <w:endnote w:type="continuationSeparator" w:id="0">
    <w:p w14:paraId="735E7107" w14:textId="77777777" w:rsidR="00F2770B" w:rsidRDefault="00F2770B" w:rsidP="0041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1C1C0" w14:textId="77777777" w:rsidR="00F2770B" w:rsidRDefault="00F2770B" w:rsidP="00410FEA">
      <w:r>
        <w:separator/>
      </w:r>
    </w:p>
  </w:footnote>
  <w:footnote w:type="continuationSeparator" w:id="0">
    <w:p w14:paraId="298CC9E9" w14:textId="77777777" w:rsidR="00F2770B" w:rsidRDefault="00F2770B" w:rsidP="0041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5FC8"/>
    <w:multiLevelType w:val="multilevel"/>
    <w:tmpl w:val="3078DC0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3761F16"/>
    <w:multiLevelType w:val="multilevel"/>
    <w:tmpl w:val="3078DC0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56391180"/>
    <w:multiLevelType w:val="multilevel"/>
    <w:tmpl w:val="3078DC0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4151177"/>
    <w:multiLevelType w:val="multilevel"/>
    <w:tmpl w:val="3078DC0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304705045">
    <w:abstractNumId w:val="3"/>
  </w:num>
  <w:num w:numId="2" w16cid:durableId="2137410692">
    <w:abstractNumId w:val="2"/>
  </w:num>
  <w:num w:numId="3" w16cid:durableId="1415515959">
    <w:abstractNumId w:val="1"/>
  </w:num>
  <w:num w:numId="4" w16cid:durableId="131753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BC"/>
    <w:rsid w:val="00081921"/>
    <w:rsid w:val="00086B1B"/>
    <w:rsid w:val="000B34C0"/>
    <w:rsid w:val="00143D47"/>
    <w:rsid w:val="00145039"/>
    <w:rsid w:val="00410FEA"/>
    <w:rsid w:val="00547666"/>
    <w:rsid w:val="0063702B"/>
    <w:rsid w:val="0077798F"/>
    <w:rsid w:val="0079509B"/>
    <w:rsid w:val="0086248B"/>
    <w:rsid w:val="009727CD"/>
    <w:rsid w:val="0099027A"/>
    <w:rsid w:val="00B439EE"/>
    <w:rsid w:val="00BF2469"/>
    <w:rsid w:val="00C70C84"/>
    <w:rsid w:val="00C7148C"/>
    <w:rsid w:val="00CE1DF1"/>
    <w:rsid w:val="00E359C4"/>
    <w:rsid w:val="00F2770B"/>
    <w:rsid w:val="00F473AA"/>
    <w:rsid w:val="00F5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F4404"/>
  <w15:chartTrackingRefBased/>
  <w15:docId w15:val="{9304B884-E0CB-4752-BFA1-E438F060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C84"/>
    <w:pPr>
      <w:spacing w:after="0" w:line="240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48C"/>
    <w:pPr>
      <w:spacing w:after="0" w:line="240" w:lineRule="auto"/>
    </w:pPr>
    <w:rPr>
      <w:sz w:val="22"/>
      <w:szCs w:val="24"/>
      <w14:ligatures w14:val="standardContextual"/>
    </w:rPr>
  </w:style>
  <w:style w:type="table" w:styleId="a4">
    <w:name w:val="Table Grid"/>
    <w:basedOn w:val="a1"/>
    <w:uiPriority w:val="39"/>
    <w:rsid w:val="00C71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10F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10FEA"/>
    <w:rPr>
      <w:sz w:val="22"/>
      <w:szCs w:val="24"/>
      <w14:ligatures w14:val="standardContextual"/>
    </w:rPr>
  </w:style>
  <w:style w:type="paragraph" w:styleId="a6">
    <w:name w:val="footer"/>
    <w:basedOn w:val="a"/>
    <w:link w:val="Char0"/>
    <w:uiPriority w:val="99"/>
    <w:unhideWhenUsed/>
    <w:rsid w:val="00410F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10FEA"/>
    <w:rPr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2025-07-17T03:04:00Z</dcterms:created>
  <dcterms:modified xsi:type="dcterms:W3CDTF">2025-07-17T03:23:00Z</dcterms:modified>
</cp:coreProperties>
</file>