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6C1C" w14:textId="10B15914" w:rsidR="00390097" w:rsidRPr="00390097" w:rsidRDefault="00390097" w:rsidP="00FB6945">
      <w:pPr>
        <w:pStyle w:val="a3"/>
        <w:autoSpaceDE w:val="0"/>
        <w:autoSpaceDN w:val="0"/>
        <w:jc w:val="right"/>
        <w:rPr>
          <w:rFonts w:ascii="맑은 고딕" w:eastAsia="맑은 고딕" w:hAnsi="맑은 고딕"/>
          <w:sz w:val="20"/>
          <w:szCs w:val="20"/>
        </w:rPr>
      </w:pPr>
      <w:r w:rsidRPr="00390097">
        <w:rPr>
          <w:rFonts w:ascii="맑은 고딕" w:eastAsia="맑은 고딕" w:hAnsi="맑은 고딕" w:hint="eastAsia"/>
          <w:sz w:val="20"/>
          <w:szCs w:val="20"/>
        </w:rPr>
        <w:t>약식심사발</w:t>
      </w:r>
      <w:r w:rsidRPr="00390097">
        <w:rPr>
          <w:rFonts w:ascii="맑은 고딕" w:eastAsia="맑은 고딕" w:hAnsi="맑은 고딕"/>
          <w:sz w:val="20"/>
          <w:szCs w:val="20"/>
        </w:rPr>
        <w:t xml:space="preserve"> 제033101</w:t>
      </w:r>
      <w:r w:rsidR="002826AA">
        <w:rPr>
          <w:rFonts w:ascii="맑은 고딕" w:eastAsia="맑은 고딕" w:hAnsi="맑은 고딕" w:hint="eastAsia"/>
          <w:sz w:val="20"/>
          <w:szCs w:val="20"/>
        </w:rPr>
        <w:t>5</w:t>
      </w:r>
      <w:r w:rsidRPr="00390097">
        <w:rPr>
          <w:rFonts w:ascii="맑은 고딕" w:eastAsia="맑은 고딕" w:hAnsi="맑은 고딕"/>
          <w:sz w:val="20"/>
          <w:szCs w:val="20"/>
        </w:rPr>
        <w:t>호</w:t>
      </w:r>
    </w:p>
    <w:p w14:paraId="1F9C3D10" w14:textId="4D9E2791" w:rsidR="0032358C" w:rsidRPr="00FF153F" w:rsidRDefault="00390097" w:rsidP="00FB6945">
      <w:pPr>
        <w:pStyle w:val="a3"/>
        <w:autoSpaceDE w:val="0"/>
        <w:autoSpaceDN w:val="0"/>
        <w:jc w:val="right"/>
        <w:rPr>
          <w:rFonts w:ascii="맑은 고딕" w:eastAsia="맑은 고딕" w:hAnsi="맑은 고딕"/>
          <w:sz w:val="20"/>
          <w:szCs w:val="20"/>
        </w:rPr>
      </w:pPr>
      <w:r w:rsidRPr="00390097">
        <w:rPr>
          <w:rFonts w:ascii="맑은 고딕" w:eastAsia="맑은 고딕" w:hAnsi="맑은 고딕"/>
          <w:sz w:val="20"/>
          <w:szCs w:val="20"/>
        </w:rPr>
        <w:t>2005년 3월 31일</w:t>
      </w:r>
    </w:p>
    <w:p w14:paraId="6246B38E" w14:textId="77777777" w:rsidR="00C7148C" w:rsidRDefault="00C7148C" w:rsidP="00FB6945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3C8ACA14" w14:textId="77777777" w:rsidR="001A0D64" w:rsidRDefault="001A0D64" w:rsidP="00FB6945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7E969E53" w14:textId="77777777" w:rsidR="001A0D64" w:rsidRPr="0032358C" w:rsidRDefault="001A0D64" w:rsidP="00FB6945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78DC3F5B" w14:textId="2C9FEC98" w:rsidR="00C7148C" w:rsidRPr="0032358C" w:rsidRDefault="00390097" w:rsidP="00FB6945">
      <w:pPr>
        <w:pStyle w:val="a3"/>
        <w:autoSpaceDE w:val="0"/>
        <w:autoSpaceDN w:val="0"/>
        <w:rPr>
          <w:rFonts w:ascii="맑은 고딕" w:eastAsia="맑은 고딕" w:hAnsi="맑은 고딕"/>
          <w:sz w:val="20"/>
          <w:szCs w:val="20"/>
        </w:rPr>
      </w:pPr>
      <w:r w:rsidRPr="00390097">
        <w:rPr>
          <w:rFonts w:ascii="맑은 고딕" w:eastAsia="맑은 고딕" w:hAnsi="맑은 고딕" w:hint="eastAsia"/>
          <w:sz w:val="20"/>
          <w:szCs w:val="20"/>
        </w:rPr>
        <w:t>각</w:t>
      </w:r>
      <w:r w:rsidRPr="00390097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390097">
        <w:rPr>
          <w:rFonts w:ascii="맑은 고딕" w:eastAsia="맑은 고딕" w:hAnsi="맑은 고딕"/>
          <w:sz w:val="20"/>
          <w:szCs w:val="20"/>
        </w:rPr>
        <w:t>도도부현</w:t>
      </w:r>
      <w:proofErr w:type="spellEnd"/>
      <w:r w:rsidRPr="00390097">
        <w:rPr>
          <w:rFonts w:ascii="맑은 고딕" w:eastAsia="맑은 고딕" w:hAnsi="맑은 고딕"/>
          <w:sz w:val="20"/>
          <w:szCs w:val="20"/>
        </w:rPr>
        <w:t xml:space="preserve"> 위생주관부(국)장 귀하</w:t>
      </w:r>
    </w:p>
    <w:p w14:paraId="45555256" w14:textId="77777777" w:rsidR="00C7148C" w:rsidRDefault="00C7148C" w:rsidP="00FB6945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31CC3F39" w14:textId="77777777" w:rsidR="001A0D64" w:rsidRDefault="001A0D64" w:rsidP="00FB6945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00A8B9AD" w14:textId="77777777" w:rsidR="001A0D64" w:rsidRPr="0032358C" w:rsidRDefault="001A0D64" w:rsidP="00FB6945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69A12DF5" w14:textId="70CABB43" w:rsidR="0032358C" w:rsidRPr="00F36BA2" w:rsidRDefault="001A0D64" w:rsidP="00FB6945">
      <w:pPr>
        <w:pStyle w:val="a3"/>
        <w:autoSpaceDE w:val="0"/>
        <w:autoSpaceDN w:val="0"/>
        <w:jc w:val="right"/>
        <w:rPr>
          <w:rFonts w:ascii="맑은 고딕" w:eastAsia="맑은 고딕" w:hAnsi="맑은 고딕"/>
          <w:sz w:val="20"/>
          <w:szCs w:val="20"/>
        </w:rPr>
      </w:pPr>
      <w:r w:rsidRPr="001A0D64">
        <w:rPr>
          <w:rFonts w:ascii="맑은 고딕" w:eastAsia="맑은 고딕" w:hAnsi="맑은 고딕" w:hint="eastAsia"/>
          <w:sz w:val="20"/>
          <w:szCs w:val="20"/>
        </w:rPr>
        <w:t>후생노동성</w:t>
      </w:r>
      <w:r w:rsidRPr="001A0D64">
        <w:rPr>
          <w:rFonts w:ascii="맑은 고딕" w:eastAsia="맑은 고딕" w:hAnsi="맑은 고딕"/>
          <w:sz w:val="20"/>
          <w:szCs w:val="20"/>
        </w:rPr>
        <w:t xml:space="preserve"> 의약식품국 심사관리과장</w:t>
      </w:r>
    </w:p>
    <w:p w14:paraId="262A5ED2" w14:textId="77777777" w:rsidR="0079509B" w:rsidRDefault="0079509B" w:rsidP="00FB6945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51EF4BCE" w14:textId="77777777" w:rsidR="001A0D64" w:rsidRDefault="001A0D64" w:rsidP="00FB6945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6C8DCE86" w14:textId="77777777" w:rsidR="001A0D64" w:rsidRPr="0032358C" w:rsidRDefault="001A0D64" w:rsidP="00FB6945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21E2C343" w14:textId="11123029" w:rsidR="0032358C" w:rsidRPr="0032358C" w:rsidRDefault="005B6248" w:rsidP="00FB6945">
      <w:pPr>
        <w:pStyle w:val="a3"/>
        <w:autoSpaceDE w:val="0"/>
        <w:autoSpaceDN w:val="0"/>
        <w:jc w:val="center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개정</w:t>
      </w:r>
      <w:r w:rsidRPr="005B6248">
        <w:rPr>
          <w:rFonts w:ascii="맑은 고딕" w:eastAsia="맑은 고딕" w:hAnsi="맑은 고딕"/>
          <w:sz w:val="20"/>
          <w:szCs w:val="20"/>
        </w:rPr>
        <w:t xml:space="preserve"> 약사법의 시행에 따른 제조판매 승인을 필요로 하지 않는 의약품 등의 취급 등에 대해</w:t>
      </w:r>
    </w:p>
    <w:p w14:paraId="1979A96F" w14:textId="77777777" w:rsidR="00C7148C" w:rsidRDefault="00C7148C" w:rsidP="00FB6945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7CC5DB5C" w14:textId="77777777" w:rsidR="001A0D64" w:rsidRDefault="001A0D64" w:rsidP="00FB6945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5DDA5724" w14:textId="77777777" w:rsidR="001A0D64" w:rsidRPr="0032358C" w:rsidRDefault="001A0D64" w:rsidP="00FB6945">
      <w:pPr>
        <w:pStyle w:val="a3"/>
        <w:autoSpaceDE w:val="0"/>
        <w:autoSpaceDN w:val="0"/>
        <w:ind w:firstLineChars="200" w:firstLine="400"/>
        <w:rPr>
          <w:rFonts w:ascii="맑은 고딕" w:eastAsia="맑은 고딕" w:hAnsi="맑은 고딕"/>
          <w:sz w:val="20"/>
          <w:szCs w:val="20"/>
        </w:rPr>
      </w:pPr>
    </w:p>
    <w:p w14:paraId="04C95F70" w14:textId="6F57D6A6" w:rsidR="005B6248" w:rsidRPr="005B6248" w:rsidRDefault="005B6248" w:rsidP="00FB6945">
      <w:pPr>
        <w:pStyle w:val="a3"/>
        <w:autoSpaceDE w:val="0"/>
        <w:autoSpaceDN w:val="0"/>
        <w:ind w:firstLineChars="142" w:firstLine="284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약사법</w:t>
      </w:r>
      <w:r w:rsidRPr="005B6248">
        <w:rPr>
          <w:rFonts w:ascii="맑은 고딕" w:eastAsia="맑은 고딕" w:hAnsi="맑은 고딕"/>
          <w:sz w:val="20"/>
          <w:szCs w:val="20"/>
        </w:rPr>
        <w:t xml:space="preserve"> 및 채혈 및 혈액공급 알선업 단속법의 일부를 개정하는 법률(2002년 법률 제96호. 이하, “약사법 등 일부 개정법”이라고 한다)에 의한 개정 후 약사법(1960년 법률 제145호. 이하, “개정 약사법”이라고 한다)의 시행에 따른 제조판매 승인을 필요로 하지 않는 의약품의 취급에 대해서는 2005년 3월 31일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약식발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제0331012호 의약식품국장 통지 “약사법 제14조 제1항의 규정에 근거하여 제조판매 승인을 필요로 하지 않는 것으로서 후생노</w:t>
      </w:r>
      <w:r w:rsidRPr="005B6248">
        <w:rPr>
          <w:rFonts w:ascii="맑은 고딕" w:eastAsia="맑은 고딕" w:hAnsi="맑은 고딕" w:hint="eastAsia"/>
          <w:sz w:val="20"/>
          <w:szCs w:val="20"/>
        </w:rPr>
        <w:t>동대신이</w:t>
      </w:r>
      <w:r w:rsidRPr="005B6248">
        <w:rPr>
          <w:rFonts w:ascii="맑은 고딕" w:eastAsia="맑은 고딕" w:hAnsi="맑은 고딕"/>
          <w:sz w:val="20"/>
          <w:szCs w:val="20"/>
        </w:rPr>
        <w:t xml:space="preserve"> 지정하는 의약품 등의 일부개정 등에 대해”(이하, “국장 통지”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라고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한다)에 의해 제시된 바</w:t>
      </w:r>
      <w:r w:rsidR="00E956B3">
        <w:rPr>
          <w:rFonts w:ascii="맑은 고딕" w:eastAsia="맑은 고딕" w:hAnsi="맑은 고딕" w:hint="eastAsia"/>
          <w:sz w:val="20"/>
          <w:szCs w:val="20"/>
        </w:rPr>
        <w:t xml:space="preserve"> 있습니다</w:t>
      </w:r>
      <w:r w:rsidRPr="005B6248">
        <w:rPr>
          <w:rFonts w:ascii="맑은 고딕" w:eastAsia="맑은 고딕" w:hAnsi="맑은 고딕"/>
          <w:sz w:val="20"/>
          <w:szCs w:val="20"/>
        </w:rPr>
        <w:t xml:space="preserve">만, 이번에 이에 관한 세부 취급 및 제조판매 승인을 필요로 하지 않는 의약품,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의약부외품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및 화장품(이하, “의약품”이라고 한다)의 취급에 대해서 아래와 같이 정했으므로, 양해 후 귀 관하 관계업자에게 철저</w:t>
      </w:r>
      <w:r w:rsidR="00874210">
        <w:rPr>
          <w:rFonts w:ascii="맑은 고딕" w:eastAsia="맑은 고딕" w:hAnsi="맑은 고딕" w:hint="eastAsia"/>
          <w:sz w:val="20"/>
          <w:szCs w:val="20"/>
        </w:rPr>
        <w:t>하게 주지하여 주시기</w:t>
      </w:r>
      <w:r w:rsidRPr="005B6248">
        <w:rPr>
          <w:rFonts w:ascii="맑은 고딕" w:eastAsia="맑은 고딕" w:hAnsi="맑은 고딕"/>
          <w:sz w:val="20"/>
          <w:szCs w:val="20"/>
        </w:rPr>
        <w:t xml:space="preserve"> 바랍니다.</w:t>
      </w:r>
    </w:p>
    <w:p w14:paraId="6B091803" w14:textId="3C5EF486" w:rsidR="0032358C" w:rsidRPr="0032358C" w:rsidRDefault="005B6248" w:rsidP="00FB6945">
      <w:pPr>
        <w:pStyle w:val="a3"/>
        <w:autoSpaceDE w:val="0"/>
        <w:autoSpaceDN w:val="0"/>
        <w:ind w:firstLineChars="142" w:firstLine="284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더불어</w:t>
      </w:r>
      <w:r w:rsidRPr="005B6248">
        <w:rPr>
          <w:rFonts w:ascii="맑은 고딕" w:eastAsia="맑은 고딕" w:hAnsi="맑은 고딕"/>
          <w:sz w:val="20"/>
          <w:szCs w:val="20"/>
        </w:rPr>
        <w:t>, 이 통지에서 약사법 등 일부 개정법에 의한 개정 전 약사법을 “구 약사법”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으로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>, 약사법 및 채혈 및 혈액공급 알선업 단속법의 일부를 개정하는 법률의 시행에 따른 관계 정령의 정비에 관한 정령(2003년 정령 제535호. 이하, “정비정령”이라고 한다)에 의한 개정 후의 약사법 시행령(1961년 정령 제11호)을 “영”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으로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>, 약사법 시행규칙 등의 일부를 개정하는 성령(2004년 후생노동성령 제112호) 등에 의한 개정 후 약사법 시행규칙(1961년 후생성령 제1호)을 “규칙”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으로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각각 약칭합니다.</w:t>
      </w:r>
    </w:p>
    <w:p w14:paraId="3D428807" w14:textId="72F47AD8" w:rsidR="00C7148C" w:rsidRPr="00C82C9F" w:rsidRDefault="00C7148C" w:rsidP="00FB6945">
      <w:pPr>
        <w:pStyle w:val="a3"/>
        <w:autoSpaceDE w:val="0"/>
        <w:autoSpaceDN w:val="0"/>
        <w:rPr>
          <w:rFonts w:ascii="맑은 고딕" w:eastAsia="맑은 고딕" w:hAnsi="맑은 고딕"/>
          <w:sz w:val="20"/>
          <w:szCs w:val="20"/>
        </w:rPr>
      </w:pPr>
    </w:p>
    <w:p w14:paraId="346A264E" w14:textId="77777777" w:rsidR="00C82C9F" w:rsidRDefault="00C82C9F" w:rsidP="00FB6945">
      <w:pPr>
        <w:pStyle w:val="a3"/>
        <w:autoSpaceDE w:val="0"/>
        <w:autoSpaceDN w:val="0"/>
        <w:jc w:val="center"/>
        <w:rPr>
          <w:rFonts w:ascii="맑은 고딕" w:eastAsia="맑은 고딕" w:hAnsi="맑은 고딕"/>
          <w:sz w:val="20"/>
          <w:szCs w:val="20"/>
        </w:rPr>
      </w:pPr>
      <w:r w:rsidRPr="00C82C9F">
        <w:rPr>
          <w:rFonts w:ascii="맑은 고딕" w:eastAsia="맑은 고딕" w:hAnsi="맑은 고딕" w:hint="eastAsia"/>
          <w:sz w:val="20"/>
          <w:szCs w:val="20"/>
        </w:rPr>
        <w:t>아래</w:t>
      </w:r>
    </w:p>
    <w:p w14:paraId="5DD9AA66" w14:textId="77777777" w:rsidR="001A0D64" w:rsidRPr="00C82C9F" w:rsidRDefault="001A0D64" w:rsidP="00FB6945">
      <w:pPr>
        <w:pStyle w:val="a3"/>
        <w:autoSpaceDE w:val="0"/>
        <w:autoSpaceDN w:val="0"/>
        <w:rPr>
          <w:rFonts w:ascii="맑은 고딕" w:eastAsia="맑은 고딕" w:hAnsi="맑은 고딕"/>
          <w:sz w:val="20"/>
          <w:szCs w:val="20"/>
        </w:rPr>
      </w:pPr>
    </w:p>
    <w:p w14:paraId="76417BDE" w14:textId="4A634995" w:rsidR="000D1971" w:rsidRPr="000D1971" w:rsidRDefault="005B6248" w:rsidP="00FB6945">
      <w:pPr>
        <w:pStyle w:val="a3"/>
        <w:tabs>
          <w:tab w:val="left" w:pos="567"/>
        </w:tabs>
        <w:autoSpaceDE w:val="0"/>
        <w:autoSpaceDN w:val="0"/>
        <w:ind w:left="282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제</w:t>
      </w:r>
      <w:r w:rsidRPr="005B6248">
        <w:rPr>
          <w:rFonts w:ascii="맑은 고딕" w:eastAsia="맑은 고딕" w:hAnsi="맑은 고딕"/>
          <w:sz w:val="20"/>
          <w:szCs w:val="20"/>
        </w:rPr>
        <w:t>1</w:t>
      </w:r>
      <w:r>
        <w:rPr>
          <w:rFonts w:ascii="맑은 고딕" w:eastAsia="맑은 고딕" w:hAnsi="맑은 고딕"/>
          <w:sz w:val="20"/>
          <w:szCs w:val="20"/>
        </w:rPr>
        <w:tab/>
      </w:r>
      <w:r w:rsidRPr="005B6248">
        <w:rPr>
          <w:rFonts w:ascii="맑은 고딕" w:eastAsia="맑은 고딕" w:hAnsi="맑은 고딕"/>
          <w:sz w:val="20"/>
          <w:szCs w:val="20"/>
        </w:rPr>
        <w:t>제조판매 신고에 대해</w:t>
      </w:r>
    </w:p>
    <w:p w14:paraId="37B6AFB7" w14:textId="31C3CBDB" w:rsidR="000D1971" w:rsidRPr="001A0D64" w:rsidRDefault="005B6248" w:rsidP="00FB6945">
      <w:pPr>
        <w:pStyle w:val="a3"/>
        <w:autoSpaceDE w:val="0"/>
        <w:autoSpaceDN w:val="0"/>
        <w:ind w:leftChars="129" w:left="284" w:firstLine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개정</w:t>
      </w:r>
      <w:r w:rsidRPr="005B6248">
        <w:rPr>
          <w:rFonts w:ascii="맑은 고딕" w:eastAsia="맑은 고딕" w:hAnsi="맑은 고딕"/>
          <w:sz w:val="20"/>
          <w:szCs w:val="20"/>
        </w:rPr>
        <w:t xml:space="preserve"> 약사법 제14조의 9의 규정에 따라, 승인을 </w:t>
      </w:r>
      <w:r w:rsidR="00F260A1">
        <w:rPr>
          <w:rFonts w:ascii="맑은 고딕" w:eastAsia="맑은 고딕" w:hAnsi="맑은 고딕" w:hint="eastAsia"/>
          <w:sz w:val="20"/>
          <w:szCs w:val="20"/>
        </w:rPr>
        <w:t xml:space="preserve">필요로 </w:t>
      </w:r>
      <w:r w:rsidRPr="005B6248">
        <w:rPr>
          <w:rFonts w:ascii="맑은 고딕" w:eastAsia="맑은 고딕" w:hAnsi="맑은 고딕"/>
          <w:sz w:val="20"/>
          <w:szCs w:val="20"/>
        </w:rPr>
        <w:t>하지 않는 의약품 등을 제조 판매할 때는 품목마다 규칙양식 제39(1)의 제조판매 신고서(이하, “제조판매 신고</w:t>
      </w:r>
      <w:r w:rsidR="00990D94">
        <w:rPr>
          <w:rFonts w:ascii="맑은 고딕" w:eastAsia="맑은 고딕" w:hAnsi="맑은 고딕" w:hint="eastAsia"/>
          <w:sz w:val="20"/>
          <w:szCs w:val="20"/>
        </w:rPr>
        <w:t>서</w:t>
      </w:r>
      <w:r w:rsidRPr="005B6248">
        <w:rPr>
          <w:rFonts w:ascii="맑은 고딕" w:eastAsia="맑은 고딕" w:hAnsi="맑은 고딕"/>
          <w:sz w:val="20"/>
          <w:szCs w:val="20"/>
        </w:rPr>
        <w:t>”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라고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한다)를, 의약품(약국제조판매 의약품을 제외한다. 이하 같다) 및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의약부외품은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독</w:t>
      </w:r>
      <w:r w:rsidR="00C32615">
        <w:rPr>
          <w:rFonts w:ascii="맑은 고딕" w:eastAsia="맑은 고딕" w:hAnsi="맑은 고딕" w:hint="eastAsia"/>
          <w:sz w:val="20"/>
          <w:szCs w:val="20"/>
        </w:rPr>
        <w:t>립</w:t>
      </w:r>
      <w:r w:rsidRPr="005B6248">
        <w:rPr>
          <w:rFonts w:ascii="맑은 고딕" w:eastAsia="맑은 고딕" w:hAnsi="맑은 고딕"/>
          <w:sz w:val="20"/>
          <w:szCs w:val="20"/>
        </w:rPr>
        <w:t xml:space="preserve">행정법인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의약품의료기기종합기구에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, 약국제조판매 의약품 및 화장품은 해당 제조판매업자의 주 기능을 가진 사무소 소재지의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도도부현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지사에게 제출하게 되어 있는데, 제조판매 신고서와 관련된 기재 및 절차 등에 대해서는 다음과 같을 것.</w:t>
      </w:r>
    </w:p>
    <w:p w14:paraId="3BB97F18" w14:textId="4DFA8BE0" w:rsidR="000D1971" w:rsidRDefault="005B6248" w:rsidP="00FB6945">
      <w:pPr>
        <w:pStyle w:val="a3"/>
        <w:tabs>
          <w:tab w:val="left" w:pos="567"/>
        </w:tabs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lastRenderedPageBreak/>
        <w:t>1</w:t>
      </w:r>
      <w:r>
        <w:rPr>
          <w:rFonts w:ascii="맑은 고딕" w:eastAsia="맑은 고딕" w:hAnsi="맑은 고딕"/>
          <w:sz w:val="20"/>
          <w:szCs w:val="20"/>
        </w:rPr>
        <w:tab/>
      </w:r>
      <w:r>
        <w:rPr>
          <w:rFonts w:ascii="맑은 고딕" w:eastAsia="맑은 고딕" w:hAnsi="맑은 고딕"/>
          <w:sz w:val="20"/>
          <w:szCs w:val="20"/>
        </w:rPr>
        <w:tab/>
      </w:r>
      <w:r w:rsidRPr="005B6248">
        <w:rPr>
          <w:rFonts w:ascii="맑은 고딕" w:eastAsia="맑은 고딕" w:hAnsi="맑은 고딕"/>
          <w:sz w:val="20"/>
          <w:szCs w:val="20"/>
        </w:rPr>
        <w:t>제조판매 신고의 기재에 관한 유의사항에 대해</w:t>
      </w:r>
    </w:p>
    <w:p w14:paraId="763698D4" w14:textId="77777777" w:rsidR="005B6248" w:rsidRPr="005B6248" w:rsidRDefault="005B6248" w:rsidP="00FB6945">
      <w:pPr>
        <w:pStyle w:val="a3"/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 xml:space="preserve">(1) 의약품 및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의약부외품</w:t>
      </w:r>
      <w:proofErr w:type="spellEnd"/>
    </w:p>
    <w:p w14:paraId="2791FD98" w14:textId="77777777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①</w:t>
      </w:r>
      <w:r w:rsidRPr="005B6248">
        <w:rPr>
          <w:rFonts w:ascii="맑은 고딕" w:eastAsia="맑은 고딕" w:hAnsi="맑은 고딕"/>
          <w:sz w:val="20"/>
          <w:szCs w:val="20"/>
        </w:rPr>
        <w:t xml:space="preserve"> “제조판매업 허가의 종류”, “제조판매업 허가번호 및 연월일”, “명칭”, “성분 및 분량 또는 본질” 란에 해당 사항을 기재할 것.</w:t>
      </w:r>
    </w:p>
    <w:p w14:paraId="26BA7E5F" w14:textId="77777777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②</w:t>
      </w:r>
      <w:r w:rsidRPr="005B6248">
        <w:rPr>
          <w:rFonts w:ascii="맑은 고딕" w:eastAsia="맑은 고딕" w:hAnsi="맑은 고딕"/>
          <w:sz w:val="20"/>
          <w:szCs w:val="20"/>
        </w:rPr>
        <w:t xml:space="preserve"> “제조방법” 란에는 제조관리 또는 품질관리방법의 기준(이하, “GMP” 라고 한다)을 적용하지 않는 의약품 또는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의약부외품에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대해서는 각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제조소별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제조공정의 범위를 간결하게 기재할 것. GMP를 적용하는 의약품 또는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의약부외품의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제조방법 기재에 대해서는 2005년 2월 10일자 약식심사발 제0210001호 의약식품국 심사관리과장 통지 “개정 약사법에 근거하는 의약품 등의 제조판매 승인신청서 기재사항에 관한 지침에 대해”의 아래 제1의 2에 의할 것.</w:t>
      </w:r>
    </w:p>
    <w:p w14:paraId="5B8EC74B" w14:textId="77777777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③</w:t>
      </w:r>
      <w:r w:rsidRPr="005B6248">
        <w:rPr>
          <w:rFonts w:ascii="맑은 고딕" w:eastAsia="맑은 고딕" w:hAnsi="맑은 고딕"/>
          <w:sz w:val="20"/>
          <w:szCs w:val="20"/>
        </w:rPr>
        <w:t xml:space="preserve"> "용법 및 용량" 및 "효능 또는 효과"란에는 첨부문서 등에 기재하는 "용법 및 용량" 및 "효능 또는 효과"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를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각각 기재할 것.</w:t>
      </w:r>
    </w:p>
    <w:p w14:paraId="0F807EB6" w14:textId="765F07A9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④</w:t>
      </w:r>
      <w:r w:rsidRPr="005B6248">
        <w:rPr>
          <w:rFonts w:ascii="맑은 고딕" w:eastAsia="맑은 고딕" w:hAnsi="맑은 고딕"/>
          <w:sz w:val="20"/>
          <w:szCs w:val="20"/>
        </w:rPr>
        <w:t xml:space="preserve"> “규격 및 시험방법”란에는 “일본약국방(또는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승인</w:t>
      </w:r>
      <w:r w:rsidR="00C15DF0">
        <w:rPr>
          <w:rFonts w:ascii="맑은 고딕" w:eastAsia="맑은 고딕" w:hAnsi="맑은 고딕"/>
          <w:sz w:val="20"/>
          <w:szCs w:val="20"/>
        </w:rPr>
        <w:t>불필요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의약부외품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기준)에 의함”이라는 내용의 간략기재로 무방할 것.</w:t>
      </w:r>
    </w:p>
    <w:p w14:paraId="4F89C643" w14:textId="77777777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⑤</w:t>
      </w:r>
      <w:r w:rsidRPr="005B6248">
        <w:rPr>
          <w:rFonts w:ascii="맑은 고딕" w:eastAsia="맑은 고딕" w:hAnsi="맑은 고딕"/>
          <w:sz w:val="20"/>
          <w:szCs w:val="20"/>
        </w:rPr>
        <w:t xml:space="preserve"> “제조 판매하는 품목의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제조소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>” 및 “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원약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제조소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” 란에 제조업 허가 및 외국 제조업 인정을 받은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제조소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모두를 기재할 것.</w:t>
      </w:r>
    </w:p>
    <w:p w14:paraId="6CC3EC0E" w14:textId="7387D061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⑥</w:t>
      </w:r>
      <w:r w:rsidRPr="005B6248">
        <w:rPr>
          <w:rFonts w:ascii="맑은 고딕" w:eastAsia="맑은 고딕" w:hAnsi="맑은 고딕"/>
          <w:sz w:val="20"/>
          <w:szCs w:val="20"/>
        </w:rPr>
        <w:t xml:space="preserve"> GMP 대상 품목인 경우에 대해서는 “비고”란에 “GMP 대상 의약품 (또는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의약부외품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>) “이라고 기재할 것.</w:t>
      </w:r>
    </w:p>
    <w:p w14:paraId="79320B92" w14:textId="77777777" w:rsidR="005B6248" w:rsidRDefault="005B6248" w:rsidP="00FB6945">
      <w:pPr>
        <w:pStyle w:val="a3"/>
        <w:autoSpaceDE w:val="0"/>
        <w:autoSpaceDN w:val="0"/>
        <w:ind w:leftChars="194" w:left="709" w:hangingChars="141" w:hanging="282"/>
        <w:rPr>
          <w:rFonts w:ascii="맑은 고딕" w:eastAsia="맑은 고딕" w:hAnsi="맑은 고딕"/>
          <w:sz w:val="20"/>
          <w:szCs w:val="20"/>
        </w:rPr>
      </w:pPr>
    </w:p>
    <w:p w14:paraId="0F29675D" w14:textId="77777777" w:rsidR="005B6248" w:rsidRPr="005B6248" w:rsidRDefault="005B6248" w:rsidP="00FB6945">
      <w:pPr>
        <w:pStyle w:val="a3"/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(2) 화장품</w:t>
      </w:r>
    </w:p>
    <w:p w14:paraId="426F1A40" w14:textId="77777777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①</w:t>
      </w:r>
      <w:r w:rsidRPr="005B6248">
        <w:rPr>
          <w:rFonts w:ascii="맑은 고딕" w:eastAsia="맑은 고딕" w:hAnsi="맑은 고딕"/>
          <w:sz w:val="20"/>
          <w:szCs w:val="20"/>
        </w:rPr>
        <w:t xml:space="preserve"> “제조판매업 허가의 종류”란에는 “화장품 제조판매업 허가”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라고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기재하고, “제조판매 허가번호 및 연월일”란에 해당 사항을 기재할 것.</w:t>
      </w:r>
    </w:p>
    <w:p w14:paraId="3B4EDD52" w14:textId="77777777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②</w:t>
      </w:r>
      <w:r w:rsidRPr="005B6248">
        <w:rPr>
          <w:rFonts w:ascii="맑은 고딕" w:eastAsia="맑은 고딕" w:hAnsi="맑은 고딕"/>
          <w:sz w:val="20"/>
          <w:szCs w:val="20"/>
        </w:rPr>
        <w:t xml:space="preserve"> “명칭”란 중 “일반적 명칭”란의 기재는 필요하지 않지만, “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판매명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>” 란의 기재는 아래 유의할 것.</w:t>
      </w:r>
    </w:p>
    <w:p w14:paraId="5B8D64FC" w14:textId="77777777" w:rsidR="005B6248" w:rsidRPr="005B6248" w:rsidRDefault="005B6248" w:rsidP="00FB6945">
      <w:pPr>
        <w:pStyle w:val="a3"/>
        <w:autoSpaceDE w:val="0"/>
        <w:autoSpaceDN w:val="0"/>
        <w:ind w:leftChars="387" w:left="1133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 xml:space="preserve">(a) 제품의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판매명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(색조 또는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향조를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나타내는 부분을 제외한 판매명이 같고, 색조 또는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향조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이외의 성상이 현저하게 변하지 않을 경우(이하, “시리즈 상품”이라고 한다)를 1 제품으로 신고할 경우, 색 번호, 색 이름, 향 이름 등의 색 또는 향의 식별에 관한 부분을 제외한 것을 말한다)을 기재할 것.</w:t>
      </w:r>
    </w:p>
    <w:p w14:paraId="5A67FB5A" w14:textId="77777777" w:rsidR="005B6248" w:rsidRPr="005B6248" w:rsidRDefault="005B6248" w:rsidP="00FB6945">
      <w:pPr>
        <w:pStyle w:val="a3"/>
        <w:autoSpaceDE w:val="0"/>
        <w:autoSpaceDN w:val="0"/>
        <w:ind w:leftChars="387" w:left="1133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(b) 다른 처방의 제품에 동일한 판매명은 사용하지 말 것(단, 시리즈 상품은 제외한다). 성상이 현저하게 다르지 않은 범위에서의 배합성분 증감 등에 대해서는 제조판매상 또는 사용상의 혼란이 발생하지 않는다면, 동일 판매명을 사용해도 무방할 것.</w:t>
      </w:r>
    </w:p>
    <w:p w14:paraId="6222836F" w14:textId="77777777" w:rsidR="005B6248" w:rsidRPr="005B6248" w:rsidRDefault="005B6248" w:rsidP="00FB6945">
      <w:pPr>
        <w:pStyle w:val="a3"/>
        <w:autoSpaceDE w:val="0"/>
        <w:autoSpaceDN w:val="0"/>
        <w:ind w:leftChars="387" w:left="1133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(c) 기타, 다음 사항에 유의할 것.</w:t>
      </w:r>
    </w:p>
    <w:p w14:paraId="61192E10" w14:textId="77777777" w:rsidR="005B6248" w:rsidRPr="005B6248" w:rsidRDefault="005B6248" w:rsidP="00FB6945">
      <w:pPr>
        <w:pStyle w:val="a3"/>
        <w:autoSpaceDE w:val="0"/>
        <w:autoSpaceDN w:val="0"/>
        <w:ind w:leftChars="516" w:left="1417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 xml:space="preserve">(가) 기존 의약품 및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의약부외품과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동일한 명칭은 사용하지 말 것.</w:t>
      </w:r>
    </w:p>
    <w:p w14:paraId="1E08F581" w14:textId="77777777" w:rsidR="005B6248" w:rsidRPr="005B6248" w:rsidRDefault="005B6248" w:rsidP="00FB6945">
      <w:pPr>
        <w:pStyle w:val="a3"/>
        <w:autoSpaceDE w:val="0"/>
        <w:autoSpaceDN w:val="0"/>
        <w:ind w:leftChars="516" w:left="1417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(나) 허위 · 과대한 명칭 혹은 오해를 초래할 우려가 있는 명칭은 사용하지 말 것.</w:t>
      </w:r>
    </w:p>
    <w:p w14:paraId="58BF1999" w14:textId="77777777" w:rsidR="005B6248" w:rsidRPr="005B6248" w:rsidRDefault="005B6248" w:rsidP="00FB6945">
      <w:pPr>
        <w:pStyle w:val="a3"/>
        <w:autoSpaceDE w:val="0"/>
        <w:autoSpaceDN w:val="0"/>
        <w:ind w:leftChars="516" w:left="1417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 xml:space="preserve">(다) 배합되어 있는 성분 중 특정 성분명칭을 명칭에 사용하지 말 것. </w:t>
      </w:r>
    </w:p>
    <w:p w14:paraId="3645E437" w14:textId="77777777" w:rsidR="005B6248" w:rsidRPr="005B6248" w:rsidRDefault="005B6248" w:rsidP="00FB6945">
      <w:pPr>
        <w:pStyle w:val="a3"/>
        <w:autoSpaceDE w:val="0"/>
        <w:autoSpaceDN w:val="0"/>
        <w:ind w:leftChars="516" w:left="1417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(라) 로마자만으로 된 명칭은 사용하지 말 것.</w:t>
      </w:r>
    </w:p>
    <w:p w14:paraId="3250DF75" w14:textId="77777777" w:rsidR="005B6248" w:rsidRPr="005B6248" w:rsidRDefault="005B6248" w:rsidP="00FB6945">
      <w:pPr>
        <w:pStyle w:val="a3"/>
        <w:autoSpaceDE w:val="0"/>
        <w:autoSpaceDN w:val="0"/>
        <w:ind w:leftChars="516" w:left="1417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(마) 알파벳, 숫자, 기호 등은 가능한 한 적게 할 것.</w:t>
      </w:r>
    </w:p>
    <w:p w14:paraId="63995E4C" w14:textId="77777777" w:rsidR="005B6248" w:rsidRPr="005B6248" w:rsidRDefault="005B6248" w:rsidP="00FB6945">
      <w:pPr>
        <w:pStyle w:val="a3"/>
        <w:autoSpaceDE w:val="0"/>
        <w:autoSpaceDN w:val="0"/>
        <w:ind w:leftChars="516" w:left="1417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(바) 제형과 다른 명칭을 사용하지 말 것.</w:t>
      </w:r>
    </w:p>
    <w:p w14:paraId="0DC37ECD" w14:textId="77777777" w:rsidR="005B6248" w:rsidRPr="005B6248" w:rsidRDefault="005B6248" w:rsidP="00FB6945">
      <w:pPr>
        <w:pStyle w:val="a3"/>
        <w:autoSpaceDE w:val="0"/>
        <w:autoSpaceDN w:val="0"/>
        <w:ind w:leftChars="516" w:left="1417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(사) 타사가 상표권을 가짐이 명백한 명칭을 사용하지 말 것.</w:t>
      </w:r>
    </w:p>
    <w:p w14:paraId="1FE4353F" w14:textId="77777777" w:rsidR="005B6248" w:rsidRPr="005B6248" w:rsidRDefault="005B6248" w:rsidP="00FB6945">
      <w:pPr>
        <w:pStyle w:val="a3"/>
        <w:autoSpaceDE w:val="0"/>
        <w:autoSpaceDN w:val="0"/>
        <w:ind w:leftChars="516" w:left="1417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(아) 화장품의 표시에 관한 공정경쟁규약에 저촉되는 것을 사용하지 말 것.</w:t>
      </w:r>
    </w:p>
    <w:p w14:paraId="10DB8343" w14:textId="77777777" w:rsidR="005B6248" w:rsidRPr="005B6248" w:rsidRDefault="005B6248" w:rsidP="00FB6945">
      <w:pPr>
        <w:pStyle w:val="a3"/>
        <w:autoSpaceDE w:val="0"/>
        <w:autoSpaceDN w:val="0"/>
        <w:ind w:leftChars="516" w:left="1417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lastRenderedPageBreak/>
        <w:t xml:space="preserve">(자) 의약품 또는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의약부외품과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혼동되는 명칭을 사용하지 말 것(예를 들면, ○○약, 약용 ○○, 한방○○, 메디컬○○, ○○제, 아토피○○, 여드름○○, 알레르기○○, 팩으로 “○○ 파스” 등).</w:t>
      </w:r>
    </w:p>
    <w:p w14:paraId="50475EDB" w14:textId="77777777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③</w:t>
      </w:r>
      <w:r w:rsidRPr="005B6248">
        <w:rPr>
          <w:rFonts w:ascii="맑은 고딕" w:eastAsia="맑은 고딕" w:hAnsi="맑은 고딕"/>
          <w:sz w:val="20"/>
          <w:szCs w:val="20"/>
        </w:rPr>
        <w:t xml:space="preserve"> “제조방법”란에는 각 제조소별 제조공정 범위를 간결하게 기재할 것.</w:t>
      </w:r>
    </w:p>
    <w:p w14:paraId="5D0ED644" w14:textId="77777777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④</w:t>
      </w:r>
      <w:r w:rsidRPr="005B6248">
        <w:rPr>
          <w:rFonts w:ascii="맑은 고딕" w:eastAsia="맑은 고딕" w:hAnsi="맑은 고딕"/>
          <w:sz w:val="20"/>
          <w:szCs w:val="20"/>
        </w:rPr>
        <w:t xml:space="preserve"> "성분 및 분량 또는 본질", "용법 및 용량", "효능 또는 효과", "저장방법 및 유효기간" 및 "규격 및 시험방법"란에는 "기재 생략"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으로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기재해도 무방할 것.</w:t>
      </w:r>
    </w:p>
    <w:p w14:paraId="1D3EDF53" w14:textId="77777777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⑤</w:t>
      </w:r>
      <w:r w:rsidRPr="005B6248">
        <w:rPr>
          <w:rFonts w:ascii="맑은 고딕" w:eastAsia="맑은 고딕" w:hAnsi="맑은 고딕"/>
          <w:sz w:val="20"/>
          <w:szCs w:val="20"/>
        </w:rPr>
        <w:t xml:space="preserve"> “제조 판매하는 품목의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제조소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>” 및 “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원약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제조소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”란에 제조업 허가를 받은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제조소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및 규칙양식 제115에 의해 신고한 외국 제조판매업자 또는 외국 제조업자를 모두 기재할 것.</w:t>
      </w:r>
    </w:p>
    <w:p w14:paraId="100A26DB" w14:textId="77777777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⑥</w:t>
      </w:r>
      <w:r w:rsidRPr="005B6248">
        <w:rPr>
          <w:rFonts w:ascii="맑은 고딕" w:eastAsia="맑은 고딕" w:hAnsi="맑은 고딕"/>
          <w:sz w:val="20"/>
          <w:szCs w:val="20"/>
        </w:rPr>
        <w:t xml:space="preserve"> 제품 또는 원료를 수입할 경우에는 “비고”란에 그 취지를 기재할 것. 또한, 시리즈 상품을 1 제품으로 신고할 경우에는 “비고”란에 “시리즈”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라고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기재할 것.</w:t>
      </w:r>
    </w:p>
    <w:p w14:paraId="61D67DD1" w14:textId="70815FC5" w:rsid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⑦</w:t>
      </w:r>
      <w:r w:rsidRPr="005B6248">
        <w:rPr>
          <w:rFonts w:ascii="맑은 고딕" w:eastAsia="맑은 고딕" w:hAnsi="맑은 고딕"/>
          <w:sz w:val="20"/>
          <w:szCs w:val="20"/>
        </w:rPr>
        <w:t xml:space="preserve"> 수입품은 “비고”란에 수입처에서의 판매명을 기재할 것.</w:t>
      </w:r>
    </w:p>
    <w:p w14:paraId="7903A0F5" w14:textId="77777777" w:rsidR="005B6248" w:rsidRDefault="005B6248" w:rsidP="00FB6945">
      <w:pPr>
        <w:pStyle w:val="a3"/>
        <w:autoSpaceDE w:val="0"/>
        <w:autoSpaceDN w:val="0"/>
        <w:ind w:leftChars="194" w:left="709" w:hangingChars="141" w:hanging="282"/>
        <w:rPr>
          <w:rFonts w:ascii="맑은 고딕" w:eastAsia="맑은 고딕" w:hAnsi="맑은 고딕"/>
          <w:sz w:val="20"/>
          <w:szCs w:val="20"/>
        </w:rPr>
      </w:pPr>
    </w:p>
    <w:p w14:paraId="0619FDF1" w14:textId="77777777" w:rsidR="00204110" w:rsidRDefault="00204110" w:rsidP="00FB6945">
      <w:pPr>
        <w:pStyle w:val="a3"/>
        <w:autoSpaceDE w:val="0"/>
        <w:autoSpaceDN w:val="0"/>
        <w:ind w:leftChars="194" w:left="709" w:hangingChars="141" w:hanging="282"/>
        <w:rPr>
          <w:rFonts w:ascii="맑은 고딕" w:eastAsia="맑은 고딕" w:hAnsi="맑은 고딕"/>
          <w:sz w:val="20"/>
          <w:szCs w:val="20"/>
        </w:rPr>
      </w:pPr>
    </w:p>
    <w:p w14:paraId="1522EEB9" w14:textId="74AD6E48" w:rsidR="005B6248" w:rsidRPr="005B6248" w:rsidRDefault="005B6248" w:rsidP="00FB6945">
      <w:pPr>
        <w:pStyle w:val="a3"/>
        <w:tabs>
          <w:tab w:val="left" w:pos="567"/>
        </w:tabs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2</w:t>
      </w:r>
      <w:r>
        <w:rPr>
          <w:rFonts w:ascii="맑은 고딕" w:eastAsia="맑은 고딕" w:hAnsi="맑은 고딕"/>
          <w:sz w:val="20"/>
          <w:szCs w:val="20"/>
        </w:rPr>
        <w:tab/>
      </w:r>
      <w:r w:rsidRPr="005B6248">
        <w:rPr>
          <w:rFonts w:ascii="맑은 고딕" w:eastAsia="맑은 고딕" w:hAnsi="맑은 고딕"/>
          <w:sz w:val="20"/>
          <w:szCs w:val="20"/>
        </w:rPr>
        <w:t>제조판매 신고에 관한 절차에 대해</w:t>
      </w:r>
    </w:p>
    <w:p w14:paraId="782CF723" w14:textId="77777777" w:rsidR="005B6248" w:rsidRPr="005B6248" w:rsidRDefault="005B6248" w:rsidP="00FB6945">
      <w:pPr>
        <w:pStyle w:val="a3"/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 xml:space="preserve">(1) 의약품 및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의약부외품</w:t>
      </w:r>
      <w:proofErr w:type="spellEnd"/>
    </w:p>
    <w:p w14:paraId="7011E1F0" w14:textId="77777777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①</w:t>
      </w:r>
      <w:r w:rsidRPr="005B6248">
        <w:rPr>
          <w:rFonts w:ascii="맑은 고딕" w:eastAsia="맑은 고딕" w:hAnsi="맑은 고딕"/>
          <w:sz w:val="20"/>
          <w:szCs w:val="20"/>
        </w:rPr>
        <w:t xml:space="preserve"> 승인 불필요 품목을 계속 제조 판매하는 경우</w:t>
      </w:r>
    </w:p>
    <w:p w14:paraId="7915A780" w14:textId="77777777" w:rsidR="005B6248" w:rsidRPr="005B6248" w:rsidRDefault="005B6248" w:rsidP="00FB6945">
      <w:pPr>
        <w:pStyle w:val="a3"/>
        <w:autoSpaceDE w:val="0"/>
        <w:autoSpaceDN w:val="0"/>
        <w:ind w:leftChars="387" w:left="1133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(a) 정비정령 부칙 제2조 제1항의 규정에 의해, 개정 약사법의 제조판매업 및 제조업의 허가를 받은 것으로 간주된 자는 해당 허가의 최초 허가 갱신시까지 제조판매업자가 제조판매신고를 제출할 것.</w:t>
      </w:r>
    </w:p>
    <w:p w14:paraId="4EC7C852" w14:textId="77777777" w:rsidR="005B6248" w:rsidRPr="005B6248" w:rsidRDefault="005B6248" w:rsidP="00FB6945">
      <w:pPr>
        <w:pStyle w:val="a3"/>
        <w:autoSpaceDE w:val="0"/>
        <w:autoSpaceDN w:val="0"/>
        <w:ind w:leftChars="387" w:left="1133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(b) 상기(a)의 허가갱신 전에 승인 불필요 품목에 관해 변경(제조장소 및 제조공정 범위의 변경을 포함한다)을 실시하는 경우에는 해당 품목에 관한 제조판매 신고서를 제출할 것. 더불어, 이 경우에도 해당 업 허가 갱신 시에 신고서를 제출하기로 하지만, “비고”란에 어느 시점에서 변경에 따른 신고를 했는지를 기재하면 될 것.</w:t>
      </w:r>
    </w:p>
    <w:p w14:paraId="615CBE24" w14:textId="3470D268" w:rsidR="005B6248" w:rsidRPr="005B6248" w:rsidRDefault="005B6248" w:rsidP="00FB6945">
      <w:pPr>
        <w:pStyle w:val="a3"/>
        <w:autoSpaceDE w:val="0"/>
        <w:autoSpaceDN w:val="0"/>
        <w:ind w:leftChars="387" w:left="1133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 xml:space="preserve">(c) 제14 개정 일본약국방 제2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추보의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제정에 따라 일본약국방에서 삭제된 것에 대해서는 2006년 9월 30일까지 경과조치 동안 의약품으로서 판매되는 경우라도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의약품으로서의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제조판매 신고는 필요로 하지 않을 것. 거즈,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멸균거즈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, 탈지면,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정제탈지면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,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멸균탈지면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및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멸균정제탈지면은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의료기기의 취급에 따라야 하며, 반창고는 약사법의 규제를 받지 않고, 제조판매 신고를 필요로 하지 않을 것.</w:t>
      </w:r>
    </w:p>
    <w:p w14:paraId="3DF74870" w14:textId="77777777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②</w:t>
      </w:r>
      <w:r w:rsidRPr="005B6248">
        <w:rPr>
          <w:rFonts w:ascii="맑은 고딕" w:eastAsia="맑은 고딕" w:hAnsi="맑은 고딕"/>
          <w:sz w:val="20"/>
          <w:szCs w:val="20"/>
        </w:rPr>
        <w:t xml:space="preserve"> 2005년 4월 1일 이후에 신고사항의 변경을 실시하는 경우</w:t>
      </w:r>
    </w:p>
    <w:p w14:paraId="52A2D6F7" w14:textId="77777777" w:rsidR="005B6248" w:rsidRPr="005B6248" w:rsidRDefault="005B6248" w:rsidP="00FB6945">
      <w:pPr>
        <w:pStyle w:val="a3"/>
        <w:autoSpaceDE w:val="0"/>
        <w:autoSpaceDN w:val="0"/>
        <w:ind w:leftChars="386" w:left="849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규칙</w:t>
      </w:r>
      <w:r w:rsidRPr="005B6248">
        <w:rPr>
          <w:rFonts w:ascii="맑은 고딕" w:eastAsia="맑은 고딕" w:hAnsi="맑은 고딕"/>
          <w:sz w:val="20"/>
          <w:szCs w:val="20"/>
        </w:rPr>
        <w:t xml:space="preserve"> 양식40의 제조판매 신고사항 변경서(이하, “변경신고서”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라고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한다)에 의해 실시할 것.</w:t>
      </w:r>
    </w:p>
    <w:p w14:paraId="30D6F047" w14:textId="77777777" w:rsidR="00204110" w:rsidRDefault="00204110" w:rsidP="00FB6945">
      <w:pPr>
        <w:pStyle w:val="a3"/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</w:p>
    <w:p w14:paraId="4C1D993F" w14:textId="7E2D7463" w:rsidR="005B6248" w:rsidRPr="005B6248" w:rsidRDefault="005B6248" w:rsidP="00FB6945">
      <w:pPr>
        <w:pStyle w:val="a3"/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(2) 화장품</w:t>
      </w:r>
    </w:p>
    <w:p w14:paraId="268CE5B9" w14:textId="77A2A280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①</w:t>
      </w:r>
      <w:r w:rsidRPr="005B6248">
        <w:rPr>
          <w:rFonts w:ascii="맑은 고딕" w:eastAsia="맑은 고딕" w:hAnsi="맑은 고딕"/>
          <w:sz w:val="20"/>
          <w:szCs w:val="20"/>
        </w:rPr>
        <w:t xml:space="preserve"> 승인 </w:t>
      </w:r>
      <w:r w:rsidR="00C15DF0">
        <w:rPr>
          <w:rFonts w:ascii="맑은 고딕" w:eastAsia="맑은 고딕" w:hAnsi="맑은 고딕"/>
          <w:sz w:val="20"/>
          <w:szCs w:val="20"/>
        </w:rPr>
        <w:t>불필요</w:t>
      </w:r>
      <w:r w:rsidRPr="005B6248">
        <w:rPr>
          <w:rFonts w:ascii="맑은 고딕" w:eastAsia="맑은 고딕" w:hAnsi="맑은 고딕"/>
          <w:sz w:val="20"/>
          <w:szCs w:val="20"/>
        </w:rPr>
        <w:t xml:space="preserve"> 품목을 계속 제조 판매하는 경우</w:t>
      </w:r>
    </w:p>
    <w:p w14:paraId="0655A9E6" w14:textId="77777777" w:rsidR="005B6248" w:rsidRPr="005B6248" w:rsidRDefault="005B6248" w:rsidP="00FB6945">
      <w:pPr>
        <w:pStyle w:val="a3"/>
        <w:autoSpaceDE w:val="0"/>
        <w:autoSpaceDN w:val="0"/>
        <w:ind w:leftChars="387" w:left="1133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 xml:space="preserve">(a) 정비정령 부칙 제2조 제1항의 규정에 따라, 개정 약사법의 제조판매업 및 제조업 허가를 받은 것으로 간주된 자로서, 2001년 3월 6일자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의약심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제160호 ·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의약감마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제217호 의약국 심사관리과장 · 감시지도 · 마약대책과장 통지 “화장품 제조(수입판매)업의 허가신청 등에 대해”의 양식 2에 의한 화장품 제조(수입) 제품판매명 신고서(이하, “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판매명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신고서”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라고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한다))를 제출한 경우(2001년 4월 1일 시점에 제품신고서를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판매명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신고서로 고</w:t>
      </w:r>
      <w:r w:rsidRPr="005B6248">
        <w:rPr>
          <w:rFonts w:ascii="맑은 고딕" w:eastAsia="맑은 고딕" w:hAnsi="맑은 고딕" w:hint="eastAsia"/>
          <w:sz w:val="20"/>
          <w:szCs w:val="20"/>
        </w:rPr>
        <w:t>쳐</w:t>
      </w:r>
      <w:r w:rsidRPr="005B6248">
        <w:rPr>
          <w:rFonts w:ascii="맑은 고딕" w:eastAsia="맑은 고딕" w:hAnsi="맑은 고딕"/>
          <w:sz w:val="20"/>
          <w:szCs w:val="20"/>
        </w:rPr>
        <w:t xml:space="preserve"> 읽기로 한 품목을 포함한다)에는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판매명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신고서를 제조판매신고서로 고쳐 읽는다. </w:t>
      </w:r>
    </w:p>
    <w:p w14:paraId="1F639F2B" w14:textId="77777777" w:rsidR="005B6248" w:rsidRPr="005B6248" w:rsidRDefault="005B6248" w:rsidP="00FB6945">
      <w:pPr>
        <w:pStyle w:val="a3"/>
        <w:autoSpaceDE w:val="0"/>
        <w:autoSpaceDN w:val="0"/>
        <w:ind w:leftChars="387" w:left="1133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lastRenderedPageBreak/>
        <w:t xml:space="preserve">(b) (a)의 경우로서, 2005년 1월 17일자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약식안발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제0117001호 의약식품국 안전대책과장 통지 “제조판매업을 실시하는 취지의 신고 등에 대해서”에 근거하여 신고한 총괄제조판매책임자가 그 업무를 실시하려고 하는 사무소의 소재지와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판매명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신고서에 근거하여 신고한 제조(영업)소의 소재지가 다른 경우로, 다른 사항에 변경이 없는 경우에 대해서는 구 약사법의 해당 제조(영업)소의 허가 만료 시까지 제조판매 신고를 제출할 것.</w:t>
      </w:r>
    </w:p>
    <w:p w14:paraId="4BDDFA74" w14:textId="77777777" w:rsidR="005B6248" w:rsidRPr="005B6248" w:rsidRDefault="005B6248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 w:hint="eastAsia"/>
          <w:sz w:val="20"/>
          <w:szCs w:val="20"/>
        </w:rPr>
        <w:t>②</w:t>
      </w:r>
      <w:r w:rsidRPr="005B6248">
        <w:rPr>
          <w:rFonts w:ascii="맑은 고딕" w:eastAsia="맑은 고딕" w:hAnsi="맑은 고딕"/>
          <w:sz w:val="20"/>
          <w:szCs w:val="20"/>
        </w:rPr>
        <w:t xml:space="preserve"> 2005년 4월 1일 이후에 신고사항 변경을 실시할 경우</w:t>
      </w:r>
    </w:p>
    <w:p w14:paraId="1DDE1912" w14:textId="77777777" w:rsidR="005B6248" w:rsidRPr="005B6248" w:rsidRDefault="005B6248" w:rsidP="00FB6945">
      <w:pPr>
        <w:pStyle w:val="a3"/>
        <w:autoSpaceDE w:val="0"/>
        <w:autoSpaceDN w:val="0"/>
        <w:ind w:leftChars="387" w:left="1133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 xml:space="preserve">(a) 상기 ①(a)의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판매명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신고서를 제조판매 신고서로 고쳐 읽기로 한 경우라도, 제조판매 신고서에 기재해야 할 사항을 변경하는 경우에는 변경 후 30일 이내에 제조판매 신고서를 제출해야 하며, 제조판매 신고서의 “비고”란에 “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판매명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신고서의 신고사항 변경을 위해 ○년 ○월 ○일 신고한 ○○○(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판매명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>)을 폐지한다”고 기재할 것.</w:t>
      </w:r>
    </w:p>
    <w:p w14:paraId="6C7494B6" w14:textId="77777777" w:rsidR="005B6248" w:rsidRPr="005B6248" w:rsidRDefault="005B6248" w:rsidP="00FB6945">
      <w:pPr>
        <w:pStyle w:val="a3"/>
        <w:autoSpaceDE w:val="0"/>
        <w:autoSpaceDN w:val="0"/>
        <w:ind w:leftChars="387" w:left="1133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>(b) 제조판매 신고서를 제출한 후의 변경은 변경신고에 의해 실시할 것.</w:t>
      </w:r>
    </w:p>
    <w:p w14:paraId="1E676780" w14:textId="4F7A0DC4" w:rsidR="005B6248" w:rsidRDefault="005B6248" w:rsidP="00FB6945">
      <w:pPr>
        <w:pStyle w:val="a3"/>
        <w:autoSpaceDE w:val="0"/>
        <w:autoSpaceDN w:val="0"/>
        <w:ind w:leftChars="387" w:left="1133" w:hangingChars="141" w:hanging="282"/>
        <w:rPr>
          <w:rFonts w:ascii="맑은 고딕" w:eastAsia="맑은 고딕" w:hAnsi="맑은 고딕"/>
          <w:sz w:val="20"/>
          <w:szCs w:val="20"/>
        </w:rPr>
      </w:pPr>
      <w:r w:rsidRPr="005B6248">
        <w:rPr>
          <w:rFonts w:ascii="맑은 고딕" w:eastAsia="맑은 고딕" w:hAnsi="맑은 고딕"/>
          <w:sz w:val="20"/>
          <w:szCs w:val="20"/>
        </w:rPr>
        <w:t xml:space="preserve">(c) 신고처의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도도부현이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변경될 경우, 변경처의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도도부현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지사에게 제조판매 신고서를 제출하고, “비고”란에 “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신고처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도도부현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변경을 위해(변경 전: ○○현)“이라고 기재할 것. 또한, 변경 전의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도도부현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지사에게 “변경신고”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를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제출할 것. 이 경우에는 “변경내용”란 중 “사항”란에 “품목중지”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라고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기재하고, “비고”란에 “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신고처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도도부현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 xml:space="preserve"> 변경을 위해 ○년 ○월 ○일 신고한 ○○○(</w:t>
      </w:r>
      <w:proofErr w:type="spellStart"/>
      <w:r w:rsidRPr="005B6248">
        <w:rPr>
          <w:rFonts w:ascii="맑은 고딕" w:eastAsia="맑은 고딕" w:hAnsi="맑은 고딕"/>
          <w:sz w:val="20"/>
          <w:szCs w:val="20"/>
        </w:rPr>
        <w:t>판매명</w:t>
      </w:r>
      <w:proofErr w:type="spellEnd"/>
      <w:r w:rsidRPr="005B6248">
        <w:rPr>
          <w:rFonts w:ascii="맑은 고딕" w:eastAsia="맑은 고딕" w:hAnsi="맑은 고딕"/>
          <w:sz w:val="20"/>
          <w:szCs w:val="20"/>
        </w:rPr>
        <w:t>)을 폐지한다. (변경 후: ○○현)“고 기재할 것.</w:t>
      </w:r>
    </w:p>
    <w:p w14:paraId="12B533F8" w14:textId="77777777" w:rsidR="005B6248" w:rsidRDefault="005B6248" w:rsidP="00FB6945">
      <w:pPr>
        <w:pStyle w:val="a3"/>
        <w:autoSpaceDE w:val="0"/>
        <w:autoSpaceDN w:val="0"/>
        <w:ind w:leftChars="194" w:left="709" w:hangingChars="141" w:hanging="282"/>
        <w:rPr>
          <w:rFonts w:ascii="맑은 고딕" w:eastAsia="맑은 고딕" w:hAnsi="맑은 고딕"/>
          <w:sz w:val="20"/>
          <w:szCs w:val="20"/>
        </w:rPr>
      </w:pPr>
    </w:p>
    <w:p w14:paraId="15BBCB4B" w14:textId="6956A60E" w:rsidR="00204110" w:rsidRPr="00204110" w:rsidRDefault="00204110" w:rsidP="00FB6945">
      <w:pPr>
        <w:pStyle w:val="a3"/>
        <w:tabs>
          <w:tab w:val="left" w:pos="567"/>
        </w:tabs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3</w:t>
      </w:r>
      <w:r>
        <w:rPr>
          <w:rFonts w:ascii="맑은 고딕" w:eastAsia="맑은 고딕" w:hAnsi="맑은 고딕"/>
          <w:sz w:val="20"/>
          <w:szCs w:val="20"/>
        </w:rPr>
        <w:tab/>
      </w:r>
      <w:r w:rsidRPr="00204110">
        <w:rPr>
          <w:rFonts w:ascii="맑은 고딕" w:eastAsia="맑은 고딕" w:hAnsi="맑은 고딕"/>
          <w:sz w:val="20"/>
          <w:szCs w:val="20"/>
        </w:rPr>
        <w:t>승인이 불필요한 의약품 등의 제조 판매를 중지하는 경우의 절차에 대해</w:t>
      </w:r>
    </w:p>
    <w:p w14:paraId="6072AAA0" w14:textId="77777777" w:rsidR="00204110" w:rsidRPr="00204110" w:rsidRDefault="00204110" w:rsidP="00FB6945">
      <w:pPr>
        <w:pStyle w:val="a3"/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(1) 제조판매업자는 승인 불필요 의약품 등의 제조판매를 중지한 경우 30일 이내에 제조판매신고서를 제출한 후 변경신고서를 제출할 것.</w:t>
      </w:r>
    </w:p>
    <w:p w14:paraId="2A08A6AD" w14:textId="77777777" w:rsidR="00204110" w:rsidRPr="00204110" w:rsidRDefault="00204110" w:rsidP="00FB6945">
      <w:pPr>
        <w:pStyle w:val="a3"/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(2) 상기 (1)에서는 변경 신고서의 “내용변경”란 중 “사항”란에 “품목중지”</w:t>
      </w:r>
      <w:proofErr w:type="spellStart"/>
      <w:r w:rsidRPr="00204110">
        <w:rPr>
          <w:rFonts w:ascii="맑은 고딕" w:eastAsia="맑은 고딕" w:hAnsi="맑은 고딕"/>
          <w:sz w:val="20"/>
          <w:szCs w:val="20"/>
        </w:rPr>
        <w:t>라고</w:t>
      </w:r>
      <w:proofErr w:type="spellEnd"/>
      <w:r w:rsidRPr="00204110">
        <w:rPr>
          <w:rFonts w:ascii="맑은 고딕" w:eastAsia="맑은 고딕" w:hAnsi="맑은 고딕"/>
          <w:sz w:val="20"/>
          <w:szCs w:val="20"/>
        </w:rPr>
        <w:t xml:space="preserve"> 기재할 것.</w:t>
      </w:r>
    </w:p>
    <w:p w14:paraId="28EEF990" w14:textId="77777777" w:rsidR="00204110" w:rsidRPr="00204110" w:rsidRDefault="00204110" w:rsidP="00FB6945">
      <w:pPr>
        <w:pStyle w:val="a3"/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(3) 제1의 2 (1) ①의 경우로서, 제조업 허가의 최초 허가갱신 전에 제조판매를 중지한 품목에 대해서는 중지 후 30일 이내에 해당 품목에 관한 제조판매 신고서와 변경 신고서를 제출해야 하며, 제조판매 신고의 “비고”란에 “본 품목에 관한 양식 40(품목중지)을 같은 날짜로 별도제출 완료”</w:t>
      </w:r>
      <w:proofErr w:type="spellStart"/>
      <w:r w:rsidRPr="00204110">
        <w:rPr>
          <w:rFonts w:ascii="맑은 고딕" w:eastAsia="맑은 고딕" w:hAnsi="맑은 고딕"/>
          <w:sz w:val="20"/>
          <w:szCs w:val="20"/>
        </w:rPr>
        <w:t>라고</w:t>
      </w:r>
      <w:proofErr w:type="spellEnd"/>
      <w:r w:rsidRPr="00204110">
        <w:rPr>
          <w:rFonts w:ascii="맑은 고딕" w:eastAsia="맑은 고딕" w:hAnsi="맑은 고딕"/>
          <w:sz w:val="20"/>
          <w:szCs w:val="20"/>
        </w:rPr>
        <w:t xml:space="preserve"> 기재할 것.</w:t>
      </w:r>
    </w:p>
    <w:p w14:paraId="72E8E46C" w14:textId="77777777" w:rsidR="00204110" w:rsidRPr="00204110" w:rsidRDefault="00204110" w:rsidP="00FB6945">
      <w:pPr>
        <w:pStyle w:val="a3"/>
        <w:autoSpaceDE w:val="0"/>
        <w:autoSpaceDN w:val="0"/>
        <w:ind w:leftChars="194" w:left="709" w:hangingChars="141" w:hanging="282"/>
        <w:rPr>
          <w:rFonts w:ascii="맑은 고딕" w:eastAsia="맑은 고딕" w:hAnsi="맑은 고딕"/>
          <w:sz w:val="20"/>
          <w:szCs w:val="20"/>
        </w:rPr>
      </w:pPr>
    </w:p>
    <w:p w14:paraId="6B8FFEA4" w14:textId="545D6CD6" w:rsidR="00204110" w:rsidRPr="00204110" w:rsidRDefault="00204110" w:rsidP="00FB6945">
      <w:pPr>
        <w:pStyle w:val="a3"/>
        <w:tabs>
          <w:tab w:val="left" w:pos="567"/>
        </w:tabs>
        <w:autoSpaceDE w:val="0"/>
        <w:autoSpaceDN w:val="0"/>
        <w:ind w:left="282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 w:hint="eastAsia"/>
          <w:sz w:val="20"/>
          <w:szCs w:val="20"/>
        </w:rPr>
        <w:t>제</w:t>
      </w:r>
      <w:r w:rsidRPr="00204110">
        <w:rPr>
          <w:rFonts w:ascii="맑은 고딕" w:eastAsia="맑은 고딕" w:hAnsi="맑은 고딕"/>
          <w:sz w:val="20"/>
          <w:szCs w:val="20"/>
        </w:rPr>
        <w:t>2</w:t>
      </w:r>
      <w:r>
        <w:rPr>
          <w:rFonts w:ascii="맑은 고딕" w:eastAsia="맑은 고딕" w:hAnsi="맑은 고딕"/>
          <w:sz w:val="20"/>
          <w:szCs w:val="20"/>
        </w:rPr>
        <w:tab/>
      </w:r>
      <w:r w:rsidRPr="00204110">
        <w:rPr>
          <w:rFonts w:ascii="맑은 고딕" w:eastAsia="맑은 고딕" w:hAnsi="맑은 고딕"/>
          <w:sz w:val="20"/>
          <w:szCs w:val="20"/>
        </w:rPr>
        <w:t xml:space="preserve">개정 약사법에서 새로 </w:t>
      </w:r>
      <w:r w:rsidR="00165C43">
        <w:rPr>
          <w:rFonts w:ascii="맑은 고딕" w:eastAsia="맑은 고딕" w:hAnsi="맑은 고딕"/>
          <w:sz w:val="20"/>
          <w:szCs w:val="20"/>
        </w:rPr>
        <w:t>승인</w:t>
      </w:r>
      <w:r w:rsidR="00165C43">
        <w:rPr>
          <w:rFonts w:ascii="맑은 고딕" w:eastAsia="맑은 고딕" w:hAnsi="맑은 고딕" w:hint="eastAsia"/>
          <w:sz w:val="20"/>
          <w:szCs w:val="20"/>
        </w:rPr>
        <w:t>을 요하는</w:t>
      </w:r>
      <w:r w:rsidRPr="00204110">
        <w:rPr>
          <w:rFonts w:ascii="맑은 고딕" w:eastAsia="맑은 고딕" w:hAnsi="맑은 고딕"/>
          <w:sz w:val="20"/>
          <w:szCs w:val="20"/>
        </w:rPr>
        <w:t xml:space="preserve"> 품목의 승인신청 등에 대해</w:t>
      </w:r>
    </w:p>
    <w:p w14:paraId="0E28B9B7" w14:textId="183772E6" w:rsidR="00204110" w:rsidRPr="00204110" w:rsidRDefault="00204110" w:rsidP="00FB6945">
      <w:pPr>
        <w:pStyle w:val="a3"/>
        <w:tabs>
          <w:tab w:val="left" w:pos="567"/>
        </w:tabs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1</w:t>
      </w:r>
      <w:r>
        <w:rPr>
          <w:rFonts w:ascii="맑은 고딕" w:eastAsia="맑은 고딕" w:hAnsi="맑은 고딕"/>
          <w:sz w:val="20"/>
          <w:szCs w:val="20"/>
        </w:rPr>
        <w:tab/>
      </w:r>
      <w:r w:rsidRPr="00204110">
        <w:rPr>
          <w:rFonts w:ascii="맑은 고딕" w:eastAsia="맑은 고딕" w:hAnsi="맑은 고딕"/>
          <w:sz w:val="20"/>
          <w:szCs w:val="20"/>
        </w:rPr>
        <w:t xml:space="preserve">국장통지 제1의 3 (2)에 나타내는 바와 같이, 시장에 유통되는 최종제품인 의약품에 대해서는 승인 </w:t>
      </w:r>
      <w:r w:rsidR="00C15DF0">
        <w:rPr>
          <w:rFonts w:ascii="맑은 고딕" w:eastAsia="맑은 고딕" w:hAnsi="맑은 고딕"/>
          <w:sz w:val="20"/>
          <w:szCs w:val="20"/>
        </w:rPr>
        <w:t>불필요</w:t>
      </w:r>
      <w:r w:rsidRPr="00204110">
        <w:rPr>
          <w:rFonts w:ascii="맑은 고딕" w:eastAsia="맑은 고딕" w:hAnsi="맑은 고딕"/>
          <w:sz w:val="20"/>
          <w:szCs w:val="20"/>
        </w:rPr>
        <w:t xml:space="preserve">로서 지정되어 있는 것을 제외하고, 개정 약사법에서 새로 승인을 필요로 하는 것일 것. 또한, </w:t>
      </w:r>
      <w:proofErr w:type="spellStart"/>
      <w:r w:rsidRPr="00204110">
        <w:rPr>
          <w:rFonts w:ascii="맑은 고딕" w:eastAsia="맑은 고딕" w:hAnsi="맑은 고딕"/>
          <w:sz w:val="20"/>
          <w:szCs w:val="20"/>
        </w:rPr>
        <w:t>의약부외품</w:t>
      </w:r>
      <w:proofErr w:type="spellEnd"/>
      <w:r w:rsidRPr="00204110">
        <w:rPr>
          <w:rFonts w:ascii="맑은 고딕" w:eastAsia="맑은 고딕" w:hAnsi="맑은 고딕"/>
          <w:sz w:val="20"/>
          <w:szCs w:val="20"/>
        </w:rPr>
        <w:t xml:space="preserve"> 및 화장품에 대해서는 승인 불필요 범위에 변경은 없는 것일 것.</w:t>
      </w:r>
    </w:p>
    <w:p w14:paraId="4B6956C1" w14:textId="42E524DB" w:rsidR="00204110" w:rsidRPr="00204110" w:rsidRDefault="00204110" w:rsidP="00FB6945">
      <w:pPr>
        <w:pStyle w:val="a3"/>
        <w:tabs>
          <w:tab w:val="left" w:pos="567"/>
        </w:tabs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2</w:t>
      </w:r>
      <w:r>
        <w:rPr>
          <w:rFonts w:ascii="맑은 고딕" w:eastAsia="맑은 고딕" w:hAnsi="맑은 고딕"/>
          <w:sz w:val="20"/>
          <w:szCs w:val="20"/>
        </w:rPr>
        <w:tab/>
      </w:r>
      <w:r w:rsidRPr="00204110">
        <w:rPr>
          <w:rFonts w:ascii="맑은 고딕" w:eastAsia="맑은 고딕" w:hAnsi="맑은 고딕"/>
          <w:sz w:val="20"/>
          <w:szCs w:val="20"/>
        </w:rPr>
        <w:t>약국제조판매의약품의 제조용으로 제공되는 것(이하, “약국 제제용 의약품”이라고 한다)에 대해서는 일반용 의약품으로서 승인을 요하는 것으로 하고, 해당 효능 · 효과는 “약국제조판매 의약품의 제조용으로 제공한다”로 할 것. 단, 이미 의료용 의약품 또는 일반용 의약품으로서 승인을 받은 것을 약국 제제용 의약품으로 이용하는 경우에 한해, 약국 제제용 의약품으로서 승인은 필요하지 않는 것일 것.</w:t>
      </w:r>
    </w:p>
    <w:p w14:paraId="23320993" w14:textId="1F2533A6" w:rsidR="00204110" w:rsidRPr="00204110" w:rsidRDefault="00204110" w:rsidP="00FB6945">
      <w:pPr>
        <w:pStyle w:val="a3"/>
        <w:tabs>
          <w:tab w:val="left" w:pos="567"/>
        </w:tabs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3</w:t>
      </w:r>
      <w:r>
        <w:rPr>
          <w:rFonts w:ascii="맑은 고딕" w:eastAsia="맑은 고딕" w:hAnsi="맑은 고딕"/>
          <w:sz w:val="20"/>
          <w:szCs w:val="20"/>
        </w:rPr>
        <w:tab/>
      </w:r>
      <w:r w:rsidRPr="00204110">
        <w:rPr>
          <w:rFonts w:ascii="맑은 고딕" w:eastAsia="맑은 고딕" w:hAnsi="맑은 고딕"/>
          <w:sz w:val="20"/>
          <w:szCs w:val="20"/>
        </w:rPr>
        <w:t>구</w:t>
      </w:r>
      <w:r w:rsidR="00165C43">
        <w:rPr>
          <w:rFonts w:ascii="맑은 고딕" w:eastAsia="맑은 고딕" w:hAnsi="맑은 고딕" w:hint="eastAsia"/>
          <w:sz w:val="20"/>
          <w:szCs w:val="20"/>
        </w:rPr>
        <w:t xml:space="preserve"> </w:t>
      </w:r>
      <w:r w:rsidRPr="00204110">
        <w:rPr>
          <w:rFonts w:ascii="맑은 고딕" w:eastAsia="맑은 고딕" w:hAnsi="맑은 고딕"/>
          <w:sz w:val="20"/>
          <w:szCs w:val="20"/>
        </w:rPr>
        <w:t xml:space="preserve">약사법에서 약국제조의약품의 제조용으로 제공되는 </w:t>
      </w:r>
      <w:proofErr w:type="spellStart"/>
      <w:r w:rsidRPr="00204110">
        <w:rPr>
          <w:rFonts w:ascii="맑은 고딕" w:eastAsia="맑은 고딕" w:hAnsi="맑은 고딕"/>
          <w:sz w:val="20"/>
          <w:szCs w:val="20"/>
        </w:rPr>
        <w:t>원약</w:t>
      </w:r>
      <w:proofErr w:type="spellEnd"/>
      <w:r w:rsidRPr="00204110">
        <w:rPr>
          <w:rFonts w:ascii="맑은 고딕" w:eastAsia="맑은 고딕" w:hAnsi="맑은 고딕"/>
          <w:sz w:val="20"/>
          <w:szCs w:val="20"/>
        </w:rPr>
        <w:t xml:space="preserve"> 의약품으로서 승인을 받았던 것에 대해서는 개정 약사법에서 약국 제제용 의약품으로서 승인을 받은 것으로 간주할 것. 해당 의약품에 대해서는 다른 일부변경 승인신청에 맞춰 상기 2에 나타내는 효능 · 효과로 변경을 실시할 것.</w:t>
      </w:r>
    </w:p>
    <w:p w14:paraId="51A60F9D" w14:textId="51609340" w:rsidR="00204110" w:rsidRPr="00204110" w:rsidRDefault="00204110" w:rsidP="00FB6945">
      <w:pPr>
        <w:pStyle w:val="a3"/>
        <w:tabs>
          <w:tab w:val="left" w:pos="567"/>
        </w:tabs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lastRenderedPageBreak/>
        <w:t>4</w:t>
      </w:r>
      <w:r>
        <w:rPr>
          <w:rFonts w:ascii="맑은 고딕" w:eastAsia="맑은 고딕" w:hAnsi="맑은 고딕"/>
          <w:sz w:val="20"/>
          <w:szCs w:val="20"/>
        </w:rPr>
        <w:tab/>
      </w:r>
      <w:r w:rsidRPr="00204110">
        <w:rPr>
          <w:rFonts w:ascii="맑은 고딕" w:eastAsia="맑은 고딕" w:hAnsi="맑은 고딕"/>
          <w:sz w:val="20"/>
          <w:szCs w:val="20"/>
        </w:rPr>
        <w:t>상기 1에 나타내는 개정 약사법에서 새로 승인을 필요로 하는 것으로서, 개정 약사법을 시행 시 현재 존재하는 품목(이하, “요승인 품목”이라고 한다)에 관한 승인심사에 대해서는 우선적으로 하기로 하고, 해당 신청에 관한 취급을 아래와 같이 정한 것.</w:t>
      </w:r>
    </w:p>
    <w:p w14:paraId="6AB1D140" w14:textId="77777777" w:rsidR="00204110" w:rsidRPr="00204110" w:rsidRDefault="00204110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(1) 2005년 4월 1일부터 2005년 6월 30일까지 후생노동대신 앞으로 의약품 제조판매 승인신청을 실시할 것.</w:t>
      </w:r>
    </w:p>
    <w:p w14:paraId="42B56E93" w14:textId="77777777" w:rsidR="00204110" w:rsidRPr="00204110" w:rsidRDefault="00204110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(2) 승인신청서의 우측 상단에 ○ 요승인이라고 기입할 것.</w:t>
      </w:r>
    </w:p>
    <w:p w14:paraId="455FCD93" w14:textId="77777777" w:rsidR="00204110" w:rsidRPr="00204110" w:rsidRDefault="00204110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(3) 본 승인신청에 관한 우선심사코드는 “19053”을 입력할 것.</w:t>
      </w:r>
    </w:p>
    <w:p w14:paraId="075E67E2" w14:textId="77777777" w:rsidR="00204110" w:rsidRPr="00204110" w:rsidRDefault="00204110" w:rsidP="00FB6945">
      <w:pPr>
        <w:pStyle w:val="a3"/>
        <w:autoSpaceDE w:val="0"/>
        <w:autoSpaceDN w:val="0"/>
        <w:ind w:leftChars="258" w:left="850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(4) 해당 품목과 관련된 구 약사법에서의 의약품 등 제조(수입) 품목추가(변경) 허가서(사본)를 첨부할 것.</w:t>
      </w:r>
    </w:p>
    <w:p w14:paraId="4BC3F6A8" w14:textId="77777777" w:rsidR="00204110" w:rsidRPr="00204110" w:rsidRDefault="00204110" w:rsidP="00FB6945">
      <w:pPr>
        <w:pStyle w:val="a3"/>
        <w:autoSpaceDE w:val="0"/>
        <w:autoSpaceDN w:val="0"/>
        <w:ind w:leftChars="194" w:left="709" w:hangingChars="141" w:hanging="282"/>
        <w:rPr>
          <w:rFonts w:ascii="맑은 고딕" w:eastAsia="맑은 고딕" w:hAnsi="맑은 고딕"/>
          <w:sz w:val="20"/>
          <w:szCs w:val="20"/>
        </w:rPr>
      </w:pPr>
    </w:p>
    <w:p w14:paraId="37DA75A8" w14:textId="44B5F684" w:rsidR="00204110" w:rsidRPr="00204110" w:rsidRDefault="00204110" w:rsidP="00FB6945">
      <w:pPr>
        <w:pStyle w:val="a3"/>
        <w:tabs>
          <w:tab w:val="left" w:pos="567"/>
        </w:tabs>
        <w:autoSpaceDE w:val="0"/>
        <w:autoSpaceDN w:val="0"/>
        <w:ind w:left="282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 w:hint="eastAsia"/>
          <w:sz w:val="20"/>
          <w:szCs w:val="20"/>
        </w:rPr>
        <w:t>제</w:t>
      </w:r>
      <w:r w:rsidRPr="00204110">
        <w:rPr>
          <w:rFonts w:ascii="맑은 고딕" w:eastAsia="맑은 고딕" w:hAnsi="맑은 고딕"/>
          <w:sz w:val="20"/>
          <w:szCs w:val="20"/>
        </w:rPr>
        <w:t>3</w:t>
      </w:r>
      <w:r>
        <w:rPr>
          <w:rFonts w:ascii="맑은 고딕" w:eastAsia="맑은 고딕" w:hAnsi="맑은 고딕"/>
          <w:sz w:val="20"/>
          <w:szCs w:val="20"/>
        </w:rPr>
        <w:tab/>
      </w:r>
      <w:r w:rsidRPr="00204110">
        <w:rPr>
          <w:rFonts w:ascii="맑은 고딕" w:eastAsia="맑은 고딕" w:hAnsi="맑은 고딕"/>
          <w:sz w:val="20"/>
          <w:szCs w:val="20"/>
        </w:rPr>
        <w:t>기타 유의사항에 대해</w:t>
      </w:r>
    </w:p>
    <w:p w14:paraId="52E073B7" w14:textId="4992E03F" w:rsidR="00204110" w:rsidRPr="00204110" w:rsidRDefault="00204110" w:rsidP="00FB6945">
      <w:pPr>
        <w:pStyle w:val="a3"/>
        <w:tabs>
          <w:tab w:val="left" w:pos="567"/>
        </w:tabs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1</w:t>
      </w:r>
      <w:r>
        <w:rPr>
          <w:rFonts w:ascii="맑은 고딕" w:eastAsia="맑은 고딕" w:hAnsi="맑은 고딕"/>
          <w:sz w:val="20"/>
          <w:szCs w:val="20"/>
        </w:rPr>
        <w:tab/>
      </w:r>
      <w:r w:rsidRPr="00204110">
        <w:rPr>
          <w:rFonts w:ascii="맑은 고딕" w:eastAsia="맑은 고딕" w:hAnsi="맑은 고딕"/>
          <w:sz w:val="20"/>
          <w:szCs w:val="20"/>
        </w:rPr>
        <w:t>제조판매신고 및 변경신고서에 대해서는 별도로 정하는 FD 등의 전자적인 방법에 의해 실시할 것.</w:t>
      </w:r>
    </w:p>
    <w:p w14:paraId="07C40A7A" w14:textId="74811022" w:rsidR="00204110" w:rsidRPr="00204110" w:rsidRDefault="00204110" w:rsidP="00FB6945">
      <w:pPr>
        <w:pStyle w:val="a3"/>
        <w:tabs>
          <w:tab w:val="left" w:pos="567"/>
        </w:tabs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2</w:t>
      </w:r>
      <w:r>
        <w:rPr>
          <w:rFonts w:ascii="맑은 고딕" w:eastAsia="맑은 고딕" w:hAnsi="맑은 고딕"/>
          <w:sz w:val="20"/>
          <w:szCs w:val="20"/>
        </w:rPr>
        <w:tab/>
      </w:r>
      <w:r w:rsidRPr="00204110">
        <w:rPr>
          <w:rFonts w:ascii="맑은 고딕" w:eastAsia="맑은 고딕" w:hAnsi="맑은 고딕"/>
          <w:sz w:val="20"/>
          <w:szCs w:val="20"/>
        </w:rPr>
        <w:t xml:space="preserve">화장품은 2005년 4월 1일 이후 </w:t>
      </w:r>
      <w:proofErr w:type="spellStart"/>
      <w:r w:rsidRPr="00204110">
        <w:rPr>
          <w:rFonts w:ascii="맑은 고딕" w:eastAsia="맑은 고딕" w:hAnsi="맑은 고딕"/>
          <w:sz w:val="20"/>
          <w:szCs w:val="20"/>
        </w:rPr>
        <w:t>판매명</w:t>
      </w:r>
      <w:proofErr w:type="spellEnd"/>
      <w:r w:rsidRPr="00204110">
        <w:rPr>
          <w:rFonts w:ascii="맑은 고딕" w:eastAsia="맑은 고딕" w:hAnsi="맑은 고딕"/>
          <w:sz w:val="20"/>
          <w:szCs w:val="20"/>
        </w:rPr>
        <w:t xml:space="preserve"> 신고서의 신고를 필요로 하지 않는 것일 것.</w:t>
      </w:r>
    </w:p>
    <w:p w14:paraId="429B4B25" w14:textId="5D02A578" w:rsidR="005B6248" w:rsidRPr="00204110" w:rsidRDefault="00204110" w:rsidP="00FB6945">
      <w:pPr>
        <w:pStyle w:val="a3"/>
        <w:tabs>
          <w:tab w:val="left" w:pos="567"/>
        </w:tabs>
        <w:autoSpaceDE w:val="0"/>
        <w:autoSpaceDN w:val="0"/>
        <w:ind w:leftChars="129" w:left="566" w:hangingChars="141" w:hanging="282"/>
        <w:rPr>
          <w:rFonts w:ascii="맑은 고딕" w:eastAsia="맑은 고딕" w:hAnsi="맑은 고딕"/>
          <w:sz w:val="20"/>
          <w:szCs w:val="20"/>
        </w:rPr>
      </w:pPr>
      <w:r w:rsidRPr="00204110">
        <w:rPr>
          <w:rFonts w:ascii="맑은 고딕" w:eastAsia="맑은 고딕" w:hAnsi="맑은 고딕"/>
          <w:sz w:val="20"/>
          <w:szCs w:val="20"/>
        </w:rPr>
        <w:t>3</w:t>
      </w:r>
      <w:r>
        <w:rPr>
          <w:rFonts w:ascii="맑은 고딕" w:eastAsia="맑은 고딕" w:hAnsi="맑은 고딕"/>
          <w:sz w:val="20"/>
          <w:szCs w:val="20"/>
        </w:rPr>
        <w:tab/>
      </w:r>
      <w:r w:rsidRPr="00204110">
        <w:rPr>
          <w:rFonts w:ascii="맑은 고딕" w:eastAsia="맑은 고딕" w:hAnsi="맑은 고딕"/>
          <w:sz w:val="20"/>
          <w:szCs w:val="20"/>
        </w:rPr>
        <w:t>약국제조판매의약품의 제조판매 신고 등에 관한 절차에 대해서는 2005년 3월 25일자 약식심사발 제0325009호 의약식품국 심사관리과장 통지 “약국제조판매의약품의 취급에 대해”</w:t>
      </w:r>
      <w:proofErr w:type="spellStart"/>
      <w:r w:rsidR="007863AC">
        <w:rPr>
          <w:rFonts w:ascii="맑은 고딕" w:eastAsia="맑은 고딕" w:hAnsi="맑은 고딕" w:hint="eastAsia"/>
          <w:sz w:val="20"/>
          <w:szCs w:val="20"/>
        </w:rPr>
        <w:t>를</w:t>
      </w:r>
      <w:proofErr w:type="spellEnd"/>
      <w:r w:rsidRPr="00204110">
        <w:rPr>
          <w:rFonts w:ascii="맑은 고딕" w:eastAsia="맑은 고딕" w:hAnsi="맑은 고딕"/>
          <w:sz w:val="20"/>
          <w:szCs w:val="20"/>
        </w:rPr>
        <w:t xml:space="preserve"> 따를 것.</w:t>
      </w:r>
    </w:p>
    <w:p w14:paraId="675420DF" w14:textId="0DF94E02" w:rsidR="000D1971" w:rsidRPr="000D1971" w:rsidRDefault="000D1971" w:rsidP="00FB6945">
      <w:pPr>
        <w:autoSpaceDE w:val="0"/>
        <w:autoSpaceDN w:val="0"/>
        <w:spacing w:after="160" w:line="259" w:lineRule="auto"/>
        <w:rPr>
          <w:rFonts w:ascii="맑은 고딕" w:eastAsia="맑은 고딕" w:hAnsi="맑은 고딕"/>
          <w:sz w:val="20"/>
          <w:szCs w:val="20"/>
        </w:rPr>
      </w:pPr>
    </w:p>
    <w:sectPr w:rsidR="000D1971" w:rsidRPr="000D1971" w:rsidSect="00C7148C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DEB0" w14:textId="77777777" w:rsidR="00424822" w:rsidRDefault="00424822" w:rsidP="0032358C">
      <w:r>
        <w:separator/>
      </w:r>
    </w:p>
  </w:endnote>
  <w:endnote w:type="continuationSeparator" w:id="0">
    <w:p w14:paraId="70628075" w14:textId="77777777" w:rsidR="00424822" w:rsidRDefault="00424822" w:rsidP="0032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60EE" w14:textId="77777777" w:rsidR="00424822" w:rsidRDefault="00424822" w:rsidP="0032358C">
      <w:r>
        <w:separator/>
      </w:r>
    </w:p>
  </w:footnote>
  <w:footnote w:type="continuationSeparator" w:id="0">
    <w:p w14:paraId="538A20D4" w14:textId="77777777" w:rsidR="00424822" w:rsidRDefault="00424822" w:rsidP="0032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BCD"/>
    <w:multiLevelType w:val="hybridMultilevel"/>
    <w:tmpl w:val="44F496AE"/>
    <w:lvl w:ilvl="0" w:tplc="8CCE6520">
      <w:start w:val="1"/>
      <w:numFmt w:val="decimal"/>
      <w:lvlText w:val="(%1)"/>
      <w:lvlJc w:val="left"/>
      <w:pPr>
        <w:ind w:left="25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138" w:hanging="440"/>
      </w:pPr>
    </w:lvl>
    <w:lvl w:ilvl="3" w:tplc="0409000F" w:tentative="1">
      <w:start w:val="1"/>
      <w:numFmt w:val="decimal"/>
      <w:lvlText w:val="%4."/>
      <w:lvlJc w:val="left"/>
      <w:pPr>
        <w:ind w:left="1578" w:hanging="440"/>
      </w:pPr>
    </w:lvl>
    <w:lvl w:ilvl="4" w:tplc="04090017" w:tentative="1">
      <w:start w:val="1"/>
      <w:numFmt w:val="aiueoFullWidth"/>
      <w:lvlText w:val="(%5)"/>
      <w:lvlJc w:val="left"/>
      <w:pPr>
        <w:ind w:left="20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458" w:hanging="440"/>
      </w:pPr>
    </w:lvl>
    <w:lvl w:ilvl="6" w:tplc="0409000F" w:tentative="1">
      <w:start w:val="1"/>
      <w:numFmt w:val="decimal"/>
      <w:lvlText w:val="%7."/>
      <w:lvlJc w:val="left"/>
      <w:pPr>
        <w:ind w:left="2898" w:hanging="440"/>
      </w:pPr>
    </w:lvl>
    <w:lvl w:ilvl="7" w:tplc="04090017" w:tentative="1">
      <w:start w:val="1"/>
      <w:numFmt w:val="aiueoFullWidth"/>
      <w:lvlText w:val="(%8)"/>
      <w:lvlJc w:val="left"/>
      <w:pPr>
        <w:ind w:left="3338" w:hanging="44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40"/>
      </w:pPr>
    </w:lvl>
  </w:abstractNum>
  <w:abstractNum w:abstractNumId="1" w15:restartNumberingAfterBreak="0">
    <w:nsid w:val="0B3D4C4E"/>
    <w:multiLevelType w:val="hybridMultilevel"/>
    <w:tmpl w:val="169CD97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67467B"/>
    <w:multiLevelType w:val="hybridMultilevel"/>
    <w:tmpl w:val="CD84DB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581A7078">
      <w:start w:val="1"/>
      <w:numFmt w:val="decimalEnclosedCircle"/>
      <w:lvlText w:val="%2"/>
      <w:lvlJc w:val="left"/>
      <w:pPr>
        <w:ind w:left="1240" w:hanging="8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F05FC8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7A1270B"/>
    <w:multiLevelType w:val="hybridMultilevel"/>
    <w:tmpl w:val="C3E83874"/>
    <w:lvl w:ilvl="0" w:tplc="F2AC60DE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5" w15:restartNumberingAfterBreak="0">
    <w:nsid w:val="23761F16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70825EA"/>
    <w:multiLevelType w:val="hybridMultilevel"/>
    <w:tmpl w:val="64AC9794"/>
    <w:lvl w:ilvl="0" w:tplc="0409000F">
      <w:start w:val="1"/>
      <w:numFmt w:val="decimal"/>
      <w:lvlText w:val="%1."/>
      <w:lvlJc w:val="left"/>
      <w:pPr>
        <w:ind w:left="698" w:hanging="440"/>
      </w:p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7" w15:restartNumberingAfterBreak="0">
    <w:nsid w:val="33731377"/>
    <w:multiLevelType w:val="hybridMultilevel"/>
    <w:tmpl w:val="169CD97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81F3C89"/>
    <w:multiLevelType w:val="hybridMultilevel"/>
    <w:tmpl w:val="325C5136"/>
    <w:lvl w:ilvl="0" w:tplc="ABE02B86">
      <w:start w:val="1"/>
      <w:numFmt w:val="bullet"/>
      <w:lvlText w:val="•"/>
      <w:lvlJc w:val="left"/>
      <w:pPr>
        <w:ind w:left="2297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73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5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7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17" w:hanging="440"/>
      </w:pPr>
      <w:rPr>
        <w:rFonts w:ascii="Wingdings" w:hAnsi="Wingdings" w:hint="default"/>
      </w:rPr>
    </w:lvl>
  </w:abstractNum>
  <w:abstractNum w:abstractNumId="9" w15:restartNumberingAfterBreak="0">
    <w:nsid w:val="419366BB"/>
    <w:multiLevelType w:val="multilevel"/>
    <w:tmpl w:val="729C430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587C9F"/>
    <w:multiLevelType w:val="hybridMultilevel"/>
    <w:tmpl w:val="823EE67C"/>
    <w:lvl w:ilvl="0" w:tplc="FFFFFFFF">
      <w:start w:val="1"/>
      <w:numFmt w:val="decimal"/>
      <w:lvlText w:val="(%1)"/>
      <w:lvlJc w:val="left"/>
      <w:pPr>
        <w:ind w:left="698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8" w:hanging="440"/>
      </w:pPr>
    </w:lvl>
    <w:lvl w:ilvl="3" w:tplc="FFFFFFFF" w:tentative="1">
      <w:start w:val="1"/>
      <w:numFmt w:val="decimal"/>
      <w:lvlText w:val="%4."/>
      <w:lvlJc w:val="left"/>
      <w:pPr>
        <w:ind w:left="2018" w:hanging="440"/>
      </w:pPr>
    </w:lvl>
    <w:lvl w:ilvl="4" w:tplc="FFFFFFFF" w:tentative="1">
      <w:start w:val="1"/>
      <w:numFmt w:val="aiueoFullWidth"/>
      <w:lvlText w:val="(%5)"/>
      <w:lvlJc w:val="left"/>
      <w:pPr>
        <w:ind w:left="245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8" w:hanging="440"/>
      </w:pPr>
    </w:lvl>
    <w:lvl w:ilvl="6" w:tplc="FFFFFFFF" w:tentative="1">
      <w:start w:val="1"/>
      <w:numFmt w:val="decimal"/>
      <w:lvlText w:val="%7."/>
      <w:lvlJc w:val="left"/>
      <w:pPr>
        <w:ind w:left="3338" w:hanging="440"/>
      </w:pPr>
    </w:lvl>
    <w:lvl w:ilvl="7" w:tplc="FFFFFFFF" w:tentative="1">
      <w:start w:val="1"/>
      <w:numFmt w:val="aiueoFullWidth"/>
      <w:lvlText w:val="(%8)"/>
      <w:lvlJc w:val="left"/>
      <w:pPr>
        <w:ind w:left="377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11" w15:restartNumberingAfterBreak="0">
    <w:nsid w:val="428E12C4"/>
    <w:multiLevelType w:val="hybridMultilevel"/>
    <w:tmpl w:val="3898AE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49D004D"/>
    <w:multiLevelType w:val="hybridMultilevel"/>
    <w:tmpl w:val="823EE67C"/>
    <w:lvl w:ilvl="0" w:tplc="FFFFFFFF">
      <w:start w:val="1"/>
      <w:numFmt w:val="decimal"/>
      <w:lvlText w:val="(%1)"/>
      <w:lvlJc w:val="left"/>
      <w:pPr>
        <w:ind w:left="698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3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8" w:hanging="440"/>
      </w:pPr>
    </w:lvl>
    <w:lvl w:ilvl="3" w:tplc="FFFFFFFF" w:tentative="1">
      <w:start w:val="1"/>
      <w:numFmt w:val="decimal"/>
      <w:lvlText w:val="%4."/>
      <w:lvlJc w:val="left"/>
      <w:pPr>
        <w:ind w:left="2018" w:hanging="440"/>
      </w:pPr>
    </w:lvl>
    <w:lvl w:ilvl="4" w:tplc="FFFFFFFF" w:tentative="1">
      <w:start w:val="1"/>
      <w:numFmt w:val="aiueoFullWidth"/>
      <w:lvlText w:val="(%5)"/>
      <w:lvlJc w:val="left"/>
      <w:pPr>
        <w:ind w:left="245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8" w:hanging="440"/>
      </w:pPr>
    </w:lvl>
    <w:lvl w:ilvl="6" w:tplc="FFFFFFFF" w:tentative="1">
      <w:start w:val="1"/>
      <w:numFmt w:val="decimal"/>
      <w:lvlText w:val="%7."/>
      <w:lvlJc w:val="left"/>
      <w:pPr>
        <w:ind w:left="3338" w:hanging="440"/>
      </w:pPr>
    </w:lvl>
    <w:lvl w:ilvl="7" w:tplc="FFFFFFFF" w:tentative="1">
      <w:start w:val="1"/>
      <w:numFmt w:val="aiueoFullWidth"/>
      <w:lvlText w:val="(%8)"/>
      <w:lvlJc w:val="left"/>
      <w:pPr>
        <w:ind w:left="3778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13" w15:restartNumberingAfterBreak="0">
    <w:nsid w:val="49AE523D"/>
    <w:multiLevelType w:val="hybridMultilevel"/>
    <w:tmpl w:val="520E68D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0DF3CB5"/>
    <w:multiLevelType w:val="hybridMultilevel"/>
    <w:tmpl w:val="7AEE92FC"/>
    <w:lvl w:ilvl="0" w:tplc="8CCE652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6391180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56DD12F3"/>
    <w:multiLevelType w:val="hybridMultilevel"/>
    <w:tmpl w:val="169CD9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7FC25BE"/>
    <w:multiLevelType w:val="hybridMultilevel"/>
    <w:tmpl w:val="169CD97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7DE6B32"/>
    <w:multiLevelType w:val="hybridMultilevel"/>
    <w:tmpl w:val="52141B1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A9E0FB1"/>
    <w:multiLevelType w:val="hybridMultilevel"/>
    <w:tmpl w:val="540A61A0"/>
    <w:lvl w:ilvl="0" w:tplc="8CCE6520">
      <w:start w:val="1"/>
      <w:numFmt w:val="decimal"/>
      <w:lvlText w:val="(%1)"/>
      <w:lvlJc w:val="left"/>
      <w:pPr>
        <w:ind w:left="69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20" w15:restartNumberingAfterBreak="0">
    <w:nsid w:val="71C731B9"/>
    <w:multiLevelType w:val="hybridMultilevel"/>
    <w:tmpl w:val="169CD97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4151177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7933799F"/>
    <w:multiLevelType w:val="multilevel"/>
    <w:tmpl w:val="729C430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721921"/>
    <w:multiLevelType w:val="hybridMultilevel"/>
    <w:tmpl w:val="823EE67C"/>
    <w:lvl w:ilvl="0" w:tplc="8CCE6520">
      <w:start w:val="1"/>
      <w:numFmt w:val="decimal"/>
      <w:lvlText w:val="(%1)"/>
      <w:lvlJc w:val="left"/>
      <w:pPr>
        <w:ind w:left="69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24" w15:restartNumberingAfterBreak="0">
    <w:nsid w:val="7C2443D2"/>
    <w:multiLevelType w:val="hybridMultilevel"/>
    <w:tmpl w:val="0DE8E7F2"/>
    <w:lvl w:ilvl="0" w:tplc="8CCE6520">
      <w:start w:val="1"/>
      <w:numFmt w:val="decimal"/>
      <w:lvlText w:val="(%1)"/>
      <w:lvlJc w:val="left"/>
      <w:pPr>
        <w:ind w:left="69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25" w15:restartNumberingAfterBreak="0">
    <w:nsid w:val="7D30619E"/>
    <w:multiLevelType w:val="hybridMultilevel"/>
    <w:tmpl w:val="BA4222F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4705045">
    <w:abstractNumId w:val="21"/>
  </w:num>
  <w:num w:numId="2" w16cid:durableId="2137410692">
    <w:abstractNumId w:val="15"/>
  </w:num>
  <w:num w:numId="3" w16cid:durableId="1415515959">
    <w:abstractNumId w:val="5"/>
  </w:num>
  <w:num w:numId="4" w16cid:durableId="1317538414">
    <w:abstractNumId w:val="3"/>
  </w:num>
  <w:num w:numId="5" w16cid:durableId="945506022">
    <w:abstractNumId w:val="0"/>
  </w:num>
  <w:num w:numId="6" w16cid:durableId="1465154639">
    <w:abstractNumId w:val="4"/>
  </w:num>
  <w:num w:numId="7" w16cid:durableId="625163164">
    <w:abstractNumId w:val="6"/>
  </w:num>
  <w:num w:numId="8" w16cid:durableId="1413238341">
    <w:abstractNumId w:val="23"/>
  </w:num>
  <w:num w:numId="9" w16cid:durableId="1605844888">
    <w:abstractNumId w:val="24"/>
  </w:num>
  <w:num w:numId="10" w16cid:durableId="625083295">
    <w:abstractNumId w:val="10"/>
  </w:num>
  <w:num w:numId="11" w16cid:durableId="828441285">
    <w:abstractNumId w:val="19"/>
  </w:num>
  <w:num w:numId="12" w16cid:durableId="2142842978">
    <w:abstractNumId w:val="22"/>
  </w:num>
  <w:num w:numId="13" w16cid:durableId="1829056892">
    <w:abstractNumId w:val="14"/>
  </w:num>
  <w:num w:numId="14" w16cid:durableId="341905948">
    <w:abstractNumId w:val="16"/>
  </w:num>
  <w:num w:numId="15" w16cid:durableId="1655841671">
    <w:abstractNumId w:val="18"/>
  </w:num>
  <w:num w:numId="16" w16cid:durableId="640307876">
    <w:abstractNumId w:val="11"/>
  </w:num>
  <w:num w:numId="17" w16cid:durableId="397748338">
    <w:abstractNumId w:val="25"/>
  </w:num>
  <w:num w:numId="18" w16cid:durableId="466896525">
    <w:abstractNumId w:val="1"/>
  </w:num>
  <w:num w:numId="19" w16cid:durableId="1988779624">
    <w:abstractNumId w:val="7"/>
  </w:num>
  <w:num w:numId="20" w16cid:durableId="881788187">
    <w:abstractNumId w:val="17"/>
  </w:num>
  <w:num w:numId="21" w16cid:durableId="940836473">
    <w:abstractNumId w:val="20"/>
  </w:num>
  <w:num w:numId="22" w16cid:durableId="1470169779">
    <w:abstractNumId w:val="9"/>
  </w:num>
  <w:num w:numId="23" w16cid:durableId="1265848673">
    <w:abstractNumId w:val="12"/>
  </w:num>
  <w:num w:numId="24" w16cid:durableId="1308238633">
    <w:abstractNumId w:val="13"/>
  </w:num>
  <w:num w:numId="25" w16cid:durableId="1421214310">
    <w:abstractNumId w:val="8"/>
  </w:num>
  <w:num w:numId="26" w16cid:durableId="25278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BC"/>
    <w:rsid w:val="000378BD"/>
    <w:rsid w:val="0004159E"/>
    <w:rsid w:val="0004518C"/>
    <w:rsid w:val="00081921"/>
    <w:rsid w:val="000A54E2"/>
    <w:rsid w:val="000D1971"/>
    <w:rsid w:val="000E0E9A"/>
    <w:rsid w:val="00143D47"/>
    <w:rsid w:val="00145039"/>
    <w:rsid w:val="00165C43"/>
    <w:rsid w:val="001A0D64"/>
    <w:rsid w:val="00204110"/>
    <w:rsid w:val="00212E5B"/>
    <w:rsid w:val="00253ED7"/>
    <w:rsid w:val="00272CCA"/>
    <w:rsid w:val="002826AA"/>
    <w:rsid w:val="003211DA"/>
    <w:rsid w:val="0032358C"/>
    <w:rsid w:val="00390097"/>
    <w:rsid w:val="003A44C3"/>
    <w:rsid w:val="003F5989"/>
    <w:rsid w:val="00424822"/>
    <w:rsid w:val="004D4E1C"/>
    <w:rsid w:val="005B6248"/>
    <w:rsid w:val="0063702B"/>
    <w:rsid w:val="006449E8"/>
    <w:rsid w:val="00716D83"/>
    <w:rsid w:val="007863AC"/>
    <w:rsid w:val="0079509B"/>
    <w:rsid w:val="0086248B"/>
    <w:rsid w:val="00874210"/>
    <w:rsid w:val="00877609"/>
    <w:rsid w:val="009727CD"/>
    <w:rsid w:val="0099027A"/>
    <w:rsid w:val="00990D94"/>
    <w:rsid w:val="009F7763"/>
    <w:rsid w:val="00A10DBA"/>
    <w:rsid w:val="00A850C9"/>
    <w:rsid w:val="00B439EE"/>
    <w:rsid w:val="00B667F8"/>
    <w:rsid w:val="00C15DF0"/>
    <w:rsid w:val="00C32615"/>
    <w:rsid w:val="00C70C84"/>
    <w:rsid w:val="00C7148C"/>
    <w:rsid w:val="00C82C9F"/>
    <w:rsid w:val="00CE1DF1"/>
    <w:rsid w:val="00CF0DF5"/>
    <w:rsid w:val="00D900F9"/>
    <w:rsid w:val="00DA4A1E"/>
    <w:rsid w:val="00E359C4"/>
    <w:rsid w:val="00E956B3"/>
    <w:rsid w:val="00F260A1"/>
    <w:rsid w:val="00F36BA2"/>
    <w:rsid w:val="00F473AA"/>
    <w:rsid w:val="00F50FBC"/>
    <w:rsid w:val="00F67CC6"/>
    <w:rsid w:val="00FB6945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F4404"/>
  <w15:chartTrackingRefBased/>
  <w15:docId w15:val="{9304B884-E0CB-4752-BFA1-E438F060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84"/>
    <w:pPr>
      <w:spacing w:after="0" w:line="240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0415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48C"/>
    <w:pPr>
      <w:spacing w:after="0" w:line="240" w:lineRule="auto"/>
    </w:pPr>
    <w:rPr>
      <w:sz w:val="22"/>
      <w:szCs w:val="24"/>
      <w14:ligatures w14:val="standardContextual"/>
    </w:rPr>
  </w:style>
  <w:style w:type="table" w:styleId="a4">
    <w:name w:val="Table Grid"/>
    <w:basedOn w:val="a1"/>
    <w:uiPriority w:val="39"/>
    <w:rsid w:val="00C7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2358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2358C"/>
    <w:rPr>
      <w:sz w:val="22"/>
      <w:szCs w:val="24"/>
      <w14:ligatures w14:val="standardContextual"/>
    </w:rPr>
  </w:style>
  <w:style w:type="paragraph" w:styleId="a6">
    <w:name w:val="footer"/>
    <w:basedOn w:val="a"/>
    <w:link w:val="Char0"/>
    <w:uiPriority w:val="99"/>
    <w:unhideWhenUsed/>
    <w:rsid w:val="003235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2358C"/>
    <w:rPr>
      <w:sz w:val="22"/>
      <w:szCs w:val="24"/>
      <w14:ligatures w14:val="standardContextual"/>
    </w:rPr>
  </w:style>
  <w:style w:type="character" w:styleId="a7">
    <w:name w:val="annotation reference"/>
    <w:basedOn w:val="a0"/>
    <w:uiPriority w:val="99"/>
    <w:semiHidden/>
    <w:unhideWhenUsed/>
    <w:rsid w:val="0032358C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32358C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32358C"/>
    <w:rPr>
      <w:sz w:val="22"/>
      <w:szCs w:val="24"/>
      <w14:ligatures w14:val="standardContextual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32358C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32358C"/>
    <w:rPr>
      <w:b/>
      <w:bCs/>
      <w:sz w:val="22"/>
      <w:szCs w:val="24"/>
      <w14:ligatures w14:val="standardContextual"/>
    </w:rPr>
  </w:style>
  <w:style w:type="paragraph" w:styleId="aa">
    <w:name w:val="Revision"/>
    <w:hidden/>
    <w:uiPriority w:val="99"/>
    <w:semiHidden/>
    <w:rsid w:val="0032358C"/>
    <w:pPr>
      <w:spacing w:after="0" w:line="240" w:lineRule="auto"/>
      <w:jc w:val="left"/>
    </w:pPr>
    <w:rPr>
      <w:sz w:val="22"/>
      <w:szCs w:val="24"/>
      <w14:ligatures w14:val="standardContextual"/>
    </w:rPr>
  </w:style>
  <w:style w:type="character" w:customStyle="1" w:styleId="1Char">
    <w:name w:val="제목 1 Char"/>
    <w:basedOn w:val="a0"/>
    <w:link w:val="1"/>
    <w:uiPriority w:val="9"/>
    <w:rsid w:val="0004159E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ab">
    <w:name w:val="Date"/>
    <w:basedOn w:val="a"/>
    <w:next w:val="a"/>
    <w:link w:val="Char3"/>
    <w:uiPriority w:val="99"/>
    <w:semiHidden/>
    <w:unhideWhenUsed/>
    <w:rsid w:val="000A54E2"/>
  </w:style>
  <w:style w:type="character" w:customStyle="1" w:styleId="Char3">
    <w:name w:val="날짜 Char"/>
    <w:basedOn w:val="a0"/>
    <w:link w:val="ab"/>
    <w:uiPriority w:val="99"/>
    <w:semiHidden/>
    <w:rsid w:val="000A54E2"/>
    <w:rPr>
      <w:sz w:val="22"/>
      <w:szCs w:val="24"/>
      <w14:ligatures w14:val="standardContextual"/>
    </w:rPr>
  </w:style>
  <w:style w:type="paragraph" w:styleId="ac">
    <w:name w:val="List Paragraph"/>
    <w:basedOn w:val="a"/>
    <w:uiPriority w:val="34"/>
    <w:qFormat/>
    <w:rsid w:val="00212E5B"/>
    <w:pPr>
      <w:ind w:left="720"/>
      <w:contextualSpacing/>
    </w:pPr>
  </w:style>
  <w:style w:type="paragraph" w:styleId="ad">
    <w:name w:val="Closing"/>
    <w:basedOn w:val="a"/>
    <w:link w:val="Char4"/>
    <w:uiPriority w:val="99"/>
    <w:unhideWhenUsed/>
    <w:rsid w:val="00212E5B"/>
    <w:pPr>
      <w:jc w:val="right"/>
    </w:pPr>
    <w:rPr>
      <w:sz w:val="20"/>
      <w:szCs w:val="20"/>
      <w:lang w:eastAsia="ja-JP"/>
    </w:rPr>
  </w:style>
  <w:style w:type="character" w:customStyle="1" w:styleId="Char4">
    <w:name w:val="맺음말 Char"/>
    <w:basedOn w:val="a0"/>
    <w:link w:val="ad"/>
    <w:uiPriority w:val="99"/>
    <w:rsid w:val="00212E5B"/>
    <w:rPr>
      <w:szCs w:val="20"/>
      <w:lang w:eastAsia="ja-JP"/>
      <w14:ligatures w14:val="standardContextual"/>
    </w:rPr>
  </w:style>
  <w:style w:type="character" w:customStyle="1" w:styleId="ae">
    <w:name w:val="기타_"/>
    <w:basedOn w:val="a0"/>
    <w:link w:val="af"/>
    <w:rsid w:val="00D900F9"/>
    <w:rPr>
      <w:rFonts w:ascii="MS Gothic" w:eastAsia="MS Gothic" w:hAnsi="MS Gothic" w:cs="MS Gothic"/>
      <w:sz w:val="19"/>
      <w:szCs w:val="19"/>
      <w:lang w:val="ja-JP" w:eastAsia="ja-JP"/>
    </w:rPr>
  </w:style>
  <w:style w:type="paragraph" w:customStyle="1" w:styleId="af">
    <w:name w:val="기타"/>
    <w:basedOn w:val="a"/>
    <w:link w:val="ae"/>
    <w:rsid w:val="00D900F9"/>
    <w:pPr>
      <w:widowControl w:val="0"/>
      <w:spacing w:line="456" w:lineRule="auto"/>
      <w:jc w:val="left"/>
    </w:pPr>
    <w:rPr>
      <w:rFonts w:ascii="MS Gothic" w:eastAsia="MS Gothic" w:hAnsi="MS Gothic" w:cs="MS Gothic"/>
      <w:sz w:val="19"/>
      <w:szCs w:val="19"/>
      <w:lang w:val="ja-JP" w:eastAsia="ja-JP"/>
      <w14:ligatures w14:val="none"/>
    </w:rPr>
  </w:style>
  <w:style w:type="character" w:customStyle="1" w:styleId="af0">
    <w:name w:val="본문 텍스트_"/>
    <w:basedOn w:val="a0"/>
    <w:link w:val="af1"/>
    <w:rsid w:val="00C82C9F"/>
    <w:rPr>
      <w:rFonts w:ascii="MS Gothic" w:eastAsia="MS Gothic" w:hAnsi="MS Gothic" w:cs="MS Gothic"/>
      <w:lang w:val="ja-JP" w:eastAsia="ja-JP"/>
    </w:rPr>
  </w:style>
  <w:style w:type="paragraph" w:customStyle="1" w:styleId="af1">
    <w:name w:val="본문 텍스트"/>
    <w:basedOn w:val="a"/>
    <w:link w:val="af0"/>
    <w:rsid w:val="00C82C9F"/>
    <w:pPr>
      <w:widowControl w:val="0"/>
      <w:spacing w:after="340" w:line="370" w:lineRule="auto"/>
      <w:jc w:val="left"/>
    </w:pPr>
    <w:rPr>
      <w:rFonts w:ascii="MS Gothic" w:eastAsia="MS Gothic" w:hAnsi="MS Gothic" w:cs="MS Gothic"/>
      <w:sz w:val="20"/>
      <w:szCs w:val="22"/>
      <w:lang w:val="ja-JP" w:eastAsia="ja-JP"/>
      <w14:ligatures w14:val="none"/>
    </w:rPr>
  </w:style>
  <w:style w:type="paragraph" w:styleId="af2">
    <w:name w:val="Plain Text"/>
    <w:basedOn w:val="a"/>
    <w:link w:val="Char5"/>
    <w:uiPriority w:val="99"/>
    <w:unhideWhenUsed/>
    <w:rsid w:val="006449E8"/>
    <w:rPr>
      <w:rFonts w:asciiTheme="minorEastAsia" w:hAnsi="Courier New" w:cs="Courier New"/>
    </w:rPr>
  </w:style>
  <w:style w:type="character" w:customStyle="1" w:styleId="Char5">
    <w:name w:val="글자만 Char"/>
    <w:basedOn w:val="a0"/>
    <w:link w:val="af2"/>
    <w:uiPriority w:val="99"/>
    <w:rsid w:val="006449E8"/>
    <w:rPr>
      <w:rFonts w:asciiTheme="minorEastAsia" w:hAnsi="Courier New" w:cs="Courier New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2025-07-17T03:42:00Z</dcterms:created>
  <dcterms:modified xsi:type="dcterms:W3CDTF">2025-07-17T03:42:00Z</dcterms:modified>
</cp:coreProperties>
</file>