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B4" w:rsidRDefault="00073FB4" w:rsidP="00C36FFB">
      <w:pPr>
        <w:wordWrap/>
        <w:spacing w:afterLines="50" w:after="120" w:line="240" w:lineRule="auto"/>
        <w:jc w:val="center"/>
      </w:pPr>
    </w:p>
    <w:p w:rsidR="00C36FFB" w:rsidRPr="00073FB4" w:rsidRDefault="00C36FFB" w:rsidP="00C36FFB">
      <w:pPr>
        <w:wordWrap/>
        <w:spacing w:afterLines="50" w:after="120" w:line="240" w:lineRule="auto"/>
        <w:jc w:val="center"/>
        <w:rPr>
          <w:b/>
          <w:bCs/>
        </w:rPr>
      </w:pPr>
      <w:r w:rsidRPr="00073FB4">
        <w:rPr>
          <w:rFonts w:hint="eastAsia"/>
          <w:b/>
          <w:bCs/>
        </w:rPr>
        <w:t>화장품</w:t>
      </w:r>
      <w:r w:rsidRPr="00073FB4">
        <w:rPr>
          <w:b/>
          <w:bCs/>
        </w:rPr>
        <w:t xml:space="preserve"> 위원회 규정</w:t>
      </w:r>
    </w:p>
    <w:p w:rsidR="00791476" w:rsidRPr="00155B38" w:rsidRDefault="00791476" w:rsidP="00073FB4">
      <w:pPr>
        <w:wordWrap/>
        <w:spacing w:afterLines="50" w:after="120" w:line="240" w:lineRule="auto"/>
        <w:jc w:val="center"/>
        <w:rPr>
          <w:kern w:val="0"/>
        </w:rPr>
      </w:pPr>
      <w:bookmarkStart w:id="1" w:name="_Hlk184119004"/>
      <w:r>
        <w:rPr>
          <w:rFonts w:hint="eastAsia"/>
          <w:kern w:val="0"/>
        </w:rPr>
        <w:t>불기</w:t>
      </w:r>
      <w:r w:rsidRPr="00791476">
        <w:rPr>
          <w:kern w:val="0"/>
        </w:rPr>
        <w:t xml:space="preserve"> 2558</w:t>
      </w:r>
      <w:r>
        <w:rPr>
          <w:rFonts w:hint="eastAsia"/>
          <w:kern w:val="0"/>
        </w:rPr>
        <w:t xml:space="preserve">년(서기 </w:t>
      </w:r>
      <w:r>
        <w:rPr>
          <w:kern w:val="0"/>
        </w:rPr>
        <w:t>2015</w:t>
      </w:r>
      <w:r>
        <w:rPr>
          <w:rFonts w:hint="eastAsia"/>
          <w:kern w:val="0"/>
        </w:rPr>
        <w:t>년)</w:t>
      </w:r>
      <w:r>
        <w:rPr>
          <w:kern w:val="0"/>
        </w:rPr>
        <w:t xml:space="preserve"> </w:t>
      </w:r>
      <w:proofErr w:type="spellStart"/>
      <w:r w:rsidR="008B760B" w:rsidRPr="00791476">
        <w:rPr>
          <w:rFonts w:hint="eastAsia"/>
          <w:kern w:val="0"/>
        </w:rPr>
        <w:t>화장품법</w:t>
      </w:r>
      <w:r w:rsidRPr="00791476">
        <w:rPr>
          <w:kern w:val="0"/>
        </w:rPr>
        <w:t>에</w:t>
      </w:r>
      <w:proofErr w:type="spellEnd"/>
      <w:r w:rsidRPr="00791476">
        <w:rPr>
          <w:kern w:val="0"/>
        </w:rPr>
        <w:t xml:space="preserve"> 따</w:t>
      </w:r>
      <w:r w:rsidR="00155B38">
        <w:rPr>
          <w:rFonts w:hint="eastAsia"/>
          <w:kern w:val="0"/>
        </w:rPr>
        <w:t>른 조사의</w:t>
      </w:r>
      <w:r w:rsidR="00155B38" w:rsidRPr="00791476">
        <w:t xml:space="preserve"> 기준에 관하여</w:t>
      </w:r>
      <w:r w:rsidR="00155B38" w:rsidRPr="00791476">
        <w:rPr>
          <w:kern w:val="0"/>
        </w:rPr>
        <w:t>(</w:t>
      </w:r>
      <w:r w:rsidR="004A4C89">
        <w:rPr>
          <w:rFonts w:hint="eastAsia"/>
          <w:kern w:val="0"/>
        </w:rPr>
        <w:t>제</w:t>
      </w:r>
      <w:r w:rsidR="00155B38" w:rsidRPr="00791476">
        <w:rPr>
          <w:kern w:val="0"/>
        </w:rPr>
        <w:t>2호)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r w:rsidRPr="00931C9D">
        <w:rPr>
          <w:rFonts w:hint="eastAsia"/>
          <w:kern w:val="0"/>
        </w:rPr>
        <w:t xml:space="preserve">불기 </w:t>
      </w:r>
      <w:r w:rsidR="008C5879" w:rsidRPr="00931C9D">
        <w:rPr>
          <w:rFonts w:hint="eastAsia"/>
          <w:kern w:val="0"/>
        </w:rPr>
        <w:t>25</w:t>
      </w:r>
      <w:r w:rsidR="00530284" w:rsidRPr="00931C9D">
        <w:rPr>
          <w:rFonts w:hint="eastAsia"/>
          <w:kern w:val="0"/>
        </w:rPr>
        <w:t>6</w:t>
      </w:r>
      <w:r w:rsidR="00791476">
        <w:rPr>
          <w:kern w:val="0"/>
        </w:rPr>
        <w:t>0</w:t>
      </w:r>
      <w:r w:rsidRPr="00931C9D">
        <w:rPr>
          <w:rFonts w:hint="eastAsia"/>
          <w:kern w:val="0"/>
        </w:rPr>
        <w:t>년(서기</w:t>
      </w:r>
      <w:r w:rsidR="00076336">
        <w:rPr>
          <w:rFonts w:hint="eastAsia"/>
          <w:kern w:val="0"/>
        </w:rPr>
        <w:t xml:space="preserve"> </w:t>
      </w:r>
      <w:r w:rsidR="008C5879" w:rsidRPr="00931C9D">
        <w:rPr>
          <w:rFonts w:hint="eastAsia"/>
          <w:kern w:val="0"/>
        </w:rPr>
        <w:t>201</w:t>
      </w:r>
      <w:r w:rsidR="00791476">
        <w:rPr>
          <w:kern w:val="0"/>
        </w:rPr>
        <w:t>7</w:t>
      </w:r>
      <w:r w:rsidRPr="00931C9D">
        <w:rPr>
          <w:rFonts w:hint="eastAsia"/>
          <w:kern w:val="0"/>
        </w:rPr>
        <w:t>년)</w:t>
      </w:r>
      <w:bookmarkEnd w:id="1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592AB7" w:rsidRDefault="009F1671" w:rsidP="00592AB7">
      <w:pPr>
        <w:wordWrap/>
        <w:spacing w:afterLines="50" w:after="120" w:line="240" w:lineRule="auto"/>
        <w:ind w:firstLineChars="213" w:firstLine="426"/>
      </w:pPr>
      <w:r w:rsidRPr="002928E8">
        <w:rPr>
          <w:rFonts w:hint="eastAsia"/>
        </w:rPr>
        <w:t xml:space="preserve">불기 </w:t>
      </w:r>
      <w:r w:rsidRPr="002928E8">
        <w:t>2558</w:t>
      </w:r>
      <w:r w:rsidRPr="002928E8">
        <w:rPr>
          <w:rFonts w:hint="eastAsia"/>
        </w:rPr>
        <w:t xml:space="preserve">년(서기 </w:t>
      </w:r>
      <w:r w:rsidRPr="002928E8">
        <w:t>2015년</w:t>
      </w:r>
      <w:r w:rsidRPr="002928E8">
        <w:rPr>
          <w:rFonts w:hint="eastAsia"/>
        </w:rPr>
        <w:t>)</w:t>
      </w:r>
      <w:r w:rsidRPr="002928E8">
        <w:t xml:space="preserve"> </w:t>
      </w:r>
      <w:proofErr w:type="spellStart"/>
      <w:r w:rsidRPr="002928E8">
        <w:t>화장품법에</w:t>
      </w:r>
      <w:proofErr w:type="spellEnd"/>
      <w:r w:rsidR="00682094" w:rsidRPr="002928E8">
        <w:rPr>
          <w:rFonts w:hint="eastAsia"/>
        </w:rPr>
        <w:t xml:space="preserve"> 의거하여</w:t>
      </w:r>
      <w:r w:rsidR="009A30CE" w:rsidRPr="002928E8">
        <w:rPr>
          <w:rFonts w:hint="eastAsia"/>
        </w:rPr>
        <w:t xml:space="preserve"> 불기 </w:t>
      </w:r>
      <w:r w:rsidR="004310E0" w:rsidRPr="002928E8">
        <w:t>255</w:t>
      </w:r>
      <w:r w:rsidR="004310E0" w:rsidRPr="002928E8">
        <w:rPr>
          <w:rFonts w:hint="eastAsia"/>
        </w:rPr>
        <w:t>8</w:t>
      </w:r>
      <w:r w:rsidR="009A30CE" w:rsidRPr="002928E8">
        <w:t>년(</w:t>
      </w:r>
      <w:r w:rsidR="009A30CE" w:rsidRPr="002928E8">
        <w:rPr>
          <w:rFonts w:hint="eastAsia"/>
        </w:rPr>
        <w:t xml:space="preserve">서기 </w:t>
      </w:r>
      <w:r w:rsidR="004310E0" w:rsidRPr="002928E8">
        <w:t>201</w:t>
      </w:r>
      <w:r w:rsidR="004310E0" w:rsidRPr="002928E8">
        <w:rPr>
          <w:rFonts w:hint="eastAsia"/>
        </w:rPr>
        <w:t>5</w:t>
      </w:r>
      <w:r w:rsidR="009A30CE" w:rsidRPr="002928E8">
        <w:rPr>
          <w:rFonts w:hint="eastAsia"/>
        </w:rPr>
        <w:t>년)</w:t>
      </w:r>
      <w:r w:rsidR="009A30CE" w:rsidRPr="002928E8">
        <w:t xml:space="preserve"> 12월 17일</w:t>
      </w:r>
      <w:r w:rsidR="00634E1F" w:rsidRPr="002928E8">
        <w:rPr>
          <w:rFonts w:hint="eastAsia"/>
        </w:rPr>
        <w:t>자</w:t>
      </w:r>
      <w:r w:rsidR="00DF7D79" w:rsidRPr="002928E8">
        <w:t xml:space="preserve"> </w:t>
      </w:r>
      <w:r w:rsidR="00DF7D79" w:rsidRPr="002928E8">
        <w:rPr>
          <w:rFonts w:hint="eastAsia"/>
        </w:rPr>
        <w:t>제</w:t>
      </w:r>
      <w:r w:rsidR="009A30CE" w:rsidRPr="002928E8">
        <w:t>2/2558</w:t>
      </w:r>
      <w:r w:rsidR="00DF7D79" w:rsidRPr="002928E8">
        <w:rPr>
          <w:rFonts w:hint="eastAsia"/>
        </w:rPr>
        <w:t>호</w:t>
      </w:r>
      <w:r w:rsidR="009A30CE" w:rsidRPr="002928E8">
        <w:t xml:space="preserve"> 화장품 위원회</w:t>
      </w:r>
      <w:r w:rsidR="00634E1F" w:rsidRPr="002928E8">
        <w:rPr>
          <w:rFonts w:hint="eastAsia"/>
        </w:rPr>
        <w:t xml:space="preserve"> 회의</w:t>
      </w:r>
      <w:r w:rsidR="009A30CE" w:rsidRPr="002928E8">
        <w:t xml:space="preserve"> </w:t>
      </w:r>
      <w:r w:rsidR="00D517C6">
        <w:rPr>
          <w:rFonts w:hint="eastAsia"/>
        </w:rPr>
        <w:t>의결</w:t>
      </w:r>
      <w:r w:rsidR="009A30CE" w:rsidRPr="002928E8">
        <w:t>에 따</w:t>
      </w:r>
      <w:r w:rsidR="009A30CE" w:rsidRPr="002928E8">
        <w:rPr>
          <w:rFonts w:hint="eastAsia"/>
        </w:rPr>
        <w:t>른</w:t>
      </w:r>
      <w:r w:rsidRPr="002928E8">
        <w:rPr>
          <w:rFonts w:hint="eastAsia"/>
        </w:rPr>
        <w:t xml:space="preserve"> 조사의 기준에 관한 화장품 위원회의 </w:t>
      </w:r>
      <w:r w:rsidR="009A30CE" w:rsidRPr="002928E8">
        <w:rPr>
          <w:rFonts w:hint="eastAsia"/>
        </w:rPr>
        <w:t xml:space="preserve">불기 </w:t>
      </w:r>
      <w:r w:rsidR="00DA2600" w:rsidRPr="002928E8">
        <w:t>25</w:t>
      </w:r>
      <w:r w:rsidR="00DA2600" w:rsidRPr="002928E8">
        <w:rPr>
          <w:rFonts w:hint="eastAsia"/>
        </w:rPr>
        <w:t>59</w:t>
      </w:r>
      <w:r w:rsidR="009A30CE" w:rsidRPr="002928E8">
        <w:rPr>
          <w:rFonts w:hint="eastAsia"/>
        </w:rPr>
        <w:t>년</w:t>
      </w:r>
      <w:r w:rsidR="009A30CE" w:rsidRPr="002928E8">
        <w:t>(</w:t>
      </w:r>
      <w:r w:rsidR="009A30CE" w:rsidRPr="002928E8">
        <w:rPr>
          <w:rFonts w:hint="eastAsia"/>
        </w:rPr>
        <w:t xml:space="preserve">서기 </w:t>
      </w:r>
      <w:r w:rsidR="009A30CE" w:rsidRPr="002928E8">
        <w:t>2016년</w:t>
      </w:r>
      <w:r w:rsidR="009A30CE" w:rsidRPr="002928E8">
        <w:rPr>
          <w:rFonts w:hint="eastAsia"/>
        </w:rPr>
        <w:t>)</w:t>
      </w:r>
      <w:r w:rsidR="009A30CE" w:rsidRPr="002928E8">
        <w:t xml:space="preserve"> </w:t>
      </w:r>
      <w:r w:rsidR="009A30CE" w:rsidRPr="002928E8">
        <w:rPr>
          <w:rFonts w:hint="eastAsia"/>
        </w:rPr>
        <w:t>규정</w:t>
      </w:r>
      <w:r w:rsidRPr="002928E8">
        <w:rPr>
          <w:rFonts w:hint="eastAsia"/>
        </w:rPr>
        <w:t xml:space="preserve">에 첨부된 </w:t>
      </w:r>
      <w:proofErr w:type="spellStart"/>
      <w:r w:rsidR="00791476" w:rsidRPr="002928E8">
        <w:t>벌금요율</w:t>
      </w:r>
      <w:r w:rsidRPr="002928E8">
        <w:rPr>
          <w:rFonts w:hint="eastAsia"/>
        </w:rPr>
        <w:t>표</w:t>
      </w:r>
      <w:r w:rsidR="009A30CE" w:rsidRPr="002928E8">
        <w:rPr>
          <w:rFonts w:hint="eastAsia"/>
        </w:rPr>
        <w:t>의</w:t>
      </w:r>
      <w:proofErr w:type="spellEnd"/>
      <w:r w:rsidR="009A30CE" w:rsidRPr="002928E8">
        <w:rPr>
          <w:rFonts w:hint="eastAsia"/>
        </w:rPr>
        <w:t xml:space="preserve"> </w:t>
      </w:r>
      <w:r w:rsidR="009A30CE" w:rsidRPr="002928E8">
        <w:t>40</w:t>
      </w:r>
      <w:r w:rsidR="009A30CE" w:rsidRPr="002928E8">
        <w:rPr>
          <w:rFonts w:hint="eastAsia"/>
        </w:rPr>
        <w:t>번 항목에서</w:t>
      </w:r>
      <w:r w:rsidR="00A12E1B" w:rsidRPr="002928E8">
        <w:rPr>
          <w:rFonts w:hint="eastAsia"/>
        </w:rPr>
        <w:t xml:space="preserve"> </w:t>
      </w:r>
      <w:r w:rsidRPr="002928E8">
        <w:t xml:space="preserve">제35조 2항에 </w:t>
      </w:r>
      <w:r w:rsidR="00634E1F" w:rsidRPr="002928E8">
        <w:rPr>
          <w:rFonts w:hint="eastAsia"/>
        </w:rPr>
        <w:t>의거한</w:t>
      </w:r>
      <w:r w:rsidRPr="002928E8">
        <w:t xml:space="preserve"> </w:t>
      </w:r>
      <w:r w:rsidRPr="002928E8">
        <w:rPr>
          <w:rFonts w:hint="eastAsia"/>
        </w:rPr>
        <w:t>위법행위</w:t>
      </w:r>
      <w:r w:rsidRPr="002928E8">
        <w:t xml:space="preserve">에 </w:t>
      </w:r>
      <w:r w:rsidR="009A30CE" w:rsidRPr="002928E8">
        <w:rPr>
          <w:rFonts w:hint="eastAsia"/>
        </w:rPr>
        <w:t>관한</w:t>
      </w:r>
      <w:r w:rsidRPr="002928E8">
        <w:t xml:space="preserve"> 제81조 2항에 따른 </w:t>
      </w:r>
      <w:r w:rsidR="00634E1F" w:rsidRPr="002928E8">
        <w:rPr>
          <w:rFonts w:hint="eastAsia"/>
        </w:rPr>
        <w:t>처벌</w:t>
      </w:r>
      <w:r w:rsidRPr="002928E8">
        <w:t xml:space="preserve"> 조항</w:t>
      </w:r>
      <w:r w:rsidR="009555E4" w:rsidRPr="002928E8">
        <w:rPr>
          <w:rFonts w:hint="eastAsia"/>
        </w:rPr>
        <w:t>에 오류가 있다</w:t>
      </w:r>
      <w:r w:rsidR="00A12E1B" w:rsidRPr="002928E8">
        <w:rPr>
          <w:rFonts w:hint="eastAsia"/>
        </w:rPr>
        <w:t xml:space="preserve"> 있</w:t>
      </w:r>
      <w:r w:rsidRPr="002928E8">
        <w:rPr>
          <w:rFonts w:hint="eastAsia"/>
        </w:rPr>
        <w:t>다.</w:t>
      </w:r>
      <w:r w:rsidR="00791476" w:rsidRPr="002928E8">
        <w:t xml:space="preserve"> </w:t>
      </w:r>
      <w:r w:rsidR="00592AB7" w:rsidRPr="002928E8">
        <w:rPr>
          <w:rFonts w:hint="eastAsia"/>
        </w:rPr>
        <w:t xml:space="preserve">불기 2558년(서기 2015년) </w:t>
      </w:r>
      <w:proofErr w:type="spellStart"/>
      <w:r w:rsidR="00592AB7" w:rsidRPr="002928E8">
        <w:rPr>
          <w:rFonts w:hint="eastAsia"/>
        </w:rPr>
        <w:t>화장품법</w:t>
      </w:r>
      <w:proofErr w:type="spellEnd"/>
      <w:r w:rsidR="00592AB7" w:rsidRPr="002928E8">
        <w:rPr>
          <w:rFonts w:hint="eastAsia"/>
        </w:rPr>
        <w:t xml:space="preserve"> 제90조 1항에 따른 권한에 따라, 화장품 위원회는 법의 목적에 따른 조사의 절차를 위하여 다음과 같이 공고한다.</w:t>
      </w:r>
    </w:p>
    <w:p w:rsidR="00791476" w:rsidRPr="00DF7D79" w:rsidRDefault="00791476" w:rsidP="007C45AB">
      <w:pPr>
        <w:wordWrap/>
        <w:spacing w:afterLines="50" w:after="120" w:line="240" w:lineRule="auto"/>
        <w:ind w:firstLineChars="213" w:firstLine="426"/>
      </w:pPr>
      <w:r w:rsidRPr="00DF7D79">
        <w:rPr>
          <w:rFonts w:hint="eastAsia"/>
        </w:rPr>
        <w:t>제</w:t>
      </w:r>
      <w:r w:rsidRPr="00DF7D79">
        <w:t xml:space="preserve">1조 </w:t>
      </w:r>
      <w:r w:rsidR="00250A3C" w:rsidRPr="00DF7D79">
        <w:t>본 규정</w:t>
      </w:r>
      <w:r w:rsidRPr="00DF7D79">
        <w:t>은 “</w:t>
      </w:r>
      <w:r w:rsidR="00CA4C8C" w:rsidRPr="00DF7D79">
        <w:rPr>
          <w:rFonts w:hint="eastAsia"/>
        </w:rPr>
        <w:t xml:space="preserve">불기 </w:t>
      </w:r>
      <w:r w:rsidR="00CA4C8C" w:rsidRPr="00DF7D79">
        <w:t>2558</w:t>
      </w:r>
      <w:r w:rsidR="00CA4C8C" w:rsidRPr="00DF7D79">
        <w:rPr>
          <w:rFonts w:hint="eastAsia"/>
        </w:rPr>
        <w:t xml:space="preserve">년(서기 </w:t>
      </w:r>
      <w:r w:rsidR="00CA4C8C" w:rsidRPr="00DF7D79">
        <w:t>2015년</w:t>
      </w:r>
      <w:r w:rsidR="00CA4C8C" w:rsidRPr="00DF7D79">
        <w:rPr>
          <w:rFonts w:hint="eastAsia"/>
        </w:rPr>
        <w:t>)</w:t>
      </w:r>
      <w:r w:rsidR="00CA4C8C" w:rsidRPr="00DF7D79">
        <w:t xml:space="preserve"> </w:t>
      </w:r>
      <w:proofErr w:type="spellStart"/>
      <w:r w:rsidR="00CA4C8C" w:rsidRPr="00DF7D79">
        <w:t>화장품법에</w:t>
      </w:r>
      <w:proofErr w:type="spellEnd"/>
      <w:r w:rsidR="00CA4C8C" w:rsidRPr="00DF7D79">
        <w:t xml:space="preserve"> </w:t>
      </w:r>
      <w:r w:rsidRPr="00DF7D79">
        <w:t xml:space="preserve">따른 </w:t>
      </w:r>
      <w:r w:rsidR="009555E4" w:rsidRPr="00DF7D79">
        <w:rPr>
          <w:rFonts w:hint="eastAsia"/>
        </w:rPr>
        <w:t>조사</w:t>
      </w:r>
      <w:r w:rsidR="005A2C11" w:rsidRPr="00DF7D79">
        <w:rPr>
          <w:rFonts w:hint="eastAsia"/>
        </w:rPr>
        <w:t>의</w:t>
      </w:r>
      <w:r w:rsidRPr="00DF7D79">
        <w:t xml:space="preserve"> 기준에 관한 </w:t>
      </w:r>
      <w:r w:rsidR="00A12E1B" w:rsidRPr="00DF7D79">
        <w:rPr>
          <w:rFonts w:hint="eastAsia"/>
        </w:rPr>
        <w:t xml:space="preserve">불기 </w:t>
      </w:r>
      <w:r w:rsidR="009555E4" w:rsidRPr="00DF7D79">
        <w:t>25</w:t>
      </w:r>
      <w:r w:rsidR="009555E4" w:rsidRPr="00DF7D79">
        <w:rPr>
          <w:rFonts w:hint="eastAsia"/>
        </w:rPr>
        <w:t>60</w:t>
      </w:r>
      <w:r w:rsidR="00A12E1B" w:rsidRPr="00DF7D79">
        <w:rPr>
          <w:rFonts w:hint="eastAsia"/>
        </w:rPr>
        <w:t xml:space="preserve">년 </w:t>
      </w:r>
      <w:r w:rsidR="00A12E1B" w:rsidRPr="00DF7D79">
        <w:t>(</w:t>
      </w:r>
      <w:r w:rsidR="00A12E1B" w:rsidRPr="00DF7D79">
        <w:rPr>
          <w:rFonts w:hint="eastAsia"/>
        </w:rPr>
        <w:t xml:space="preserve">서기 </w:t>
      </w:r>
      <w:r w:rsidR="00A12E1B" w:rsidRPr="00DF7D79">
        <w:t>201</w:t>
      </w:r>
      <w:r w:rsidR="009555E4" w:rsidRPr="00DF7D79">
        <w:rPr>
          <w:rFonts w:hint="eastAsia"/>
        </w:rPr>
        <w:t>7</w:t>
      </w:r>
      <w:r w:rsidR="00A12E1B" w:rsidRPr="00DF7D79">
        <w:t>년</w:t>
      </w:r>
      <w:r w:rsidR="00A12E1B" w:rsidRPr="00DF7D79">
        <w:rPr>
          <w:rFonts w:hint="eastAsia"/>
        </w:rPr>
        <w:t>)</w:t>
      </w:r>
      <w:r w:rsidR="00A12E1B" w:rsidRPr="00DF7D79">
        <w:t xml:space="preserve"> </w:t>
      </w:r>
      <w:r w:rsidRPr="00DF7D79">
        <w:t>화장품 위원회 규정”이라 한다.</w:t>
      </w:r>
    </w:p>
    <w:p w:rsidR="00791476" w:rsidRDefault="00791476" w:rsidP="007C45AB">
      <w:pPr>
        <w:wordWrap/>
        <w:spacing w:afterLines="50" w:after="120" w:line="240" w:lineRule="auto"/>
        <w:ind w:firstLineChars="213" w:firstLine="426"/>
      </w:pPr>
      <w:r w:rsidRPr="00DF7D79">
        <w:rPr>
          <w:rFonts w:hint="eastAsia"/>
        </w:rPr>
        <w:t>제</w:t>
      </w:r>
      <w:r w:rsidRPr="00DF7D79">
        <w:t xml:space="preserve">2조 </w:t>
      </w:r>
      <w:r w:rsidR="00250A3C" w:rsidRPr="00DF7D79">
        <w:t>본 규정</w:t>
      </w:r>
      <w:r w:rsidRPr="00DF7D79">
        <w:t>은 정부공보에 게재된 날의 다음 날부터 시행한다.</w:t>
      </w:r>
    </w:p>
    <w:p w:rsidR="00791476" w:rsidRDefault="00791476" w:rsidP="00231C39">
      <w:pPr>
        <w:wordWrap/>
        <w:spacing w:afterLines="50" w:after="120" w:line="240" w:lineRule="auto"/>
        <w:ind w:firstLineChars="213" w:firstLine="426"/>
      </w:pPr>
      <w:r w:rsidRPr="00791476">
        <w:rPr>
          <w:rFonts w:hint="eastAsia"/>
        </w:rPr>
        <w:t>제</w:t>
      </w:r>
      <w:r w:rsidRPr="00791476">
        <w:t>3</w:t>
      </w:r>
      <w:r w:rsidR="009F10AE">
        <w:rPr>
          <w:rFonts w:hint="eastAsia"/>
        </w:rPr>
        <w:t>조</w:t>
      </w:r>
      <w:r w:rsidRPr="00791476">
        <w:t xml:space="preserve"> </w:t>
      </w:r>
      <w:r w:rsidR="002208D7" w:rsidRPr="002928E8">
        <w:rPr>
          <w:rFonts w:hint="eastAsia"/>
        </w:rPr>
        <w:t xml:space="preserve">불기 </w:t>
      </w:r>
      <w:r w:rsidR="002208D7" w:rsidRPr="002928E8">
        <w:t>2558</w:t>
      </w:r>
      <w:r w:rsidR="002208D7" w:rsidRPr="002928E8">
        <w:rPr>
          <w:rFonts w:hint="eastAsia"/>
        </w:rPr>
        <w:t xml:space="preserve">년(서기 </w:t>
      </w:r>
      <w:r w:rsidR="002208D7" w:rsidRPr="002928E8">
        <w:t>2015년</w:t>
      </w:r>
      <w:r w:rsidR="002208D7" w:rsidRPr="002928E8">
        <w:rPr>
          <w:rFonts w:hint="eastAsia"/>
        </w:rPr>
        <w:t>)</w:t>
      </w:r>
      <w:r w:rsidR="002208D7" w:rsidRPr="002928E8">
        <w:t xml:space="preserve"> </w:t>
      </w:r>
      <w:proofErr w:type="spellStart"/>
      <w:r w:rsidR="002208D7" w:rsidRPr="002928E8">
        <w:t>화장품법에</w:t>
      </w:r>
      <w:proofErr w:type="spellEnd"/>
      <w:r w:rsidR="002208D7" w:rsidRPr="002928E8">
        <w:rPr>
          <w:rFonts w:hint="eastAsia"/>
        </w:rPr>
        <w:t xml:space="preserve"> 의거하여 불기 </w:t>
      </w:r>
      <w:r w:rsidR="002208D7" w:rsidRPr="002928E8">
        <w:t>255</w:t>
      </w:r>
      <w:r w:rsidR="002208D7" w:rsidRPr="002928E8">
        <w:rPr>
          <w:rFonts w:hint="eastAsia"/>
        </w:rPr>
        <w:t>8</w:t>
      </w:r>
      <w:r w:rsidR="002208D7" w:rsidRPr="002928E8">
        <w:t>년(</w:t>
      </w:r>
      <w:r w:rsidR="002208D7" w:rsidRPr="002928E8">
        <w:rPr>
          <w:rFonts w:hint="eastAsia"/>
        </w:rPr>
        <w:t xml:space="preserve">서기 </w:t>
      </w:r>
      <w:r w:rsidR="002208D7" w:rsidRPr="002928E8">
        <w:t>201</w:t>
      </w:r>
      <w:r w:rsidR="002208D7" w:rsidRPr="002928E8">
        <w:rPr>
          <w:rFonts w:hint="eastAsia"/>
        </w:rPr>
        <w:t>5년)</w:t>
      </w:r>
      <w:r w:rsidR="002208D7" w:rsidRPr="002928E8">
        <w:t xml:space="preserve"> 12월 17일</w:t>
      </w:r>
      <w:r w:rsidR="002208D7" w:rsidRPr="002928E8">
        <w:rPr>
          <w:rFonts w:hint="eastAsia"/>
        </w:rPr>
        <w:t>자</w:t>
      </w:r>
      <w:r w:rsidR="002208D7" w:rsidRPr="002928E8">
        <w:t xml:space="preserve"> </w:t>
      </w:r>
      <w:r w:rsidR="002208D7" w:rsidRPr="002928E8">
        <w:rPr>
          <w:rFonts w:hint="eastAsia"/>
        </w:rPr>
        <w:t>제</w:t>
      </w:r>
      <w:r w:rsidR="002208D7" w:rsidRPr="002928E8">
        <w:t>2/2558</w:t>
      </w:r>
      <w:r w:rsidR="002208D7" w:rsidRPr="002928E8">
        <w:rPr>
          <w:rFonts w:hint="eastAsia"/>
        </w:rPr>
        <w:t>호</w:t>
      </w:r>
      <w:r w:rsidR="002208D7" w:rsidRPr="002928E8">
        <w:t xml:space="preserve"> 화장품 위원회</w:t>
      </w:r>
      <w:r w:rsidR="002208D7" w:rsidRPr="002928E8">
        <w:rPr>
          <w:rFonts w:hint="eastAsia"/>
        </w:rPr>
        <w:t xml:space="preserve"> 회의</w:t>
      </w:r>
      <w:r w:rsidR="002208D7" w:rsidRPr="002928E8">
        <w:t xml:space="preserve"> </w:t>
      </w:r>
      <w:r w:rsidR="00231C39">
        <w:rPr>
          <w:rFonts w:hint="eastAsia"/>
        </w:rPr>
        <w:t>의결</w:t>
      </w:r>
      <w:r w:rsidR="002208D7" w:rsidRPr="002928E8">
        <w:t>에 따</w:t>
      </w:r>
      <w:r w:rsidR="002208D7" w:rsidRPr="002928E8">
        <w:rPr>
          <w:rFonts w:hint="eastAsia"/>
        </w:rPr>
        <w:t xml:space="preserve">른 조사의 기준에 관한 화장품 위원회의 불기 </w:t>
      </w:r>
      <w:r w:rsidR="002208D7" w:rsidRPr="002928E8">
        <w:t>25</w:t>
      </w:r>
      <w:r w:rsidR="002208D7" w:rsidRPr="002928E8">
        <w:rPr>
          <w:rFonts w:hint="eastAsia"/>
        </w:rPr>
        <w:t>59년</w:t>
      </w:r>
      <w:r w:rsidR="002208D7" w:rsidRPr="002928E8">
        <w:t>(</w:t>
      </w:r>
      <w:r w:rsidR="002208D7" w:rsidRPr="002928E8">
        <w:rPr>
          <w:rFonts w:hint="eastAsia"/>
        </w:rPr>
        <w:t xml:space="preserve">서기 </w:t>
      </w:r>
      <w:r w:rsidR="002208D7" w:rsidRPr="002928E8">
        <w:t>2016년</w:t>
      </w:r>
      <w:r w:rsidR="002208D7" w:rsidRPr="002928E8">
        <w:rPr>
          <w:rFonts w:hint="eastAsia"/>
        </w:rPr>
        <w:t>)</w:t>
      </w:r>
      <w:r w:rsidR="002208D7" w:rsidRPr="002928E8">
        <w:t xml:space="preserve"> </w:t>
      </w:r>
      <w:r w:rsidR="002208D7" w:rsidRPr="002928E8">
        <w:rPr>
          <w:rFonts w:hint="eastAsia"/>
        </w:rPr>
        <w:t xml:space="preserve">규정에 첨부된 </w:t>
      </w:r>
      <w:proofErr w:type="spellStart"/>
      <w:r w:rsidR="002208D7" w:rsidRPr="002928E8">
        <w:t>벌금요율</w:t>
      </w:r>
      <w:r w:rsidR="002208D7" w:rsidRPr="002928E8">
        <w:rPr>
          <w:rFonts w:hint="eastAsia"/>
        </w:rPr>
        <w:t>표의</w:t>
      </w:r>
      <w:proofErr w:type="spellEnd"/>
      <w:r w:rsidR="002208D7" w:rsidRPr="002928E8">
        <w:rPr>
          <w:rFonts w:hint="eastAsia"/>
        </w:rPr>
        <w:t xml:space="preserve"> </w:t>
      </w:r>
      <w:r w:rsidR="002208D7" w:rsidRPr="002928E8">
        <w:t>40</w:t>
      </w:r>
      <w:r w:rsidR="002208D7" w:rsidRPr="002928E8">
        <w:rPr>
          <w:rFonts w:hint="eastAsia"/>
        </w:rPr>
        <w:t>번</w:t>
      </w:r>
      <w:r w:rsidR="002208D7">
        <w:rPr>
          <w:rFonts w:hint="eastAsia"/>
        </w:rPr>
        <w:t xml:space="preserve">을 </w:t>
      </w:r>
      <w:r w:rsidRPr="00791476">
        <w:t>폐지</w:t>
      </w:r>
      <w:r w:rsidR="00A12E1B">
        <w:rPr>
          <w:rFonts w:hint="eastAsia"/>
        </w:rPr>
        <w:t>하</w:t>
      </w:r>
      <w:r w:rsidRPr="00791476">
        <w:t>고</w:t>
      </w:r>
      <w:r w:rsidR="00F62713">
        <w:rPr>
          <w:rFonts w:hint="eastAsia"/>
        </w:rPr>
        <w:t>,</w:t>
      </w:r>
      <w:r w:rsidRPr="00791476">
        <w:t xml:space="preserve"> 다음</w:t>
      </w:r>
      <w:r w:rsidR="00A12E1B">
        <w:rPr>
          <w:rFonts w:hint="eastAsia"/>
        </w:rPr>
        <w:t xml:space="preserve">과 같이 </w:t>
      </w:r>
      <w:r w:rsidR="00A32A25">
        <w:rPr>
          <w:rFonts w:hint="eastAsia"/>
        </w:rPr>
        <w:t>대체</w:t>
      </w:r>
      <w:r w:rsidR="00A12E1B">
        <w:rPr>
          <w:rFonts w:hint="eastAsia"/>
        </w:rPr>
        <w:t>한</w:t>
      </w:r>
      <w:r w:rsidRPr="00791476">
        <w:t>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2050"/>
        <w:gridCol w:w="1173"/>
        <w:gridCol w:w="1173"/>
        <w:gridCol w:w="1174"/>
        <w:gridCol w:w="2044"/>
      </w:tblGrid>
      <w:tr w:rsidR="00791476" w:rsidTr="009F10AE">
        <w:tc>
          <w:tcPr>
            <w:tcW w:w="1061" w:type="dxa"/>
            <w:vMerge w:val="restart"/>
          </w:tcPr>
          <w:p w:rsidR="00791476" w:rsidRDefault="00A12E1B" w:rsidP="0067400E">
            <w:pPr>
              <w:wordWrap/>
              <w:jc w:val="center"/>
            </w:pPr>
            <w:r>
              <w:rPr>
                <w:rFonts w:hint="eastAsia"/>
              </w:rPr>
              <w:t>위법행위</w:t>
            </w:r>
          </w:p>
          <w:p w:rsidR="00791476" w:rsidRDefault="00791476" w:rsidP="0067400E">
            <w:pPr>
              <w:wordWrap/>
              <w:jc w:val="center"/>
            </w:pPr>
            <w:r>
              <w:t>(</w:t>
            </w:r>
            <w:r w:rsidR="00A12E1B">
              <w:rPr>
                <w:rFonts w:hint="eastAsia"/>
              </w:rPr>
              <w:t>조항</w:t>
            </w:r>
            <w:r>
              <w:t>)</w:t>
            </w:r>
          </w:p>
        </w:tc>
        <w:tc>
          <w:tcPr>
            <w:tcW w:w="1061" w:type="dxa"/>
            <w:vMerge w:val="restart"/>
          </w:tcPr>
          <w:p w:rsidR="00791476" w:rsidRDefault="00A12E1B" w:rsidP="0067400E">
            <w:pPr>
              <w:wordWrap/>
              <w:jc w:val="center"/>
            </w:pPr>
            <w:r>
              <w:rPr>
                <w:rFonts w:hint="eastAsia"/>
              </w:rPr>
              <w:t>처벌</w:t>
            </w:r>
          </w:p>
          <w:p w:rsidR="00791476" w:rsidRDefault="00791476" w:rsidP="0067400E">
            <w:pPr>
              <w:wordWrap/>
              <w:jc w:val="center"/>
            </w:pPr>
            <w:r>
              <w:t>(</w:t>
            </w:r>
            <w:r w:rsidR="00A12E1B">
              <w:rPr>
                <w:rFonts w:hint="eastAsia"/>
              </w:rPr>
              <w:t>조항</w:t>
            </w:r>
            <w:r>
              <w:t>)</w:t>
            </w:r>
          </w:p>
        </w:tc>
        <w:tc>
          <w:tcPr>
            <w:tcW w:w="2050" w:type="dxa"/>
            <w:vMerge w:val="restart"/>
          </w:tcPr>
          <w:p w:rsidR="00791476" w:rsidRDefault="00A12E1B" w:rsidP="0067400E">
            <w:pPr>
              <w:wordWrap/>
              <w:jc w:val="center"/>
            </w:pPr>
            <w:r>
              <w:rPr>
                <w:rFonts w:hint="eastAsia"/>
              </w:rPr>
              <w:t>처벌</w:t>
            </w:r>
          </w:p>
        </w:tc>
        <w:tc>
          <w:tcPr>
            <w:tcW w:w="5564" w:type="dxa"/>
            <w:gridSpan w:val="4"/>
          </w:tcPr>
          <w:p w:rsidR="00791476" w:rsidRDefault="00A12E1B" w:rsidP="0067400E">
            <w:pPr>
              <w:wordWrap/>
              <w:jc w:val="center"/>
            </w:pPr>
            <w:r>
              <w:rPr>
                <w:rFonts w:hint="eastAsia"/>
              </w:rPr>
              <w:t xml:space="preserve">처벌 </w:t>
            </w:r>
            <w:r w:rsidR="003B7CA6">
              <w:rPr>
                <w:rFonts w:hint="eastAsia"/>
              </w:rPr>
              <w:t>가</w:t>
            </w:r>
            <w:r w:rsidR="00791476" w:rsidRPr="00791476">
              <w:t xml:space="preserve">능한 </w:t>
            </w:r>
            <w:proofErr w:type="spellStart"/>
            <w:r w:rsidR="00791476" w:rsidRPr="00791476">
              <w:t>벌금요율</w:t>
            </w:r>
            <w:proofErr w:type="spellEnd"/>
            <w:r w:rsidR="00791476" w:rsidRPr="00791476">
              <w:t>(</w:t>
            </w:r>
            <w:proofErr w:type="spellStart"/>
            <w:r w:rsidR="00791476" w:rsidRPr="00791476">
              <w:t>바트</w:t>
            </w:r>
            <w:proofErr w:type="spellEnd"/>
            <w:r w:rsidR="00791476" w:rsidRPr="00791476">
              <w:t>)</w:t>
            </w:r>
          </w:p>
        </w:tc>
      </w:tr>
      <w:tr w:rsidR="00A12E1B" w:rsidTr="003B7CA6">
        <w:tc>
          <w:tcPr>
            <w:tcW w:w="1061" w:type="dxa"/>
            <w:vMerge/>
          </w:tcPr>
          <w:p w:rsidR="00A12E1B" w:rsidRDefault="00A12E1B" w:rsidP="00A12E1B">
            <w:pPr>
              <w:wordWrap/>
              <w:jc w:val="center"/>
            </w:pPr>
          </w:p>
        </w:tc>
        <w:tc>
          <w:tcPr>
            <w:tcW w:w="1061" w:type="dxa"/>
            <w:vMerge/>
          </w:tcPr>
          <w:p w:rsidR="00A12E1B" w:rsidRDefault="00A12E1B" w:rsidP="00A12E1B">
            <w:pPr>
              <w:wordWrap/>
              <w:jc w:val="center"/>
            </w:pPr>
          </w:p>
        </w:tc>
        <w:tc>
          <w:tcPr>
            <w:tcW w:w="2050" w:type="dxa"/>
            <w:vMerge/>
          </w:tcPr>
          <w:p w:rsidR="00A12E1B" w:rsidRDefault="00A12E1B" w:rsidP="00A12E1B">
            <w:pPr>
              <w:wordWrap/>
              <w:jc w:val="center"/>
            </w:pPr>
          </w:p>
        </w:tc>
        <w:tc>
          <w:tcPr>
            <w:tcW w:w="1173" w:type="dxa"/>
            <w:vAlign w:val="center"/>
          </w:tcPr>
          <w:p w:rsidR="00A12E1B" w:rsidRPr="006A70B2" w:rsidRDefault="00A12E1B" w:rsidP="00A12E1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1차</w:t>
            </w:r>
          </w:p>
        </w:tc>
        <w:tc>
          <w:tcPr>
            <w:tcW w:w="1173" w:type="dxa"/>
            <w:vAlign w:val="center"/>
          </w:tcPr>
          <w:p w:rsidR="00A12E1B" w:rsidRPr="006A70B2" w:rsidRDefault="00A12E1B" w:rsidP="00A12E1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2차</w:t>
            </w:r>
          </w:p>
        </w:tc>
        <w:tc>
          <w:tcPr>
            <w:tcW w:w="1174" w:type="dxa"/>
            <w:vAlign w:val="center"/>
          </w:tcPr>
          <w:p w:rsidR="00A12E1B" w:rsidRPr="006A70B2" w:rsidRDefault="00A12E1B" w:rsidP="00A12E1B">
            <w:pPr>
              <w:wordWrap/>
              <w:jc w:val="center"/>
              <w:rPr>
                <w:sz w:val="19"/>
                <w:szCs w:val="19"/>
              </w:rPr>
            </w:pPr>
            <w:r w:rsidRPr="006A70B2">
              <w:rPr>
                <w:rFonts w:hint="eastAsia"/>
                <w:sz w:val="19"/>
                <w:szCs w:val="19"/>
              </w:rPr>
              <w:t>3차</w:t>
            </w:r>
          </w:p>
        </w:tc>
        <w:tc>
          <w:tcPr>
            <w:tcW w:w="2044" w:type="dxa"/>
          </w:tcPr>
          <w:p w:rsidR="00A12E1B" w:rsidRDefault="00A12E1B" w:rsidP="00A12E1B">
            <w:pPr>
              <w:wordWrap/>
              <w:jc w:val="center"/>
            </w:pPr>
            <w:r w:rsidRPr="0067400E">
              <w:t>4</w:t>
            </w:r>
            <w:r>
              <w:rPr>
                <w:rFonts w:hint="eastAsia"/>
              </w:rPr>
              <w:t>차 이후</w:t>
            </w:r>
          </w:p>
        </w:tc>
      </w:tr>
      <w:tr w:rsidR="00791476" w:rsidTr="003B7CA6">
        <w:tc>
          <w:tcPr>
            <w:tcW w:w="1061" w:type="dxa"/>
          </w:tcPr>
          <w:p w:rsidR="00791476" w:rsidRPr="00A12E1B" w:rsidRDefault="00E95555" w:rsidP="00E51295">
            <w:pPr>
              <w:wordWrap/>
              <w:jc w:val="center"/>
            </w:pPr>
            <w:r w:rsidRPr="00A12E1B">
              <w:t>35</w:t>
            </w:r>
            <w:r w:rsidR="00A12E1B" w:rsidRPr="00A12E1B">
              <w:rPr>
                <w:rFonts w:hint="eastAsia"/>
              </w:rPr>
              <w:t>조</w:t>
            </w:r>
            <w:r w:rsidR="00E51295">
              <w:rPr>
                <w:rFonts w:hint="eastAsia"/>
              </w:rPr>
              <w:t xml:space="preserve"> 2항</w:t>
            </w:r>
          </w:p>
        </w:tc>
        <w:tc>
          <w:tcPr>
            <w:tcW w:w="1061" w:type="dxa"/>
          </w:tcPr>
          <w:p w:rsidR="00791476" w:rsidRPr="00A12E1B" w:rsidRDefault="00E95555" w:rsidP="00E51295">
            <w:pPr>
              <w:wordWrap/>
              <w:jc w:val="center"/>
            </w:pPr>
            <w:r w:rsidRPr="00A12E1B">
              <w:t>81</w:t>
            </w:r>
            <w:r w:rsidR="00A12E1B" w:rsidRPr="00A12E1B">
              <w:rPr>
                <w:rFonts w:hint="eastAsia"/>
              </w:rPr>
              <w:t>조</w:t>
            </w:r>
            <w:r w:rsidR="00E51295">
              <w:rPr>
                <w:rFonts w:hint="eastAsia"/>
              </w:rPr>
              <w:t xml:space="preserve"> 2항</w:t>
            </w:r>
          </w:p>
        </w:tc>
        <w:tc>
          <w:tcPr>
            <w:tcW w:w="2050" w:type="dxa"/>
          </w:tcPr>
          <w:p w:rsidR="00791476" w:rsidRPr="00A12E1B" w:rsidRDefault="00E95555" w:rsidP="00A12E1B">
            <w:pPr>
              <w:wordWrap/>
            </w:pPr>
            <w:r w:rsidRPr="00A12E1B">
              <w:t>1</w:t>
            </w:r>
            <w:r w:rsidR="00A12E1B" w:rsidRPr="00A12E1B">
              <w:rPr>
                <w:sz w:val="19"/>
                <w:szCs w:val="19"/>
              </w:rPr>
              <w:t>년</w:t>
            </w:r>
            <w:r w:rsidR="00A12E1B" w:rsidRPr="00A12E1B">
              <w:rPr>
                <w:rFonts w:hint="eastAsia"/>
                <w:sz w:val="19"/>
                <w:szCs w:val="19"/>
              </w:rPr>
              <w:t xml:space="preserve"> 이하의</w:t>
            </w:r>
            <w:r w:rsidR="00A12E1B" w:rsidRPr="00A12E1B">
              <w:rPr>
                <w:sz w:val="19"/>
                <w:szCs w:val="19"/>
              </w:rPr>
              <w:t xml:space="preserve"> 징역 또는 100,000바트</w:t>
            </w:r>
            <w:r w:rsidR="00A12E1B" w:rsidRPr="00A12E1B">
              <w:rPr>
                <w:rFonts w:hint="eastAsia"/>
                <w:sz w:val="19"/>
                <w:szCs w:val="19"/>
              </w:rPr>
              <w:t xml:space="preserve"> 이하의</w:t>
            </w:r>
            <w:r w:rsidR="00A12E1B" w:rsidRPr="00A12E1B">
              <w:rPr>
                <w:sz w:val="19"/>
                <w:szCs w:val="19"/>
              </w:rPr>
              <w:t xml:space="preserve"> 벌금</w:t>
            </w:r>
            <w:r w:rsidR="00A12E1B" w:rsidRPr="00A12E1B">
              <w:rPr>
                <w:rFonts w:hint="eastAsia"/>
                <w:sz w:val="19"/>
                <w:szCs w:val="19"/>
              </w:rPr>
              <w:t xml:space="preserve">, </w:t>
            </w:r>
            <w:r w:rsidR="00A12E1B" w:rsidRPr="00A12E1B">
              <w:rPr>
                <w:sz w:val="19"/>
                <w:szCs w:val="19"/>
              </w:rPr>
              <w:t xml:space="preserve">또는 </w:t>
            </w:r>
            <w:r w:rsidR="00A12E1B" w:rsidRPr="00A12E1B">
              <w:rPr>
                <w:rFonts w:hint="eastAsia"/>
                <w:sz w:val="19"/>
                <w:szCs w:val="19"/>
              </w:rPr>
              <w:t>두 가지 모두</w:t>
            </w:r>
          </w:p>
        </w:tc>
        <w:tc>
          <w:tcPr>
            <w:tcW w:w="1173" w:type="dxa"/>
          </w:tcPr>
          <w:p w:rsidR="00791476" w:rsidRDefault="00E95555" w:rsidP="009F10AE">
            <w:pPr>
              <w:wordWrap/>
              <w:jc w:val="center"/>
            </w:pPr>
            <w:r w:rsidRPr="00E95555">
              <w:t>30,000</w:t>
            </w:r>
          </w:p>
        </w:tc>
        <w:tc>
          <w:tcPr>
            <w:tcW w:w="1173" w:type="dxa"/>
          </w:tcPr>
          <w:p w:rsidR="00791476" w:rsidRDefault="00E95555" w:rsidP="009F10AE">
            <w:pPr>
              <w:wordWrap/>
              <w:jc w:val="center"/>
            </w:pPr>
            <w:r w:rsidRPr="00E95555">
              <w:t>60,000</w:t>
            </w:r>
          </w:p>
        </w:tc>
        <w:tc>
          <w:tcPr>
            <w:tcW w:w="1174" w:type="dxa"/>
          </w:tcPr>
          <w:p w:rsidR="00791476" w:rsidRDefault="00E95555" w:rsidP="009F10AE">
            <w:pPr>
              <w:wordWrap/>
              <w:jc w:val="center"/>
            </w:pPr>
            <w:r w:rsidRPr="00E95555">
              <w:t>100,000</w:t>
            </w:r>
          </w:p>
        </w:tc>
        <w:tc>
          <w:tcPr>
            <w:tcW w:w="2044" w:type="dxa"/>
          </w:tcPr>
          <w:p w:rsidR="00791476" w:rsidRDefault="00A12E1B" w:rsidP="00791476">
            <w:pPr>
              <w:wordWrap/>
            </w:pPr>
            <w:r w:rsidRPr="00CA58BA">
              <w:rPr>
                <w:rFonts w:hint="eastAsia"/>
                <w:sz w:val="19"/>
                <w:szCs w:val="19"/>
              </w:rPr>
              <w:t>사건을 기소하기 위하여 수사관</w:t>
            </w:r>
            <w:r>
              <w:rPr>
                <w:rFonts w:hint="eastAsia"/>
                <w:sz w:val="19"/>
                <w:szCs w:val="19"/>
              </w:rPr>
              <w:t xml:space="preserve"> 파견</w:t>
            </w:r>
            <w:bookmarkStart w:id="2" w:name="_GoBack"/>
            <w:bookmarkEnd w:id="2"/>
          </w:p>
        </w:tc>
      </w:tr>
    </w:tbl>
    <w:p w:rsidR="00791476" w:rsidRDefault="00791476" w:rsidP="007C45AB">
      <w:pPr>
        <w:wordWrap/>
        <w:spacing w:afterLines="50" w:after="120" w:line="240" w:lineRule="auto"/>
        <w:ind w:firstLineChars="213" w:firstLine="426"/>
      </w:pPr>
    </w:p>
    <w:p w:rsidR="00FF4862" w:rsidRDefault="00FF4862" w:rsidP="00FF4862">
      <w:pPr>
        <w:wordWrap/>
        <w:spacing w:afterLines="50" w:after="120" w:line="240" w:lineRule="auto"/>
        <w:jc w:val="center"/>
      </w:pPr>
      <w:r w:rsidRPr="00FF4862">
        <w:rPr>
          <w:rFonts w:hint="eastAsia"/>
        </w:rPr>
        <w:t>불기</w:t>
      </w:r>
      <w:r w:rsidRPr="00FF4862">
        <w:t xml:space="preserve"> 256</w:t>
      </w:r>
      <w:r>
        <w:t>0</w:t>
      </w:r>
      <w:r w:rsidRPr="00FF4862">
        <w:t>년(서기</w:t>
      </w:r>
      <w:r w:rsidR="00076336">
        <w:rPr>
          <w:rFonts w:hint="eastAsia"/>
        </w:rPr>
        <w:t xml:space="preserve"> </w:t>
      </w:r>
      <w:r w:rsidRPr="00FF4862">
        <w:t>201</w:t>
      </w:r>
      <w:r>
        <w:t>7</w:t>
      </w:r>
      <w:r w:rsidRPr="00FF4862">
        <w:t xml:space="preserve">년) </w:t>
      </w:r>
      <w:r>
        <w:t xml:space="preserve">1월 30일 </w:t>
      </w:r>
      <w:r w:rsidR="00A12E1B">
        <w:rPr>
          <w:rFonts w:hint="eastAsia"/>
        </w:rPr>
        <w:t>공고</w:t>
      </w:r>
    </w:p>
    <w:p w:rsidR="00FF4862" w:rsidRDefault="008B760B" w:rsidP="00FF4862">
      <w:pPr>
        <w:wordWrap/>
        <w:spacing w:afterLines="50" w:after="120" w:line="240" w:lineRule="auto"/>
        <w:jc w:val="center"/>
      </w:pPr>
      <w:proofErr w:type="spellStart"/>
      <w:r w:rsidRPr="008B760B">
        <w:rPr>
          <w:rFonts w:hint="eastAsia"/>
        </w:rPr>
        <w:t>키아티품</w:t>
      </w:r>
      <w:proofErr w:type="spellEnd"/>
      <w:r w:rsidRPr="008B760B">
        <w:t xml:space="preserve"> </w:t>
      </w:r>
      <w:proofErr w:type="spellStart"/>
      <w:r w:rsidRPr="008B760B">
        <w:t>웡그라짓</w:t>
      </w:r>
      <w:proofErr w:type="spellEnd"/>
    </w:p>
    <w:p w:rsidR="00FF4862" w:rsidRDefault="00FF4862" w:rsidP="00FF4862">
      <w:pPr>
        <w:wordWrap/>
        <w:spacing w:afterLines="50" w:after="120" w:line="240" w:lineRule="auto"/>
        <w:jc w:val="center"/>
      </w:pPr>
      <w:r>
        <w:rPr>
          <w:rFonts w:hint="eastAsia"/>
        </w:rPr>
        <w:t>공중보건부</w:t>
      </w:r>
      <w:r>
        <w:t xml:space="preserve"> </w:t>
      </w:r>
      <w:r w:rsidR="00A12E1B">
        <w:t>차관</w:t>
      </w:r>
    </w:p>
    <w:p w:rsidR="00FF4862" w:rsidRDefault="00FF4862" w:rsidP="00FF4862">
      <w:pPr>
        <w:wordWrap/>
        <w:spacing w:afterLines="50" w:after="120" w:line="240" w:lineRule="auto"/>
        <w:jc w:val="center"/>
      </w:pPr>
      <w:r>
        <w:rPr>
          <w:rFonts w:hint="eastAsia"/>
        </w:rPr>
        <w:t>보건</w:t>
      </w:r>
      <w:r>
        <w:t xml:space="preserve"> 서비스 지원</w:t>
      </w:r>
      <w:r w:rsidR="00A12E1B">
        <w:rPr>
          <w:rFonts w:hint="eastAsia"/>
        </w:rPr>
        <w:t xml:space="preserve">임무 </w:t>
      </w:r>
      <w:r>
        <w:t>그룹 책임자</w:t>
      </w:r>
    </w:p>
    <w:p w:rsidR="00FF4862" w:rsidRPr="00C03691" w:rsidRDefault="00FF4862" w:rsidP="00FF4862">
      <w:pPr>
        <w:wordWrap/>
        <w:spacing w:afterLines="50" w:after="120" w:line="240" w:lineRule="auto"/>
        <w:jc w:val="center"/>
      </w:pPr>
      <w:r>
        <w:rPr>
          <w:rFonts w:hint="eastAsia"/>
        </w:rPr>
        <w:t>화장품</w:t>
      </w:r>
      <w:r>
        <w:t xml:space="preserve"> 위원회 위원장</w:t>
      </w:r>
    </w:p>
    <w:sectPr w:rsidR="00FF4862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1" w:rsidRDefault="004B3461" w:rsidP="00CA2BC1">
      <w:pPr>
        <w:spacing w:after="0" w:line="240" w:lineRule="auto"/>
      </w:pPr>
      <w:r>
        <w:separator/>
      </w:r>
    </w:p>
  </w:endnote>
  <w:endnote w:type="continuationSeparator" w:id="0">
    <w:p w:rsidR="004B3461" w:rsidRDefault="004B3461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1" w:rsidRDefault="004B3461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4B3461" w:rsidRDefault="004B3461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847BC4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1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847BC4">
      <w:rPr>
        <w:noProof/>
      </w:rPr>
      <w:t>4</w:t>
    </w:r>
    <w:r w:rsidR="003A35C3" w:rsidRPr="00AE571F">
      <w:rPr>
        <w:noProof/>
      </w:rPr>
      <w:t xml:space="preserve">권, </w:t>
    </w:r>
    <w:r w:rsidR="00A001A1">
      <w:rPr>
        <w:rFonts w:hint="eastAsia"/>
        <w:noProof/>
        <w:kern w:val="0"/>
      </w:rPr>
      <w:t xml:space="preserve">특별편 </w:t>
    </w:r>
    <w:r w:rsidR="00847BC4">
      <w:rPr>
        <w:noProof/>
      </w:rPr>
      <w:t>56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</w:t>
    </w:r>
    <w:r w:rsidR="00847BC4">
      <w:t>0</w:t>
    </w:r>
    <w:r w:rsidR="00695272" w:rsidRPr="00AE571F">
      <w:rPr>
        <w:rFonts w:hint="eastAsia"/>
      </w:rPr>
      <w:t>년(서기</w:t>
    </w:r>
    <w:r w:rsidR="00BC0F96">
      <w:rPr>
        <w:rFonts w:hint="eastAsia"/>
      </w:rPr>
      <w:t xml:space="preserve"> </w:t>
    </w:r>
    <w:r w:rsidR="008C5879">
      <w:rPr>
        <w:rFonts w:hint="eastAsia"/>
      </w:rPr>
      <w:t>201</w:t>
    </w:r>
    <w:r w:rsidR="00847BC4">
      <w:t>7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847BC4">
      <w:t>2</w:t>
    </w:r>
    <w:r w:rsidR="003A35C3" w:rsidRPr="00AE571F">
      <w:t xml:space="preserve">월 </w:t>
    </w:r>
    <w:r w:rsidR="00847BC4">
      <w:t>23</w:t>
    </w:r>
    <w:r w:rsidR="003A35C3" w:rsidRPr="00AE571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5375F"/>
    <w:rsid w:val="0006579C"/>
    <w:rsid w:val="00066404"/>
    <w:rsid w:val="00067963"/>
    <w:rsid w:val="00073FB4"/>
    <w:rsid w:val="00076336"/>
    <w:rsid w:val="000819DE"/>
    <w:rsid w:val="000874F4"/>
    <w:rsid w:val="000A7E01"/>
    <w:rsid w:val="000D667B"/>
    <w:rsid w:val="000D72C7"/>
    <w:rsid w:val="000E0674"/>
    <w:rsid w:val="000E5865"/>
    <w:rsid w:val="00114D8E"/>
    <w:rsid w:val="001318DB"/>
    <w:rsid w:val="001334E8"/>
    <w:rsid w:val="00143D47"/>
    <w:rsid w:val="00146D27"/>
    <w:rsid w:val="00155B38"/>
    <w:rsid w:val="001604C7"/>
    <w:rsid w:val="00167B14"/>
    <w:rsid w:val="00171829"/>
    <w:rsid w:val="0018247C"/>
    <w:rsid w:val="00197345"/>
    <w:rsid w:val="001A1877"/>
    <w:rsid w:val="001B410F"/>
    <w:rsid w:val="001C2C33"/>
    <w:rsid w:val="001C5F85"/>
    <w:rsid w:val="001D5515"/>
    <w:rsid w:val="001F5DC2"/>
    <w:rsid w:val="00200127"/>
    <w:rsid w:val="00201C1B"/>
    <w:rsid w:val="00217382"/>
    <w:rsid w:val="002208D7"/>
    <w:rsid w:val="002230F9"/>
    <w:rsid w:val="00223900"/>
    <w:rsid w:val="00231C39"/>
    <w:rsid w:val="00250A3C"/>
    <w:rsid w:val="002549D1"/>
    <w:rsid w:val="00254F9C"/>
    <w:rsid w:val="0027678F"/>
    <w:rsid w:val="00283080"/>
    <w:rsid w:val="002928E8"/>
    <w:rsid w:val="002A2A91"/>
    <w:rsid w:val="002C78E5"/>
    <w:rsid w:val="002E593B"/>
    <w:rsid w:val="002F0A69"/>
    <w:rsid w:val="00301960"/>
    <w:rsid w:val="00322829"/>
    <w:rsid w:val="00376D7C"/>
    <w:rsid w:val="00377B77"/>
    <w:rsid w:val="003A35C3"/>
    <w:rsid w:val="003A5754"/>
    <w:rsid w:val="003A7A7E"/>
    <w:rsid w:val="003B7CA6"/>
    <w:rsid w:val="003C4946"/>
    <w:rsid w:val="003C6CF5"/>
    <w:rsid w:val="003D6E7F"/>
    <w:rsid w:val="003E4299"/>
    <w:rsid w:val="003F792B"/>
    <w:rsid w:val="00403723"/>
    <w:rsid w:val="00424C4C"/>
    <w:rsid w:val="00430D8E"/>
    <w:rsid w:val="004310E0"/>
    <w:rsid w:val="0043179F"/>
    <w:rsid w:val="00435C89"/>
    <w:rsid w:val="00446CAA"/>
    <w:rsid w:val="00471578"/>
    <w:rsid w:val="00472B9C"/>
    <w:rsid w:val="004A4C89"/>
    <w:rsid w:val="004B3461"/>
    <w:rsid w:val="004B6067"/>
    <w:rsid w:val="004C210E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92AB7"/>
    <w:rsid w:val="005A2C11"/>
    <w:rsid w:val="005B32EB"/>
    <w:rsid w:val="005C7264"/>
    <w:rsid w:val="005C746F"/>
    <w:rsid w:val="00624568"/>
    <w:rsid w:val="006326F0"/>
    <w:rsid w:val="00633649"/>
    <w:rsid w:val="00634E1F"/>
    <w:rsid w:val="0063702B"/>
    <w:rsid w:val="00637667"/>
    <w:rsid w:val="00645D12"/>
    <w:rsid w:val="00646B61"/>
    <w:rsid w:val="00652AE4"/>
    <w:rsid w:val="00653709"/>
    <w:rsid w:val="0067400E"/>
    <w:rsid w:val="00677A3E"/>
    <w:rsid w:val="00682094"/>
    <w:rsid w:val="00693981"/>
    <w:rsid w:val="00695272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91476"/>
    <w:rsid w:val="007A7AC9"/>
    <w:rsid w:val="007C45AB"/>
    <w:rsid w:val="007F4F62"/>
    <w:rsid w:val="00802AF1"/>
    <w:rsid w:val="00803C73"/>
    <w:rsid w:val="008050F5"/>
    <w:rsid w:val="00847BC4"/>
    <w:rsid w:val="008537F6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B760B"/>
    <w:rsid w:val="008C5879"/>
    <w:rsid w:val="008D665F"/>
    <w:rsid w:val="008E6310"/>
    <w:rsid w:val="008E6C57"/>
    <w:rsid w:val="00931C9D"/>
    <w:rsid w:val="00947654"/>
    <w:rsid w:val="009555E4"/>
    <w:rsid w:val="009707C0"/>
    <w:rsid w:val="00993E6B"/>
    <w:rsid w:val="009A30CE"/>
    <w:rsid w:val="009C1C33"/>
    <w:rsid w:val="009C5837"/>
    <w:rsid w:val="009C6CCE"/>
    <w:rsid w:val="009E1516"/>
    <w:rsid w:val="009E482D"/>
    <w:rsid w:val="009E70E2"/>
    <w:rsid w:val="009E73E4"/>
    <w:rsid w:val="009F10AE"/>
    <w:rsid w:val="009F1671"/>
    <w:rsid w:val="00A001A1"/>
    <w:rsid w:val="00A003FD"/>
    <w:rsid w:val="00A01149"/>
    <w:rsid w:val="00A12E1B"/>
    <w:rsid w:val="00A1638E"/>
    <w:rsid w:val="00A27FE6"/>
    <w:rsid w:val="00A31979"/>
    <w:rsid w:val="00A32A25"/>
    <w:rsid w:val="00A3685E"/>
    <w:rsid w:val="00A36D3F"/>
    <w:rsid w:val="00A41CC4"/>
    <w:rsid w:val="00A566D8"/>
    <w:rsid w:val="00A90100"/>
    <w:rsid w:val="00AA0B8B"/>
    <w:rsid w:val="00AB48AC"/>
    <w:rsid w:val="00AC194F"/>
    <w:rsid w:val="00AD40DC"/>
    <w:rsid w:val="00AE3459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97423"/>
    <w:rsid w:val="00B974B0"/>
    <w:rsid w:val="00BB1090"/>
    <w:rsid w:val="00BB5053"/>
    <w:rsid w:val="00BC0974"/>
    <w:rsid w:val="00BC0F96"/>
    <w:rsid w:val="00BC5571"/>
    <w:rsid w:val="00BD6300"/>
    <w:rsid w:val="00BE33CF"/>
    <w:rsid w:val="00BF7D83"/>
    <w:rsid w:val="00C03691"/>
    <w:rsid w:val="00C124B6"/>
    <w:rsid w:val="00C16A96"/>
    <w:rsid w:val="00C21E3A"/>
    <w:rsid w:val="00C22386"/>
    <w:rsid w:val="00C251BF"/>
    <w:rsid w:val="00C36FFB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A4C8C"/>
    <w:rsid w:val="00CB10D5"/>
    <w:rsid w:val="00CD666B"/>
    <w:rsid w:val="00CE4CFE"/>
    <w:rsid w:val="00D02392"/>
    <w:rsid w:val="00D043F2"/>
    <w:rsid w:val="00D05496"/>
    <w:rsid w:val="00D1341D"/>
    <w:rsid w:val="00D15B9A"/>
    <w:rsid w:val="00D330E5"/>
    <w:rsid w:val="00D47FE2"/>
    <w:rsid w:val="00D517C6"/>
    <w:rsid w:val="00D5265B"/>
    <w:rsid w:val="00D53EA2"/>
    <w:rsid w:val="00D66C64"/>
    <w:rsid w:val="00D71997"/>
    <w:rsid w:val="00D800D3"/>
    <w:rsid w:val="00D95164"/>
    <w:rsid w:val="00DA2600"/>
    <w:rsid w:val="00DB5C11"/>
    <w:rsid w:val="00DB7ACD"/>
    <w:rsid w:val="00DC0114"/>
    <w:rsid w:val="00DC2370"/>
    <w:rsid w:val="00DC7F50"/>
    <w:rsid w:val="00DE15FC"/>
    <w:rsid w:val="00DF794D"/>
    <w:rsid w:val="00DF7D79"/>
    <w:rsid w:val="00E005F8"/>
    <w:rsid w:val="00E2056C"/>
    <w:rsid w:val="00E43573"/>
    <w:rsid w:val="00E51295"/>
    <w:rsid w:val="00E57E10"/>
    <w:rsid w:val="00E64A7E"/>
    <w:rsid w:val="00E70EBD"/>
    <w:rsid w:val="00E8375B"/>
    <w:rsid w:val="00E95555"/>
    <w:rsid w:val="00EA6A36"/>
    <w:rsid w:val="00F228AD"/>
    <w:rsid w:val="00F36CAF"/>
    <w:rsid w:val="00F61344"/>
    <w:rsid w:val="00F62713"/>
    <w:rsid w:val="00F75C30"/>
    <w:rsid w:val="00F93F0D"/>
    <w:rsid w:val="00FA736A"/>
    <w:rsid w:val="00FB3D25"/>
    <w:rsid w:val="00FB7876"/>
    <w:rsid w:val="00FC0427"/>
    <w:rsid w:val="00FF3D43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F856-8A9B-4741-BB73-9CC9DEC0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2025-01-31T06:36:00Z</dcterms:created>
  <dcterms:modified xsi:type="dcterms:W3CDTF">2025-02-07T03:49:00Z</dcterms:modified>
</cp:coreProperties>
</file>