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7DAC" w14:textId="77777777" w:rsidR="003F21B1" w:rsidRDefault="003F21B1" w:rsidP="00F77E44">
      <w:pPr>
        <w:jc w:val="center"/>
        <w:rPr>
          <w:b/>
          <w:bCs/>
          <w:sz w:val="28"/>
          <w:szCs w:val="28"/>
        </w:rPr>
      </w:pPr>
      <w:r w:rsidRPr="003F21B1">
        <w:rPr>
          <w:b/>
          <w:bCs/>
          <w:sz w:val="28"/>
          <w:szCs w:val="28"/>
        </w:rPr>
        <w:t>「파마 화장품 연구 기술 지도원칙(시행)」 및</w:t>
      </w:r>
    </w:p>
    <w:p w14:paraId="352C9006" w14:textId="77777777" w:rsidR="003F21B1" w:rsidRDefault="003F21B1" w:rsidP="00F77E44">
      <w:pPr>
        <w:jc w:val="center"/>
        <w:rPr>
          <w:b/>
          <w:bCs/>
          <w:sz w:val="28"/>
          <w:szCs w:val="28"/>
        </w:rPr>
      </w:pPr>
      <w:r w:rsidRPr="003F21B1">
        <w:rPr>
          <w:b/>
          <w:bCs/>
          <w:sz w:val="28"/>
          <w:szCs w:val="28"/>
        </w:rPr>
        <w:t xml:space="preserve"> 「파마 화장품 품질관리 요구사항 연구 기술 지도원칙(시행)」 </w:t>
      </w:r>
    </w:p>
    <w:p w14:paraId="0633A0D3" w14:textId="6018DEEA" w:rsidR="00F77E44" w:rsidRDefault="003F21B1" w:rsidP="00F77E44">
      <w:pPr>
        <w:jc w:val="center"/>
      </w:pPr>
      <w:r w:rsidRPr="003F21B1">
        <w:rPr>
          <w:b/>
          <w:bCs/>
          <w:sz w:val="28"/>
          <w:szCs w:val="28"/>
        </w:rPr>
        <w:t>관련 문답</w:t>
      </w:r>
      <w:r w:rsidR="00F77E44" w:rsidRPr="00F77E44">
        <w:br/>
      </w:r>
    </w:p>
    <w:p w14:paraId="36A5237F" w14:textId="0EA2EF75" w:rsidR="00F77E44" w:rsidRPr="00F77E44" w:rsidRDefault="00F77E44" w:rsidP="00F77E44">
      <w:pPr>
        <w:jc w:val="right"/>
      </w:pPr>
      <w:r w:rsidRPr="00F77E44">
        <w:t>발표일: 2026-04-1</w:t>
      </w:r>
      <w:r w:rsidR="003F21B1">
        <w:rPr>
          <w:rFonts w:hint="eastAsia"/>
        </w:rPr>
        <w:t>5</w:t>
      </w:r>
    </w:p>
    <w:p w14:paraId="20899B04" w14:textId="77777777" w:rsidR="003F21B1" w:rsidRPr="003F21B1" w:rsidRDefault="003F21B1" w:rsidP="003F21B1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3F21B1">
        <w:t xml:space="preserve">파마 화장품 </w:t>
      </w:r>
      <w:proofErr w:type="spellStart"/>
      <w:r w:rsidRPr="003F21B1">
        <w:t>중문명</w:t>
      </w:r>
      <w:proofErr w:type="spellEnd"/>
      <w:r w:rsidRPr="003F21B1">
        <w:t xml:space="preserve"> 후미에 대한 요구사항은 무엇인가?</w:t>
      </w:r>
    </w:p>
    <w:p w14:paraId="5A0CBCBF" w14:textId="7E73B031" w:rsidR="003F21B1" w:rsidRPr="003F21B1" w:rsidRDefault="003F21B1" w:rsidP="003F21B1">
      <w:pPr>
        <w:tabs>
          <w:tab w:val="num" w:pos="426"/>
        </w:tabs>
        <w:jc w:val="both"/>
      </w:pPr>
      <w:r w:rsidRPr="003F21B1">
        <w:t xml:space="preserve">화장품 중문명은 일반적으로 상표명, </w:t>
      </w:r>
      <w:proofErr w:type="spellStart"/>
      <w:r w:rsidRPr="003F21B1">
        <w:t>통용명</w:t>
      </w:r>
      <w:proofErr w:type="spellEnd"/>
      <w:r w:rsidRPr="003F21B1">
        <w:t xml:space="preserve">, 속성명으로 구성된다. 서로 다른 제품이라도 상표명, </w:t>
      </w:r>
      <w:proofErr w:type="spellStart"/>
      <w:r w:rsidRPr="003F21B1">
        <w:t>통용명</w:t>
      </w:r>
      <w:proofErr w:type="spellEnd"/>
      <w:r w:rsidRPr="003F21B1">
        <w:t xml:space="preserve">, 속성명이 동일한 경우, 추가로 표시해야 하는 사항은 </w:t>
      </w:r>
      <w:proofErr w:type="spellStart"/>
      <w:r w:rsidRPr="003F21B1">
        <w:t>속성명</w:t>
      </w:r>
      <w:proofErr w:type="spellEnd"/>
      <w:r w:rsidRPr="003F21B1">
        <w:t xml:space="preserve"> 뒤에 기재할 수 있으며, 예를 들어 향, 적용 모발 유형 등을 포함할 수 있다. 다만 「화장품 라벨 관리 방법」 관련 요구사항에 부합하지 않는 표현(예: “프랑스식 파마”, “</w:t>
      </w:r>
      <w:proofErr w:type="spellStart"/>
      <w:r w:rsidR="004A7AE7">
        <w:rPr>
          <w:rFonts w:hint="eastAsia"/>
        </w:rPr>
        <w:t>퀵</w:t>
      </w:r>
      <w:r w:rsidRPr="003F21B1">
        <w:t>파마</w:t>
      </w:r>
      <w:proofErr w:type="spellEnd"/>
      <w:r w:rsidRPr="003F21B1">
        <w:t>”, “식물 케어형”, “단백질 보습형” 등)은 사용을 피해야 한다.</w:t>
      </w:r>
    </w:p>
    <w:p w14:paraId="35B1D27D" w14:textId="77777777" w:rsidR="003F21B1" w:rsidRPr="003F21B1" w:rsidRDefault="003F21B1" w:rsidP="003F21B1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F21B1">
        <w:t xml:space="preserve">파마 화장품에 </w:t>
      </w:r>
      <w:proofErr w:type="spellStart"/>
      <w:r w:rsidRPr="003F21B1">
        <w:t>티오글리콜산</w:t>
      </w:r>
      <w:proofErr w:type="spellEnd"/>
      <w:r w:rsidRPr="003F21B1">
        <w:t xml:space="preserve"> 및 그 </w:t>
      </w:r>
      <w:proofErr w:type="spellStart"/>
      <w:r w:rsidRPr="003F21B1">
        <w:t>염류</w:t>
      </w:r>
      <w:proofErr w:type="spellEnd"/>
      <w:r w:rsidRPr="003F21B1">
        <w:t xml:space="preserve">, </w:t>
      </w:r>
      <w:proofErr w:type="spellStart"/>
      <w:r w:rsidRPr="003F21B1">
        <w:t>티오글리콜산</w:t>
      </w:r>
      <w:proofErr w:type="spellEnd"/>
      <w:r w:rsidRPr="003F21B1">
        <w:t xml:space="preserve"> </w:t>
      </w:r>
      <w:proofErr w:type="spellStart"/>
      <w:r w:rsidRPr="003F21B1">
        <w:t>에스터류</w:t>
      </w:r>
      <w:proofErr w:type="spellEnd"/>
      <w:r w:rsidRPr="003F21B1">
        <w:t xml:space="preserve"> 성분이 포함된 경우 품질관리 조치는 어떻게 설정해야 하는가?</w:t>
      </w:r>
    </w:p>
    <w:p w14:paraId="01E4DCDB" w14:textId="77777777" w:rsidR="003F21B1" w:rsidRPr="003F21B1" w:rsidRDefault="003F21B1" w:rsidP="003F21B1">
      <w:pPr>
        <w:tabs>
          <w:tab w:val="num" w:pos="426"/>
        </w:tabs>
        <w:jc w:val="both"/>
      </w:pPr>
      <w:r w:rsidRPr="003F21B1">
        <w:t xml:space="preserve">파마 화장품에 </w:t>
      </w:r>
      <w:proofErr w:type="spellStart"/>
      <w:r w:rsidRPr="003F21B1">
        <w:t>티오글리콜산</w:t>
      </w:r>
      <w:proofErr w:type="spellEnd"/>
      <w:r w:rsidRPr="003F21B1">
        <w:t xml:space="preserve"> 및 그 </w:t>
      </w:r>
      <w:proofErr w:type="spellStart"/>
      <w:r w:rsidRPr="003F21B1">
        <w:t>염류</w:t>
      </w:r>
      <w:proofErr w:type="spellEnd"/>
      <w:r w:rsidRPr="003F21B1">
        <w:t xml:space="preserve">, </w:t>
      </w:r>
      <w:proofErr w:type="spellStart"/>
      <w:r w:rsidRPr="003F21B1">
        <w:t>티오글리콜산</w:t>
      </w:r>
      <w:proofErr w:type="spellEnd"/>
      <w:r w:rsidRPr="003F21B1">
        <w:t xml:space="preserve"> </w:t>
      </w:r>
      <w:proofErr w:type="spellStart"/>
      <w:r w:rsidRPr="003F21B1">
        <w:t>에스터류</w:t>
      </w:r>
      <w:proofErr w:type="spellEnd"/>
      <w:r w:rsidRPr="003F21B1">
        <w:t xml:space="preserve"> 성분이 포함된 경우, 단순히 “원료 관련 지표 관리”만을 품질관리 방식으로 적용해서는 안 된다. “생산 공정 관리” 또는 시험 방법과 </w:t>
      </w:r>
      <w:proofErr w:type="spellStart"/>
      <w:r w:rsidRPr="003F21B1">
        <w:t>비시험</w:t>
      </w:r>
      <w:proofErr w:type="spellEnd"/>
      <w:r w:rsidRPr="003F21B1">
        <w:t xml:space="preserve"> 방법을 병행한 품질관리 방식을 적용하여, 해당 성분의 함량 및 제품 품질이 기준에 부합하도록 해야 한다.</w:t>
      </w:r>
    </w:p>
    <w:p w14:paraId="43F9700F" w14:textId="77777777" w:rsidR="003F21B1" w:rsidRPr="003F21B1" w:rsidRDefault="003F21B1" w:rsidP="003F21B1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jc w:val="both"/>
      </w:pPr>
      <w:r w:rsidRPr="003F21B1">
        <w:t xml:space="preserve">파마 화장품의 제품 기준 설정 시 </w:t>
      </w:r>
      <w:proofErr w:type="spellStart"/>
      <w:r w:rsidRPr="003F21B1">
        <w:t>티오글리콜산</w:t>
      </w:r>
      <w:proofErr w:type="spellEnd"/>
      <w:r w:rsidRPr="003F21B1">
        <w:t xml:space="preserve"> 지표를 시험 방법으로 관리하는 경우, 적절한 시험 방법은 어떻게 선택해야 하는가?</w:t>
      </w:r>
    </w:p>
    <w:p w14:paraId="534CD9A0" w14:textId="77777777" w:rsidR="003F21B1" w:rsidRPr="003F21B1" w:rsidRDefault="003F21B1" w:rsidP="003F21B1">
      <w:pPr>
        <w:tabs>
          <w:tab w:val="num" w:pos="426"/>
        </w:tabs>
        <w:jc w:val="both"/>
      </w:pPr>
      <w:r w:rsidRPr="003F21B1">
        <w:t xml:space="preserve">「화장품안전기술규범」 제4장 3.9에 따르면 </w:t>
      </w:r>
      <w:proofErr w:type="spellStart"/>
      <w:r w:rsidRPr="003F21B1">
        <w:t>티오글리콜산</w:t>
      </w:r>
      <w:proofErr w:type="spellEnd"/>
      <w:r w:rsidRPr="003F21B1">
        <w:t xml:space="preserve"> 함량 측정은 다음 세 가지 방법을 사용할 수 있다: “제1법 고성능 </w:t>
      </w:r>
      <w:proofErr w:type="spellStart"/>
      <w:r w:rsidRPr="003F21B1">
        <w:t>액체크로마토그래피법</w:t>
      </w:r>
      <w:proofErr w:type="spellEnd"/>
      <w:r w:rsidRPr="003F21B1">
        <w:t xml:space="preserve">”, “제2법 이온 </w:t>
      </w:r>
      <w:proofErr w:type="spellStart"/>
      <w:r w:rsidRPr="003F21B1">
        <w:t>크로마토그래피법</w:t>
      </w:r>
      <w:proofErr w:type="spellEnd"/>
      <w:r w:rsidRPr="003F21B1">
        <w:t>”, “제3법 화학 적정법”.</w:t>
      </w:r>
    </w:p>
    <w:p w14:paraId="51D4047B" w14:textId="2988CE09" w:rsidR="007B5828" w:rsidRPr="003F21B1" w:rsidRDefault="003F21B1" w:rsidP="003F21B1">
      <w:pPr>
        <w:tabs>
          <w:tab w:val="num" w:pos="426"/>
        </w:tabs>
        <w:jc w:val="both"/>
        <w:rPr>
          <w:rFonts w:hint="eastAsia"/>
        </w:rPr>
      </w:pPr>
      <w:r w:rsidRPr="003F21B1">
        <w:t xml:space="preserve">기업은 품질관리 조치에서 선택한 구체적인 시험 방법을 명확히 해야 한다. 특히 화학 적정법을 사용하는 경우, </w:t>
      </w:r>
      <w:proofErr w:type="spellStart"/>
      <w:r w:rsidRPr="003F21B1">
        <w:t>티오프로피온산</w:t>
      </w:r>
      <w:proofErr w:type="spellEnd"/>
      <w:r w:rsidRPr="003F21B1">
        <w:t xml:space="preserve">, </w:t>
      </w:r>
      <w:proofErr w:type="spellStart"/>
      <w:r w:rsidRPr="003F21B1">
        <w:t>시스테인</w:t>
      </w:r>
      <w:proofErr w:type="spellEnd"/>
      <w:r w:rsidRPr="003F21B1">
        <w:t xml:space="preserve"> 등의 물질이 측정에 간섭하여 결과의 정확성이 저하될 수 있다. 따라서 처방에 이러한 성분이 포함된 경우에는 “제1법 고성능 </w:t>
      </w:r>
      <w:proofErr w:type="spellStart"/>
      <w:r w:rsidRPr="003F21B1">
        <w:t>액체크로마토그래피법</w:t>
      </w:r>
      <w:proofErr w:type="spellEnd"/>
      <w:r w:rsidRPr="003F21B1">
        <w:t xml:space="preserve">” 또는 “제2법 이온 </w:t>
      </w:r>
      <w:proofErr w:type="spellStart"/>
      <w:r w:rsidRPr="003F21B1">
        <w:t>크로마토그래피법</w:t>
      </w:r>
      <w:proofErr w:type="spellEnd"/>
      <w:r w:rsidRPr="003F21B1">
        <w:t>”을 선택하여 측정 결과의 신뢰성과 정확성을 확보해야 한다.</w:t>
      </w:r>
    </w:p>
    <w:sectPr w:rsidR="007B5828" w:rsidRPr="003F21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02FA" w14:textId="77777777" w:rsidR="00664239" w:rsidRDefault="00664239" w:rsidP="00174BAA">
      <w:pPr>
        <w:spacing w:after="0"/>
      </w:pPr>
      <w:r>
        <w:separator/>
      </w:r>
    </w:p>
  </w:endnote>
  <w:endnote w:type="continuationSeparator" w:id="0">
    <w:p w14:paraId="64AF9DC1" w14:textId="77777777" w:rsidR="00664239" w:rsidRDefault="00664239" w:rsidP="00174B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BE2C" w14:textId="77777777" w:rsidR="00664239" w:rsidRDefault="00664239" w:rsidP="00174BAA">
      <w:pPr>
        <w:spacing w:after="0"/>
      </w:pPr>
      <w:r>
        <w:separator/>
      </w:r>
    </w:p>
  </w:footnote>
  <w:footnote w:type="continuationSeparator" w:id="0">
    <w:p w14:paraId="5FE544AC" w14:textId="77777777" w:rsidR="00664239" w:rsidRDefault="00664239" w:rsidP="00174B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7BC"/>
    <w:multiLevelType w:val="multilevel"/>
    <w:tmpl w:val="DE38BF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B62B08"/>
    <w:multiLevelType w:val="multilevel"/>
    <w:tmpl w:val="0B06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B4D96"/>
    <w:multiLevelType w:val="hybridMultilevel"/>
    <w:tmpl w:val="6DDA9EF0"/>
    <w:lvl w:ilvl="0" w:tplc="21D8E30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6B3359DE"/>
    <w:multiLevelType w:val="hybridMultilevel"/>
    <w:tmpl w:val="47D0628A"/>
    <w:lvl w:ilvl="0" w:tplc="CFDA9B2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1CD0C44"/>
    <w:multiLevelType w:val="multilevel"/>
    <w:tmpl w:val="8766B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7575828">
    <w:abstractNumId w:val="3"/>
  </w:num>
  <w:num w:numId="2" w16cid:durableId="905408683">
    <w:abstractNumId w:val="2"/>
  </w:num>
  <w:num w:numId="3" w16cid:durableId="1083725579">
    <w:abstractNumId w:val="1"/>
  </w:num>
  <w:num w:numId="4" w16cid:durableId="158355810">
    <w:abstractNumId w:val="0"/>
  </w:num>
  <w:num w:numId="5" w16cid:durableId="14894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7D"/>
    <w:rsid w:val="00121A40"/>
    <w:rsid w:val="00174BAA"/>
    <w:rsid w:val="001A0F32"/>
    <w:rsid w:val="001D46D0"/>
    <w:rsid w:val="003E6EBE"/>
    <w:rsid w:val="003F21B1"/>
    <w:rsid w:val="004A7AE7"/>
    <w:rsid w:val="00664239"/>
    <w:rsid w:val="007B5828"/>
    <w:rsid w:val="009B76FA"/>
    <w:rsid w:val="009D00B9"/>
    <w:rsid w:val="009E7107"/>
    <w:rsid w:val="00A10DB6"/>
    <w:rsid w:val="00BC607D"/>
    <w:rsid w:val="00C017E5"/>
    <w:rsid w:val="00D75364"/>
    <w:rsid w:val="00ED5852"/>
    <w:rsid w:val="00F77E44"/>
    <w:rsid w:val="00F8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6DD44"/>
  <w15:chartTrackingRefBased/>
  <w15:docId w15:val="{AA227B76-91E5-4F18-A1EC-A4B72CC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60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60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60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60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60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60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60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C60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C60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C60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C60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C60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C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6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C6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C60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60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60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6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C60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607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74BA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74BAA"/>
  </w:style>
  <w:style w:type="paragraph" w:styleId="ab">
    <w:name w:val="footer"/>
    <w:basedOn w:val="a"/>
    <w:link w:val="Char4"/>
    <w:uiPriority w:val="99"/>
    <w:unhideWhenUsed/>
    <w:rsid w:val="00174BA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7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9</cp:revision>
  <dcterms:created xsi:type="dcterms:W3CDTF">2026-04-25T11:16:00Z</dcterms:created>
  <dcterms:modified xsi:type="dcterms:W3CDTF">2026-04-25T11:28:00Z</dcterms:modified>
</cp:coreProperties>
</file>