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8AD0" w14:textId="33FB0CA6" w:rsidR="00501F19" w:rsidRDefault="00000000">
      <w:pPr>
        <w:spacing w:after="240" w:line="3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국가약품감독관리국의 「화장품 </w:t>
      </w:r>
      <w:proofErr w:type="spellStart"/>
      <w:r>
        <w:rPr>
          <w:b/>
          <w:bCs/>
          <w:sz w:val="26"/>
          <w:szCs w:val="26"/>
        </w:rPr>
        <w:t>신원료</w:t>
      </w:r>
      <w:proofErr w:type="spellEnd"/>
      <w:r>
        <w:rPr>
          <w:b/>
          <w:bCs/>
          <w:sz w:val="26"/>
          <w:szCs w:val="26"/>
        </w:rPr>
        <w:t xml:space="preserve"> </w:t>
      </w:r>
      <w:r w:rsidR="002E288C">
        <w:rPr>
          <w:rFonts w:hint="eastAsia"/>
          <w:b/>
          <w:bCs/>
          <w:sz w:val="26"/>
          <w:szCs w:val="26"/>
        </w:rPr>
        <w:t>허가</w:t>
      </w:r>
      <w:r>
        <w:rPr>
          <w:b/>
          <w:bCs/>
          <w:sz w:val="26"/>
          <w:szCs w:val="26"/>
        </w:rPr>
        <w:t>·</w:t>
      </w:r>
      <w:r w:rsidR="002E288C">
        <w:rPr>
          <w:rFonts w:hint="eastAsia"/>
          <w:b/>
          <w:bCs/>
          <w:sz w:val="26"/>
          <w:szCs w:val="26"/>
        </w:rPr>
        <w:t>등록</w:t>
      </w:r>
      <w:r>
        <w:rPr>
          <w:b/>
          <w:bCs/>
          <w:sz w:val="26"/>
          <w:szCs w:val="26"/>
        </w:rPr>
        <w:t xml:space="preserve"> 자료 관리 규정」 </w:t>
      </w:r>
    </w:p>
    <w:p w14:paraId="76475EDB" w14:textId="2C1A1431" w:rsidR="00E20563" w:rsidRDefault="00000000">
      <w:pPr>
        <w:spacing w:after="240" w:line="340" w:lineRule="auto"/>
        <w:jc w:val="center"/>
      </w:pPr>
      <w:r>
        <w:rPr>
          <w:b/>
          <w:bCs/>
          <w:sz w:val="26"/>
          <w:szCs w:val="26"/>
        </w:rPr>
        <w:t>발</w:t>
      </w:r>
      <w:r w:rsidR="00501F19">
        <w:rPr>
          <w:rFonts w:hint="eastAsia"/>
          <w:b/>
          <w:bCs/>
          <w:sz w:val="26"/>
          <w:szCs w:val="26"/>
        </w:rPr>
        <w:t>표</w:t>
      </w:r>
      <w:r>
        <w:rPr>
          <w:b/>
          <w:bCs/>
          <w:sz w:val="26"/>
          <w:szCs w:val="26"/>
        </w:rPr>
        <w:t>에 관한 공고(2026년 제59호)</w:t>
      </w:r>
    </w:p>
    <w:p w14:paraId="2B0EE40E" w14:textId="77777777" w:rsidR="00E20563" w:rsidRDefault="00000000" w:rsidP="00CA75FD">
      <w:pPr>
        <w:spacing w:after="360" w:line="340" w:lineRule="auto"/>
      </w:pPr>
      <w:r>
        <w:t>발표일: 2026-06-26</w:t>
      </w:r>
    </w:p>
    <w:p w14:paraId="754FC785" w14:textId="408BDB52" w:rsidR="00E20563" w:rsidRDefault="00000000">
      <w:pPr>
        <w:spacing w:after="240" w:line="340" w:lineRule="auto"/>
        <w:ind w:firstLine="400"/>
        <w:jc w:val="both"/>
      </w:pPr>
      <w:r>
        <w:t>화장품 신원료의 연구개발 혁신을 가속화하고 산업의 고품질 발전을 촉진하기 위하여, 「화장품감독관리조례」, 「화장품</w:t>
      </w:r>
      <w:r w:rsidR="00501F19">
        <w:rPr>
          <w:rFonts w:hint="eastAsia"/>
        </w:rPr>
        <w:t xml:space="preserve"> 허가</w:t>
      </w:r>
      <w:r>
        <w:t>·</w:t>
      </w:r>
      <w:r w:rsidR="00501F19">
        <w:rPr>
          <w:rFonts w:hint="eastAsia"/>
        </w:rPr>
        <w:t xml:space="preserve">등록 </w:t>
      </w:r>
      <w:r>
        <w:t>관리</w:t>
      </w:r>
      <w:r w:rsidR="00501F19">
        <w:rPr>
          <w:rFonts w:hint="eastAsia"/>
        </w:rPr>
        <w:t>방</w:t>
      </w:r>
      <w:r>
        <w:t xml:space="preserve">법」 등 관련 규정에 근거하여 국가약품감독관리국은 「화장품 </w:t>
      </w:r>
      <w:proofErr w:type="spellStart"/>
      <w:r>
        <w:t>신원료</w:t>
      </w:r>
      <w:proofErr w:type="spellEnd"/>
      <w:r>
        <w:t xml:space="preserve"> </w:t>
      </w:r>
      <w:r w:rsidR="00501F19">
        <w:rPr>
          <w:rFonts w:hint="eastAsia"/>
        </w:rPr>
        <w:t>허가</w:t>
      </w:r>
      <w:r w:rsidR="00501F19">
        <w:t>·</w:t>
      </w:r>
      <w:r w:rsidR="00501F19">
        <w:rPr>
          <w:rFonts w:hint="eastAsia"/>
        </w:rPr>
        <w:t>등록</w:t>
      </w:r>
      <w:r>
        <w:t xml:space="preserve"> 자료 관리 </w:t>
      </w:r>
      <w:proofErr w:type="spellStart"/>
      <w:r>
        <w:t>규정」을</w:t>
      </w:r>
      <w:proofErr w:type="spellEnd"/>
      <w:r>
        <w:t xml:space="preserve"> 제정하였으며, 이를 발포하고 2026년 7월 15일부터 시행한다. 「국가약품감독관리국의 〈화장품 </w:t>
      </w:r>
      <w:proofErr w:type="spellStart"/>
      <w:r>
        <w:t>신원료</w:t>
      </w:r>
      <w:proofErr w:type="spellEnd"/>
      <w:r>
        <w:t xml:space="preserve"> </w:t>
      </w:r>
      <w:r w:rsidR="00501F19">
        <w:rPr>
          <w:rFonts w:hint="eastAsia"/>
        </w:rPr>
        <w:t>허가</w:t>
      </w:r>
      <w:r w:rsidR="00501F19">
        <w:t>·</w:t>
      </w:r>
      <w:r w:rsidR="00501F19">
        <w:rPr>
          <w:rFonts w:hint="eastAsia"/>
        </w:rPr>
        <w:t xml:space="preserve">등록 </w:t>
      </w:r>
      <w:r>
        <w:t>자료 관리 규정〉 발</w:t>
      </w:r>
      <w:r w:rsidR="00501F19">
        <w:rPr>
          <w:rFonts w:hint="eastAsia"/>
        </w:rPr>
        <w:t>표</w:t>
      </w:r>
      <w:r>
        <w:t>에 관한 공고」(2021년 제31호)는 동시에 폐지한다.</w:t>
      </w:r>
    </w:p>
    <w:p w14:paraId="10A642BD" w14:textId="77777777" w:rsidR="00E20563" w:rsidRDefault="00000000">
      <w:pPr>
        <w:spacing w:after="360" w:line="340" w:lineRule="auto"/>
        <w:ind w:firstLine="400"/>
        <w:jc w:val="both"/>
      </w:pPr>
      <w:r>
        <w:t>이에 공고한다.</w:t>
      </w:r>
    </w:p>
    <w:p w14:paraId="555B053B" w14:textId="192AFFA9" w:rsidR="00E20563" w:rsidRDefault="00501F19">
      <w:pPr>
        <w:spacing w:after="360" w:line="340" w:lineRule="auto"/>
        <w:jc w:val="both"/>
      </w:pPr>
      <w:r>
        <w:rPr>
          <w:rFonts w:hint="eastAsia"/>
        </w:rPr>
        <w:t>별첨</w:t>
      </w:r>
      <w:r>
        <w:t xml:space="preserve">: 화장품 </w:t>
      </w:r>
      <w:proofErr w:type="spellStart"/>
      <w:r>
        <w:t>신원료</w:t>
      </w:r>
      <w:proofErr w:type="spellEnd"/>
      <w:r>
        <w:t xml:space="preserve"> 등록·비안 및 자료 관리 규정</w:t>
      </w:r>
    </w:p>
    <w:p w14:paraId="1FE48798" w14:textId="77777777" w:rsidR="00E20563" w:rsidRDefault="00000000">
      <w:pPr>
        <w:spacing w:after="60" w:line="340" w:lineRule="auto"/>
        <w:jc w:val="right"/>
      </w:pPr>
      <w:r>
        <w:t>국가약품감독관리국</w:t>
      </w:r>
    </w:p>
    <w:p w14:paraId="1D329FEC" w14:textId="526F875F" w:rsidR="00CA75FD" w:rsidRDefault="00000000">
      <w:pPr>
        <w:spacing w:line="340" w:lineRule="auto"/>
        <w:jc w:val="right"/>
      </w:pPr>
      <w:r>
        <w:t>2026년 6월 25일</w:t>
      </w:r>
    </w:p>
    <w:p w14:paraId="1BA939C8" w14:textId="77777777" w:rsidR="00CA75FD" w:rsidRDefault="00CA75FD">
      <w:pPr>
        <w:widowControl/>
        <w:wordWrap/>
        <w:autoSpaceDE/>
        <w:autoSpaceDN/>
      </w:pPr>
      <w:r>
        <w:br w:type="page"/>
      </w:r>
    </w:p>
    <w:p w14:paraId="461A6135" w14:textId="77777777" w:rsidR="00CA75FD" w:rsidRDefault="00CA75FD" w:rsidP="00CA75FD">
      <w:pPr>
        <w:spacing w:after="240" w:line="340" w:lineRule="auto"/>
      </w:pPr>
      <w:r>
        <w:rPr>
          <w:rFonts w:hint="eastAsia"/>
        </w:rPr>
        <w:lastRenderedPageBreak/>
        <w:t>별첨</w:t>
      </w:r>
    </w:p>
    <w:p w14:paraId="7D1006E4" w14:textId="77777777" w:rsidR="00CA75FD" w:rsidRDefault="00CA75FD" w:rsidP="00CA75FD">
      <w:pPr>
        <w:spacing w:after="160" w:line="340" w:lineRule="auto"/>
        <w:jc w:val="center"/>
      </w:pPr>
      <w:r>
        <w:rPr>
          <w:b/>
          <w:bCs/>
          <w:sz w:val="28"/>
          <w:szCs w:val="28"/>
        </w:rPr>
        <w:t xml:space="preserve">화장품 </w:t>
      </w:r>
      <w:proofErr w:type="spellStart"/>
      <w:r>
        <w:rPr>
          <w:b/>
          <w:bCs/>
          <w:sz w:val="28"/>
          <w:szCs w:val="28"/>
        </w:rPr>
        <w:t>신원료</w:t>
      </w:r>
      <w:proofErr w:type="spellEnd"/>
      <w:r>
        <w:rPr>
          <w:b/>
          <w:bCs/>
          <w:sz w:val="28"/>
          <w:szCs w:val="28"/>
        </w:rPr>
        <w:t xml:space="preserve"> 허가·등록 및 자료 관리 규정</w:t>
      </w:r>
    </w:p>
    <w:p w14:paraId="6AE55475" w14:textId="77777777" w:rsidR="00CA75FD" w:rsidRDefault="00CA75FD" w:rsidP="00CA75FD">
      <w:pPr>
        <w:spacing w:after="320" w:line="340" w:lineRule="auto"/>
        <w:jc w:val="center"/>
      </w:pPr>
      <w:r>
        <w:rPr>
          <w:sz w:val="19"/>
          <w:szCs w:val="19"/>
        </w:rPr>
        <w:t>(2021년 2월 26일 국가약품감독관리국 제31호 공고로 발포, 2026년 6월 25일 국가약품감독관리국 제59호 공고로 개정, 2026년 7월 15일부터 시행)</w:t>
      </w:r>
    </w:p>
    <w:p w14:paraId="7AE6019D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제1조 </w:t>
      </w:r>
      <w:r>
        <w:t xml:space="preserve">화장품 </w:t>
      </w:r>
      <w:proofErr w:type="spellStart"/>
      <w:r>
        <w:t>신원료</w:t>
      </w:r>
      <w:proofErr w:type="spellEnd"/>
      <w:r>
        <w:t xml:space="preserve"> 허가·등록 관리 업무를 </w:t>
      </w:r>
      <w:proofErr w:type="spellStart"/>
      <w:r>
        <w:t>규범화하기</w:t>
      </w:r>
      <w:proofErr w:type="spellEnd"/>
      <w:r>
        <w:t xml:space="preserve"> 위하여 「화장품감독관리조례」, 「화장품허가·등록관리</w:t>
      </w:r>
      <w:r>
        <w:rPr>
          <w:rFonts w:hint="eastAsia"/>
        </w:rPr>
        <w:t>방법</w:t>
      </w:r>
      <w:r>
        <w:t>」 등의 요구에 근거하여 본 규정을 제정한다.</w:t>
      </w:r>
    </w:p>
    <w:p w14:paraId="64D8E0A4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제2조 </w:t>
      </w:r>
      <w:r>
        <w:t xml:space="preserve">화장품 </w:t>
      </w:r>
      <w:proofErr w:type="spellStart"/>
      <w:r>
        <w:t>신원료</w:t>
      </w:r>
      <w:proofErr w:type="spellEnd"/>
      <w:r>
        <w:t xml:space="preserve"> 허가인·등록인이 화장품 </w:t>
      </w:r>
      <w:proofErr w:type="spellStart"/>
      <w:r>
        <w:t>신원료</w:t>
      </w:r>
      <w:proofErr w:type="spellEnd"/>
      <w:r>
        <w:t xml:space="preserve"> 허가를 신청하거나 등록을 할 때 제출하는 자료는 본 규정의 요구에 부합하여야 한다.</w:t>
      </w:r>
    </w:p>
    <w:p w14:paraId="6F2ED01D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제3조 </w:t>
      </w:r>
      <w:r>
        <w:t xml:space="preserve">화장품 </w:t>
      </w:r>
      <w:proofErr w:type="spellStart"/>
      <w:r>
        <w:t>신원료</w:t>
      </w:r>
      <w:proofErr w:type="spellEnd"/>
      <w:r>
        <w:t xml:space="preserve"> 허가·등록 자료는 과학적 연구를 기초로 하여 신원료의 성상, 특징 및 안전 사용 요구 등을 전면적이고 진실하며 정확하고 규범에 맞게 기술하여야 한다.</w:t>
      </w:r>
    </w:p>
    <w:p w14:paraId="71F2CEE2" w14:textId="77777777" w:rsidR="00CA75FD" w:rsidRDefault="00CA75FD" w:rsidP="00CA75FD">
      <w:pPr>
        <w:spacing w:after="140" w:line="340" w:lineRule="auto"/>
        <w:jc w:val="both"/>
      </w:pPr>
      <w:r>
        <w:t xml:space="preserve">화장품 </w:t>
      </w:r>
      <w:proofErr w:type="spellStart"/>
      <w:r>
        <w:t>신원료</w:t>
      </w:r>
      <w:proofErr w:type="spellEnd"/>
      <w:r>
        <w:t xml:space="preserve"> 허가인·등록인은 제출한 자료의 진실성, 정확성, 완전성, 합법성 및 추적가능성에 대하여 책임을 진다.</w:t>
      </w:r>
    </w:p>
    <w:p w14:paraId="0AF7B91A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제4조 </w:t>
      </w:r>
      <w:r>
        <w:t xml:space="preserve">화장품 </w:t>
      </w:r>
      <w:proofErr w:type="spellStart"/>
      <w:r>
        <w:t>신원료</w:t>
      </w:r>
      <w:proofErr w:type="spellEnd"/>
      <w:r>
        <w:t xml:space="preserve"> 허가인·등록인 또는 경내책임자는 규정에 따라 화장품 허가·등록 정보서비스 플랫폼(이하 '정보서비스 플랫폼'이라 한다)을 통하여 허가를 신청하거나 등록을 하여야 하며, 정보서비스 플랫폼에 기재·업로드한 허가·등록 자료의 전자본은 해당 종이 문서본과 일치하여야 한다.</w:t>
      </w:r>
    </w:p>
    <w:p w14:paraId="5C84DDCE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제5조 </w:t>
      </w:r>
      <w:r>
        <w:t xml:space="preserve">화장품 </w:t>
      </w:r>
      <w:proofErr w:type="spellStart"/>
      <w:r>
        <w:t>신원료</w:t>
      </w:r>
      <w:proofErr w:type="spellEnd"/>
      <w:r>
        <w:t xml:space="preserve"> 허가인·등록인은 </w:t>
      </w:r>
      <w:proofErr w:type="spellStart"/>
      <w:r>
        <w:t>신원료</w:t>
      </w:r>
      <w:proofErr w:type="spellEnd"/>
      <w:r>
        <w:t xml:space="preserve"> 허가를 신청하거나 </w:t>
      </w:r>
      <w:proofErr w:type="spellStart"/>
      <w:r>
        <w:t>신원료</w:t>
      </w:r>
      <w:proofErr w:type="spellEnd"/>
      <w:r>
        <w:t xml:space="preserve"> 등록을 하기 전에 정보서비스 플랫폼을 통하여 다음 각 호의 정보를 기재하여 사용자 정보 등기를 하여야 한다.</w:t>
      </w:r>
    </w:p>
    <w:p w14:paraId="703E0CFD" w14:textId="77777777" w:rsidR="00CA75FD" w:rsidRDefault="00CA75FD" w:rsidP="00CA75FD">
      <w:pPr>
        <w:spacing w:after="140" w:line="340" w:lineRule="auto"/>
        <w:ind w:left="300"/>
        <w:jc w:val="both"/>
      </w:pPr>
      <w:r>
        <w:t xml:space="preserve">(1) 화장품 </w:t>
      </w:r>
      <w:proofErr w:type="spellStart"/>
      <w:r>
        <w:t>신원료</w:t>
      </w:r>
      <w:proofErr w:type="spellEnd"/>
      <w:r>
        <w:t xml:space="preserve"> 허가인·등록인 정보</w:t>
      </w:r>
    </w:p>
    <w:p w14:paraId="178527FE" w14:textId="77777777" w:rsidR="00CA75FD" w:rsidRDefault="00CA75FD" w:rsidP="00CA75FD">
      <w:pPr>
        <w:spacing w:after="140" w:line="340" w:lineRule="auto"/>
        <w:ind w:left="300"/>
        <w:jc w:val="both"/>
      </w:pPr>
      <w:r>
        <w:t xml:space="preserve">(2) 화장품 </w:t>
      </w:r>
      <w:proofErr w:type="spellStart"/>
      <w:r>
        <w:t>신원료</w:t>
      </w:r>
      <w:proofErr w:type="spellEnd"/>
      <w:r>
        <w:t xml:space="preserve"> 허가인·등록인의 안전 리스크 모니터링 및 평가 체계 개요</w:t>
      </w:r>
    </w:p>
    <w:p w14:paraId="6A5C0C45" w14:textId="77777777" w:rsidR="00CA75FD" w:rsidRDefault="00CA75FD" w:rsidP="00CA75FD">
      <w:pPr>
        <w:spacing w:after="140" w:line="340" w:lineRule="auto"/>
        <w:ind w:left="300"/>
        <w:jc w:val="both"/>
      </w:pPr>
      <w:r>
        <w:t xml:space="preserve">(3) 화장품 </w:t>
      </w:r>
      <w:proofErr w:type="spellStart"/>
      <w:r>
        <w:t>신원료</w:t>
      </w:r>
      <w:proofErr w:type="spellEnd"/>
      <w:r>
        <w:t xml:space="preserve"> 허가인·등록인이 경외(境外) 소재인 경우 경내책임자가 정보를 기재하여야 하며, 동시에 경내책임자 수권</w:t>
      </w:r>
      <w:r>
        <w:rPr>
          <w:rFonts w:hint="eastAsia"/>
        </w:rPr>
        <w:t>서</w:t>
      </w:r>
      <w:r>
        <w:t xml:space="preserve"> 및 그 공증서 원본을 제출하여야 한다.</w:t>
      </w:r>
    </w:p>
    <w:p w14:paraId="684F9A77" w14:textId="77777777" w:rsidR="00CA75FD" w:rsidRDefault="00CA75FD" w:rsidP="00CA75FD">
      <w:pPr>
        <w:spacing w:after="140" w:line="340" w:lineRule="auto"/>
        <w:jc w:val="both"/>
      </w:pPr>
      <w:r>
        <w:t xml:space="preserve">동일한 경내 기업이 화장품 </w:t>
      </w:r>
      <w:proofErr w:type="spellStart"/>
      <w:r>
        <w:t>신원료</w:t>
      </w:r>
      <w:proofErr w:type="spellEnd"/>
      <w:r>
        <w:t xml:space="preserve"> 허가인·등록인 또는 경내책임자 등 복수의 신분을 동시에 가</w:t>
      </w:r>
      <w:r>
        <w:lastRenderedPageBreak/>
        <w:t xml:space="preserve">지는 경우, 또는 수권을 받아 복수의 경외 화장품 </w:t>
      </w:r>
      <w:proofErr w:type="spellStart"/>
      <w:r>
        <w:t>신원료</w:t>
      </w:r>
      <w:proofErr w:type="spellEnd"/>
      <w:r>
        <w:t xml:space="preserve"> 허가인·등록인의 경내책임자가 되는 경우, 관련 자료 전부를 일괄 제출한 후 상응하는 사용자 권한을 취득할 수 있다. 기존 사용자는 실제 상황에 따라 관련 자료를 보충 제공하여 사용자 권한을 조정할 수 있다.</w:t>
      </w:r>
    </w:p>
    <w:p w14:paraId="50E5BA8B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제6조 </w:t>
      </w:r>
      <w:r>
        <w:t>경내책임자 수권서에는 최소한 다음 각 호의 내용과 정보를 명시하여야 한다.</w:t>
      </w:r>
    </w:p>
    <w:p w14:paraId="1832553E" w14:textId="77777777" w:rsidR="00CA75FD" w:rsidRDefault="00CA75FD" w:rsidP="00CA75FD">
      <w:pPr>
        <w:spacing w:after="140" w:line="340" w:lineRule="auto"/>
        <w:ind w:left="300"/>
        <w:jc w:val="both"/>
      </w:pPr>
      <w:r>
        <w:t xml:space="preserve">(1) 화장품 </w:t>
      </w:r>
      <w:proofErr w:type="spellStart"/>
      <w:r>
        <w:t>신원료</w:t>
      </w:r>
      <w:proofErr w:type="spellEnd"/>
      <w:r>
        <w:t xml:space="preserve"> 허가인·등록인 및 경내책임자 명칭</w:t>
      </w:r>
    </w:p>
    <w:p w14:paraId="5DFCF0D5" w14:textId="77777777" w:rsidR="00CA75FD" w:rsidRDefault="00CA75FD" w:rsidP="00CA75FD">
      <w:pPr>
        <w:spacing w:after="140" w:line="340" w:lineRule="auto"/>
        <w:ind w:left="300"/>
        <w:jc w:val="both"/>
      </w:pPr>
      <w:r>
        <w:t>(2) 수권 범위</w:t>
      </w:r>
    </w:p>
    <w:p w14:paraId="4BAFF5E4" w14:textId="77777777" w:rsidR="00CA75FD" w:rsidRDefault="00CA75FD" w:rsidP="00CA75FD">
      <w:pPr>
        <w:spacing w:after="140" w:line="340" w:lineRule="auto"/>
        <w:ind w:left="300"/>
        <w:jc w:val="both"/>
      </w:pPr>
      <w:r>
        <w:t>(3) 수권 기한</w:t>
      </w:r>
    </w:p>
    <w:p w14:paraId="387915DA" w14:textId="77777777" w:rsidR="00CA75FD" w:rsidRDefault="00CA75FD" w:rsidP="00CA75FD">
      <w:pPr>
        <w:spacing w:after="140" w:line="340" w:lineRule="auto"/>
        <w:jc w:val="both"/>
      </w:pPr>
      <w:r>
        <w:t xml:space="preserve">동일한 화장품 신원료에 대하여 복수의 경내책임자에게 </w:t>
      </w:r>
      <w:proofErr w:type="spellStart"/>
      <w:r>
        <w:t>수권할</w:t>
      </w:r>
      <w:proofErr w:type="spellEnd"/>
      <w:r>
        <w:t xml:space="preserve"> 수 없다. 경내책임자는 수권 범위에 따라 화장품 </w:t>
      </w:r>
      <w:proofErr w:type="spellStart"/>
      <w:r>
        <w:t>신원료</w:t>
      </w:r>
      <w:proofErr w:type="spellEnd"/>
      <w:r>
        <w:t xml:space="preserve"> 허가 또는 등록 업무를 수행하여야 한다. 경내책임자는 수권서에 명시된 수권 기한이 만료되기 전에 수권 기한을 연장하는 수권서를 제출하여야 하며, 규정에 따라 제출하지 아니한 경우 기한 만료 시 경내책임자 계정의 해당 권한이 동결되고, 제출한 후에 권한이 회복된다.</w:t>
      </w:r>
    </w:p>
    <w:p w14:paraId="184826DC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제7조 </w:t>
      </w:r>
      <w:r>
        <w:t xml:space="preserve">화장품 </w:t>
      </w:r>
      <w:proofErr w:type="spellStart"/>
      <w:r>
        <w:t>신원료</w:t>
      </w:r>
      <w:proofErr w:type="spellEnd"/>
      <w:r>
        <w:t xml:space="preserve"> 허가인·등록인 또는 경내책임자의 다음 각 호의 정보 자료에 변화가 발생한 경우 즉시 갱신하여 정보서비스 플랫폼의 관련 정보 자료가 진실하고 정확하도록 하여야 한다.</w:t>
      </w:r>
    </w:p>
    <w:p w14:paraId="23079785" w14:textId="77777777" w:rsidR="00CA75FD" w:rsidRDefault="00CA75FD" w:rsidP="00CA75FD">
      <w:pPr>
        <w:spacing w:after="140" w:line="340" w:lineRule="auto"/>
        <w:ind w:left="300"/>
        <w:jc w:val="both"/>
      </w:pPr>
      <w:r>
        <w:t xml:space="preserve">(1) 화장품 </w:t>
      </w:r>
      <w:proofErr w:type="spellStart"/>
      <w:r>
        <w:t>신원료</w:t>
      </w:r>
      <w:proofErr w:type="spellEnd"/>
      <w:r>
        <w:t xml:space="preserve"> 허가인·등록인 또는 경내책임자의 법정대표자, 연락처 등 정보에 변화가 발생한 경우 사용자는 정보서비스 플랫폼에서 스스로 갱신하여야 한다.</w:t>
      </w:r>
    </w:p>
    <w:p w14:paraId="754C9BBC" w14:textId="77777777" w:rsidR="00CA75FD" w:rsidRDefault="00CA75FD" w:rsidP="00CA75FD">
      <w:pPr>
        <w:spacing w:after="140" w:line="340" w:lineRule="auto"/>
        <w:ind w:left="300"/>
        <w:jc w:val="both"/>
      </w:pPr>
      <w:r>
        <w:t xml:space="preserve">(2) 화장품 </w:t>
      </w:r>
      <w:proofErr w:type="spellStart"/>
      <w:r>
        <w:t>신원료</w:t>
      </w:r>
      <w:proofErr w:type="spellEnd"/>
      <w:r>
        <w:t xml:space="preserve"> 허가인·등록인 또는 경내책임자의 기타 기본 정보, </w:t>
      </w:r>
      <w:proofErr w:type="spellStart"/>
      <w:r>
        <w:t>신원료</w:t>
      </w:r>
      <w:proofErr w:type="spellEnd"/>
      <w:r>
        <w:t xml:space="preserve"> 안전</w:t>
      </w:r>
      <w:r>
        <w:rPr>
          <w:rFonts w:hint="eastAsia"/>
        </w:rPr>
        <w:t>성</w:t>
      </w:r>
      <w:r>
        <w:t xml:space="preserve"> 리스크 모니터링 및 평가 체계 개요, 경내책임자의 수권 범위와 수권 기한에 변화가 발생한 경우, 화장품 </w:t>
      </w:r>
      <w:proofErr w:type="spellStart"/>
      <w:r>
        <w:t>신원료</w:t>
      </w:r>
      <w:proofErr w:type="spellEnd"/>
      <w:r>
        <w:t xml:space="preserve"> 허가인·등록인 정보 갱신표를 제출하고 요구에 따라 관련 자료를 제출한 후 관련 정보 자료의 갱신을 완료하여야 한다.</w:t>
      </w:r>
    </w:p>
    <w:p w14:paraId="16FF7402" w14:textId="77777777" w:rsidR="00CA75FD" w:rsidRDefault="00CA75FD" w:rsidP="00CA75FD">
      <w:pPr>
        <w:spacing w:after="140" w:line="340" w:lineRule="auto"/>
        <w:jc w:val="both"/>
      </w:pPr>
      <w:r>
        <w:t>그중 경외 허가인·등록인의 명칭, 주소에 변화가 발생한 경우 소재 국가(지역) 정부 주관 부서 또는 관련 기관이 발급한, 주체가 변경되지 아니하였음을 증명하는 관련 증명 문서의 원본을 제공하여야 하며, 원본을 제출할 수 없는 경우 중국 공증기관이 공증하였거나 중국 재외공관이 확인한 사본을 제공하여야 한다. 경내책임자의 명칭, 주소가 변경된 경우 중국 정부 주관 부서 또는 관</w:t>
      </w:r>
      <w:r>
        <w:lastRenderedPageBreak/>
        <w:t>련 기관이 발급한, 주체가 변경되지 아니하였음을 증명하는 관련 증명 문서의 원본을 제공하여야 한다.</w:t>
      </w:r>
    </w:p>
    <w:p w14:paraId="61123C2D" w14:textId="77777777" w:rsidR="00CA75FD" w:rsidRDefault="00CA75FD" w:rsidP="00CA75FD">
      <w:pPr>
        <w:spacing w:after="140" w:line="340" w:lineRule="auto"/>
        <w:jc w:val="both"/>
      </w:pPr>
      <w:r>
        <w:t>경내책임자의 수권 범위가 변경되는 경우 새로운 수권 범위는 기존 수권 범위를 포함하여야 하며, 수권 기한만 갱신하는 경우 수권서의 기타 내용을 변경할 수 없다.</w:t>
      </w:r>
    </w:p>
    <w:p w14:paraId="139B872E" w14:textId="77777777" w:rsidR="00CA75FD" w:rsidRDefault="00CA75FD" w:rsidP="00CA75FD">
      <w:pPr>
        <w:spacing w:after="140" w:line="340" w:lineRule="auto"/>
        <w:jc w:val="both"/>
      </w:pPr>
      <w:r>
        <w:t>경내책임자를 변경하는 경우 본 규정 제6조의 요구에 부합하는 수권서 및 변경 예정 경내책임자가 기존 경내책임자의 관련 각 책임을 승계한다는 승낙서를 제출하여야 한다.</w:t>
      </w:r>
    </w:p>
    <w:p w14:paraId="509DBAB7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제8조 </w:t>
      </w:r>
      <w:r>
        <w:t xml:space="preserve">화장품 </w:t>
      </w:r>
      <w:proofErr w:type="spellStart"/>
      <w:r>
        <w:t>신원료</w:t>
      </w:r>
      <w:proofErr w:type="spellEnd"/>
      <w:r>
        <w:t xml:space="preserve"> 허가인·등록인이 화장품 </w:t>
      </w:r>
      <w:proofErr w:type="spellStart"/>
      <w:r>
        <w:t>신원료</w:t>
      </w:r>
      <w:proofErr w:type="spellEnd"/>
      <w:r>
        <w:t xml:space="preserve"> 허가를 신청하거나 </w:t>
      </w:r>
      <w:proofErr w:type="spellStart"/>
      <w:r>
        <w:t>신원료</w:t>
      </w:r>
      <w:proofErr w:type="spellEnd"/>
      <w:r>
        <w:t xml:space="preserve"> 등록을 하는 경우 다음 각 호의 자료를 제출하여야 한다.</w:t>
      </w:r>
    </w:p>
    <w:p w14:paraId="4E10D180" w14:textId="77777777" w:rsidR="00CA75FD" w:rsidRDefault="00CA75FD" w:rsidP="00CA75FD">
      <w:pPr>
        <w:spacing w:after="140" w:line="340" w:lineRule="auto"/>
        <w:ind w:left="300"/>
        <w:jc w:val="both"/>
      </w:pPr>
      <w:r>
        <w:t>(1) 허가인·등록인, 경내책임자의 명칭, 주소, 연락처</w:t>
      </w:r>
    </w:p>
    <w:p w14:paraId="7641FF3A" w14:textId="77777777" w:rsidR="00CA75FD" w:rsidRDefault="00CA75FD" w:rsidP="00CA75FD">
      <w:pPr>
        <w:spacing w:after="140" w:line="340" w:lineRule="auto"/>
        <w:ind w:left="300"/>
        <w:jc w:val="both"/>
      </w:pPr>
      <w:r>
        <w:t xml:space="preserve">(2) </w:t>
      </w:r>
      <w:proofErr w:type="spellStart"/>
      <w:r>
        <w:t>신원료</w:t>
      </w:r>
      <w:proofErr w:type="spellEnd"/>
      <w:r>
        <w:t xml:space="preserve"> 연구개발 보고서</w:t>
      </w:r>
    </w:p>
    <w:p w14:paraId="5CE94B34" w14:textId="77777777" w:rsidR="00CA75FD" w:rsidRDefault="00CA75FD" w:rsidP="00CA75FD">
      <w:pPr>
        <w:spacing w:after="140" w:line="340" w:lineRule="auto"/>
        <w:ind w:left="300"/>
        <w:jc w:val="both"/>
      </w:pPr>
      <w:r>
        <w:t>(3) 신원료의 제조 공정, 안정성 및 품질관리 기준 등 연구 자료</w:t>
      </w:r>
    </w:p>
    <w:p w14:paraId="7CF702E5" w14:textId="77777777" w:rsidR="00CA75FD" w:rsidRDefault="00CA75FD" w:rsidP="00CA75FD">
      <w:pPr>
        <w:spacing w:after="140" w:line="340" w:lineRule="auto"/>
        <w:ind w:left="300"/>
        <w:jc w:val="both"/>
      </w:pPr>
      <w:r>
        <w:t xml:space="preserve">(4) </w:t>
      </w:r>
      <w:proofErr w:type="spellStart"/>
      <w:r>
        <w:t>신원료</w:t>
      </w:r>
      <w:proofErr w:type="spellEnd"/>
      <w:r>
        <w:t xml:space="preserve"> 안전성 평가 자료</w:t>
      </w:r>
    </w:p>
    <w:p w14:paraId="2B3718CF" w14:textId="77777777" w:rsidR="00CA75FD" w:rsidRDefault="00CA75FD" w:rsidP="00CA75FD">
      <w:pPr>
        <w:spacing w:after="140" w:line="340" w:lineRule="auto"/>
        <w:jc w:val="both"/>
      </w:pPr>
      <w:r>
        <w:t xml:space="preserve">화장품 </w:t>
      </w:r>
      <w:proofErr w:type="spellStart"/>
      <w:r>
        <w:t>신원료</w:t>
      </w:r>
      <w:proofErr w:type="spellEnd"/>
      <w:r>
        <w:t xml:space="preserve"> 허가인·등록인은 </w:t>
      </w:r>
      <w:proofErr w:type="spellStart"/>
      <w:r>
        <w:t>신원료</w:t>
      </w:r>
      <w:proofErr w:type="spellEnd"/>
      <w:r>
        <w:t xml:space="preserve"> 허가·등록 자료의 관련 기술 정보를 종합하여 화장품 </w:t>
      </w:r>
      <w:proofErr w:type="spellStart"/>
      <w:r>
        <w:t>신원료</w:t>
      </w:r>
      <w:proofErr w:type="spellEnd"/>
      <w:r>
        <w:t xml:space="preserve"> 기술 요구를 작성하여 제공하여야 한다. 기술 요구에는 기본 정보, 사용 목적, 안전 사용량, 주의사항, 사용기한 등의 내용이 포함되어야 한다.</w:t>
      </w:r>
    </w:p>
    <w:p w14:paraId="7BBF7C5C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제9조 </w:t>
      </w:r>
      <w:r>
        <w:t xml:space="preserve">화장품 </w:t>
      </w:r>
      <w:proofErr w:type="spellStart"/>
      <w:r>
        <w:t>신원료</w:t>
      </w:r>
      <w:proofErr w:type="spellEnd"/>
      <w:r>
        <w:t xml:space="preserve"> 허가인·등록인이 제출하는 화장품 </w:t>
      </w:r>
      <w:proofErr w:type="spellStart"/>
      <w:r>
        <w:t>신원료</w:t>
      </w:r>
      <w:proofErr w:type="spellEnd"/>
      <w:r>
        <w:t xml:space="preserve"> </w:t>
      </w:r>
      <w:proofErr w:type="spellStart"/>
      <w:r>
        <w:t>독성학</w:t>
      </w:r>
      <w:proofErr w:type="spellEnd"/>
      <w:r>
        <w:t xml:space="preserve">·인체 안전성 보고서는 관련 항목의 </w:t>
      </w:r>
      <w:proofErr w:type="spellStart"/>
      <w:r>
        <w:t>검험검측기관</w:t>
      </w:r>
      <w:proofErr w:type="spellEnd"/>
      <w:r>
        <w:t xml:space="preserve"> 자질인정(CMA)을 취득하였거나, 관련 항목에 대하여 </w:t>
      </w:r>
      <w:proofErr w:type="spellStart"/>
      <w:r>
        <w:t>중국합격평정국가인가위원회</w:t>
      </w:r>
      <w:proofErr w:type="spellEnd"/>
      <w:r>
        <w:t>(CNAS)의 인가를 취득하였거나, 임상시험관리기준(GCP)에 부합하거나, 우수실험실운영기준(GLP)에 부합하는 기관이 발급한 것이어야 한다.</w:t>
      </w:r>
    </w:p>
    <w:p w14:paraId="7C12DA57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제10조 </w:t>
      </w:r>
      <w:r>
        <w:t xml:space="preserve">이미 허가된 화장품 신원료의 허가 사항에 변화가 발생한 경우 </w:t>
      </w:r>
      <w:proofErr w:type="spellStart"/>
      <w:r>
        <w:t>신원료</w:t>
      </w:r>
      <w:proofErr w:type="spellEnd"/>
      <w:r>
        <w:t xml:space="preserve"> 허가인은 원료를 사용하기 전에 규정에 따라 상응하는 자료를 제출하여 변경을 완료하여야 한다.</w:t>
      </w:r>
    </w:p>
    <w:p w14:paraId="7A4F44CC" w14:textId="77777777" w:rsidR="00CA75FD" w:rsidRDefault="00CA75FD" w:rsidP="00CA75FD">
      <w:pPr>
        <w:spacing w:after="140" w:line="340" w:lineRule="auto"/>
        <w:jc w:val="both"/>
      </w:pPr>
      <w:r>
        <w:t xml:space="preserve">이미 등록된 신원료의 등록 사항에 변화가 발생한 경우 </w:t>
      </w:r>
      <w:proofErr w:type="spellStart"/>
      <w:r>
        <w:t>신원료</w:t>
      </w:r>
      <w:proofErr w:type="spellEnd"/>
      <w:r>
        <w:t xml:space="preserve"> 등록인은 즉시 갱신하여 정보서비스 플랫폼의 관련 정보 자료가 진실하고 정확하도록 하여야 한다.</w:t>
      </w:r>
    </w:p>
    <w:p w14:paraId="4E0F366D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제11조 </w:t>
      </w:r>
      <w:proofErr w:type="spellStart"/>
      <w:r>
        <w:t>신원료</w:t>
      </w:r>
      <w:proofErr w:type="spellEnd"/>
      <w:r>
        <w:t xml:space="preserve"> 허가·등록 자료의 구체적 기술 요구와 </w:t>
      </w:r>
      <w:proofErr w:type="spellStart"/>
      <w:r>
        <w:t>신원료</w:t>
      </w:r>
      <w:proofErr w:type="spellEnd"/>
      <w:r>
        <w:t xml:space="preserve"> 정보 변경·갱신의 구체적 기술 요구</w:t>
      </w:r>
      <w:r>
        <w:lastRenderedPageBreak/>
        <w:t>는 화장품 기술심사평가기관이 제정한다.</w:t>
      </w:r>
    </w:p>
    <w:p w14:paraId="38A7D83A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제12조 </w:t>
      </w:r>
      <w:r>
        <w:t xml:space="preserve">화장품 </w:t>
      </w:r>
      <w:proofErr w:type="spellStart"/>
      <w:r>
        <w:t>신원료</w:t>
      </w:r>
      <w:proofErr w:type="spellEnd"/>
      <w:r>
        <w:t xml:space="preserve"> 허가인·등록인 또는 경내책임자는 신원료의 샘플을 보관하여 확인 요청에 대비하여야 한다. 화장품 기술심사평가기관이 기술심사평가 또는 기술 검증 과정에서 </w:t>
      </w:r>
      <w:proofErr w:type="spellStart"/>
      <w:r>
        <w:t>신원료</w:t>
      </w:r>
      <w:proofErr w:type="spellEnd"/>
      <w:r>
        <w:t xml:space="preserve"> 샘플의 확인이 필요한 경우, 화장품 </w:t>
      </w:r>
      <w:proofErr w:type="spellStart"/>
      <w:r>
        <w:t>신원료</w:t>
      </w:r>
      <w:proofErr w:type="spellEnd"/>
      <w:r>
        <w:t xml:space="preserve"> 허가인·등록인 또는 경내책임자는 즉시 요구에 따라 샘플을 제공하여야 한다.</w:t>
      </w:r>
    </w:p>
    <w:p w14:paraId="1A1F00BD" w14:textId="77777777" w:rsidR="00CA75FD" w:rsidRDefault="00CA75FD" w:rsidP="00CA75FD">
      <w:pPr>
        <w:spacing w:after="140" w:line="340" w:lineRule="auto"/>
        <w:jc w:val="both"/>
      </w:pPr>
      <w:r>
        <w:t xml:space="preserve">화장품 신원료의 샘플은 완전한 포장과 라벨을 갖추어야 하며, 라벨에는 </w:t>
      </w:r>
      <w:proofErr w:type="spellStart"/>
      <w:r>
        <w:t>신원료</w:t>
      </w:r>
      <w:proofErr w:type="spellEnd"/>
      <w:r>
        <w:t xml:space="preserve"> 허가인·등록인 또는 경내책임자 명칭, 원료의 중문 명칭, 생산일자 및 사용기한, 보관 조건 등의 정보가 포함되어야 한다.</w:t>
      </w:r>
    </w:p>
    <w:p w14:paraId="326C1A11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제13조 </w:t>
      </w:r>
      <w:r>
        <w:t xml:space="preserve">이미 허가·등록된 화장품 신원료에 대하여 화장품 </w:t>
      </w:r>
      <w:proofErr w:type="spellStart"/>
      <w:r>
        <w:t>신원료</w:t>
      </w:r>
      <w:proofErr w:type="spellEnd"/>
      <w:r>
        <w:t xml:space="preserve"> 허가인·등록인 또는 경내책임자는 </w:t>
      </w:r>
      <w:proofErr w:type="spellStart"/>
      <w:r>
        <w:t>신원료</w:t>
      </w:r>
      <w:proofErr w:type="spellEnd"/>
      <w:r>
        <w:t xml:space="preserve"> 안전 모니터링 기간 관련 요구에 따라 다음 각 호의 정보 자료를 수집·정리하여, </w:t>
      </w:r>
      <w:proofErr w:type="spellStart"/>
      <w:r>
        <w:t>신원료</w:t>
      </w:r>
      <w:proofErr w:type="spellEnd"/>
      <w:r>
        <w:t xml:space="preserve"> 안전 모니터링 기간이 매 1년이 되기 전 30근무일 이내에 정보서비스 플랫폼을 통하여 </w:t>
      </w:r>
      <w:proofErr w:type="spellStart"/>
      <w:r>
        <w:t>신원료</w:t>
      </w:r>
      <w:proofErr w:type="spellEnd"/>
      <w:r>
        <w:t xml:space="preserve"> 안전 모니터링 연도 보고서를 보고하여야 한다.</w:t>
      </w:r>
    </w:p>
    <w:p w14:paraId="7830DBFC" w14:textId="77777777" w:rsidR="00CA75FD" w:rsidRDefault="00CA75FD" w:rsidP="00CA75FD">
      <w:pPr>
        <w:spacing w:after="140" w:line="340" w:lineRule="auto"/>
        <w:ind w:left="300"/>
        <w:jc w:val="both"/>
      </w:pPr>
      <w:r>
        <w:t>(1) 신원료를 사용하는 화장품 허가인·등록인, 수탁 생산기업 정보</w:t>
      </w:r>
    </w:p>
    <w:p w14:paraId="05743C46" w14:textId="77777777" w:rsidR="00CA75FD" w:rsidRDefault="00CA75FD" w:rsidP="00CA75FD">
      <w:pPr>
        <w:spacing w:after="140" w:line="340" w:lineRule="auto"/>
        <w:ind w:left="300"/>
        <w:jc w:val="both"/>
      </w:pPr>
      <w:r>
        <w:t>(2) 신원료를 사용하여 생산한 화장품 정보(제품 명칭, 제품 허가증서 또는 등록 증빙 번호, 제품 생산 또는 수입·판매 수량 등을 포함한다)</w:t>
      </w:r>
    </w:p>
    <w:p w14:paraId="5739084B" w14:textId="77777777" w:rsidR="00CA75FD" w:rsidRDefault="00CA75FD" w:rsidP="00CA75FD">
      <w:pPr>
        <w:spacing w:after="140" w:line="340" w:lineRule="auto"/>
        <w:ind w:left="300"/>
        <w:jc w:val="both"/>
      </w:pPr>
      <w:r>
        <w:t>(3) 신원료를 사용하여 생산한 화장품의 표본추출검사, 입안조사, 리콜 상황</w:t>
      </w:r>
    </w:p>
    <w:p w14:paraId="42000E4C" w14:textId="77777777" w:rsidR="00CA75FD" w:rsidRDefault="00CA75FD" w:rsidP="00CA75FD">
      <w:pPr>
        <w:spacing w:after="140" w:line="340" w:lineRule="auto"/>
        <w:ind w:left="300"/>
        <w:jc w:val="both"/>
      </w:pPr>
      <w:r>
        <w:t>(4) 화장품 허가인·등록인의 신원료를 사용하여 생산한 화장품에 대한 이상반응 통계 분석 및 조치 상황</w:t>
      </w:r>
    </w:p>
    <w:p w14:paraId="1731466A" w14:textId="77777777" w:rsid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제14조 </w:t>
      </w:r>
      <w:r>
        <w:t xml:space="preserve">화장품 </w:t>
      </w:r>
      <w:proofErr w:type="spellStart"/>
      <w:r>
        <w:t>신원료</w:t>
      </w:r>
      <w:proofErr w:type="spellEnd"/>
      <w:r>
        <w:t xml:space="preserve"> 허가인·등록인 또는 경내책임자는 </w:t>
      </w:r>
      <w:proofErr w:type="spellStart"/>
      <w:r>
        <w:t>신원료</w:t>
      </w:r>
      <w:proofErr w:type="spellEnd"/>
      <w:r>
        <w:t xml:space="preserve"> 사용 과정에서 「화장품허가·</w:t>
      </w:r>
      <w:proofErr w:type="spellStart"/>
      <w:r>
        <w:t>등록관리판법」에</w:t>
      </w:r>
      <w:proofErr w:type="spellEnd"/>
      <w:r>
        <w:t xml:space="preserve"> 따라 화장품 기술심사평가기관에 보고하여야 하는 상황이 존재함을 발견한 경우, 즉시 </w:t>
      </w:r>
      <w:proofErr w:type="spellStart"/>
      <w:r>
        <w:t>신원료</w:t>
      </w:r>
      <w:proofErr w:type="spellEnd"/>
      <w:r>
        <w:t xml:space="preserve"> 기본 정보, 생산 또는 수입·판매·사용 상황, 안전성 문제 또는 돌발 상황의 원인 분석, 취한 처리 조치 및 처리 결과 등 정보를 수집·정리하여 정보서비스 플랫폼을 통하여 화장품 기술심사평가기관에 화장품 </w:t>
      </w:r>
      <w:proofErr w:type="spellStart"/>
      <w:r>
        <w:t>신원료</w:t>
      </w:r>
      <w:proofErr w:type="spellEnd"/>
      <w:r>
        <w:t xml:space="preserve"> 안전 리스크 통제 보고서를 제출하여야 한다.</w:t>
      </w:r>
    </w:p>
    <w:p w14:paraId="6AE0F04C" w14:textId="220588FD" w:rsidR="00E20563" w:rsidRPr="00CA75FD" w:rsidRDefault="00CA75FD" w:rsidP="00CA75FD">
      <w:pPr>
        <w:spacing w:after="140" w:line="340" w:lineRule="auto"/>
        <w:jc w:val="both"/>
      </w:pPr>
      <w:r>
        <w:rPr>
          <w:b/>
          <w:bCs/>
        </w:rPr>
        <w:t xml:space="preserve">제15조 </w:t>
      </w:r>
      <w:r>
        <w:t xml:space="preserve">본 규정은 2026년 7월 15일부터 시행한다. 「국가약품감독관리국의 〈화장품 </w:t>
      </w:r>
      <w:proofErr w:type="spellStart"/>
      <w:r>
        <w:t>신원료</w:t>
      </w:r>
      <w:proofErr w:type="spellEnd"/>
      <w:r>
        <w:t xml:space="preserve"> 허가</w:t>
      </w:r>
      <w:r>
        <w:lastRenderedPageBreak/>
        <w:t>·등록 자료 관리 규정〉 발포에 관한 공고」(2021년 제31호)는 동시에 폐지한다.</w:t>
      </w:r>
    </w:p>
    <w:sectPr w:rsidR="00E20563" w:rsidRPr="00CA75F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426B" w14:textId="77777777" w:rsidR="00FA21F3" w:rsidRDefault="00FA21F3" w:rsidP="00CA75FD">
      <w:r>
        <w:separator/>
      </w:r>
    </w:p>
  </w:endnote>
  <w:endnote w:type="continuationSeparator" w:id="0">
    <w:p w14:paraId="13D5896D" w14:textId="77777777" w:rsidR="00FA21F3" w:rsidRDefault="00FA21F3" w:rsidP="00CA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2E69" w14:textId="77777777" w:rsidR="00FA21F3" w:rsidRDefault="00FA21F3" w:rsidP="00CA75FD">
      <w:r>
        <w:separator/>
      </w:r>
    </w:p>
  </w:footnote>
  <w:footnote w:type="continuationSeparator" w:id="0">
    <w:p w14:paraId="2519CBE3" w14:textId="77777777" w:rsidR="00FA21F3" w:rsidRDefault="00FA21F3" w:rsidP="00CA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5C91"/>
    <w:multiLevelType w:val="hybridMultilevel"/>
    <w:tmpl w:val="F5A0B008"/>
    <w:lvl w:ilvl="0" w:tplc="B6E63E72">
      <w:start w:val="1"/>
      <w:numFmt w:val="bullet"/>
      <w:lvlText w:val="●"/>
      <w:lvlJc w:val="left"/>
      <w:pPr>
        <w:ind w:left="720" w:hanging="360"/>
      </w:pPr>
    </w:lvl>
    <w:lvl w:ilvl="1" w:tplc="F95031BE">
      <w:start w:val="1"/>
      <w:numFmt w:val="bullet"/>
      <w:lvlText w:val="○"/>
      <w:lvlJc w:val="left"/>
      <w:pPr>
        <w:ind w:left="1440" w:hanging="360"/>
      </w:pPr>
    </w:lvl>
    <w:lvl w:ilvl="2" w:tplc="A6267096">
      <w:start w:val="1"/>
      <w:numFmt w:val="bullet"/>
      <w:lvlText w:val="■"/>
      <w:lvlJc w:val="left"/>
      <w:pPr>
        <w:ind w:left="2160" w:hanging="360"/>
      </w:pPr>
    </w:lvl>
    <w:lvl w:ilvl="3" w:tplc="B9E2AB46">
      <w:start w:val="1"/>
      <w:numFmt w:val="bullet"/>
      <w:lvlText w:val="●"/>
      <w:lvlJc w:val="left"/>
      <w:pPr>
        <w:ind w:left="2880" w:hanging="360"/>
      </w:pPr>
    </w:lvl>
    <w:lvl w:ilvl="4" w:tplc="0C8CA12C">
      <w:start w:val="1"/>
      <w:numFmt w:val="bullet"/>
      <w:lvlText w:val="○"/>
      <w:lvlJc w:val="left"/>
      <w:pPr>
        <w:ind w:left="3600" w:hanging="360"/>
      </w:pPr>
    </w:lvl>
    <w:lvl w:ilvl="5" w:tplc="B7C8016E">
      <w:start w:val="1"/>
      <w:numFmt w:val="bullet"/>
      <w:lvlText w:val="■"/>
      <w:lvlJc w:val="left"/>
      <w:pPr>
        <w:ind w:left="4320" w:hanging="360"/>
      </w:pPr>
    </w:lvl>
    <w:lvl w:ilvl="6" w:tplc="181AE034">
      <w:start w:val="1"/>
      <w:numFmt w:val="bullet"/>
      <w:lvlText w:val="●"/>
      <w:lvlJc w:val="left"/>
      <w:pPr>
        <w:ind w:left="5040" w:hanging="360"/>
      </w:pPr>
    </w:lvl>
    <w:lvl w:ilvl="7" w:tplc="C8ACE4DE">
      <w:start w:val="1"/>
      <w:numFmt w:val="bullet"/>
      <w:lvlText w:val="●"/>
      <w:lvlJc w:val="left"/>
      <w:pPr>
        <w:ind w:left="5760" w:hanging="360"/>
      </w:pPr>
    </w:lvl>
    <w:lvl w:ilvl="8" w:tplc="C55606D6">
      <w:start w:val="1"/>
      <w:numFmt w:val="bullet"/>
      <w:lvlText w:val="●"/>
      <w:lvlJc w:val="left"/>
      <w:pPr>
        <w:ind w:left="6480" w:hanging="360"/>
      </w:pPr>
    </w:lvl>
  </w:abstractNum>
  <w:num w:numId="1" w16cid:durableId="9193668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63"/>
    <w:rsid w:val="002E288C"/>
    <w:rsid w:val="00501F19"/>
    <w:rsid w:val="008E30DB"/>
    <w:rsid w:val="009F2948"/>
    <w:rsid w:val="00AD2DA4"/>
    <w:rsid w:val="00B54A1E"/>
    <w:rsid w:val="00CA75FD"/>
    <w:rsid w:val="00D02272"/>
    <w:rsid w:val="00E20563"/>
    <w:rsid w:val="00F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4862B"/>
  <w15:docId w15:val="{D98FAFCF-842E-4B09-B009-E9161FFD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color w:val="000000"/>
        <w:sz w:val="21"/>
        <w:szCs w:val="21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CA75F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CA75FD"/>
  </w:style>
  <w:style w:type="paragraph" w:styleId="ab">
    <w:name w:val="footer"/>
    <w:basedOn w:val="a"/>
    <w:link w:val="Char2"/>
    <w:uiPriority w:val="99"/>
    <w:unhideWhenUsed/>
    <w:rsid w:val="00CA75F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CA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관리자 대한화장품협회</cp:lastModifiedBy>
  <cp:revision>5</cp:revision>
  <dcterms:created xsi:type="dcterms:W3CDTF">2026-07-02T00:47:00Z</dcterms:created>
  <dcterms:modified xsi:type="dcterms:W3CDTF">2026-07-02T09:08:00Z</dcterms:modified>
</cp:coreProperties>
</file>